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CBAD5" w14:textId="77777777" w:rsidR="00D0295C" w:rsidRPr="000C0C5D" w:rsidRDefault="00D0295C" w:rsidP="00D0295C">
      <w:pPr>
        <w:spacing w:line="240" w:lineRule="atLeast"/>
        <w:jc w:val="right"/>
        <w:rPr>
          <w:rFonts w:ascii="Montserrat" w:hAnsi="Montserrat"/>
          <w:b/>
          <w:color w:val="134E39"/>
          <w:lang w:val="es-MX"/>
        </w:rPr>
      </w:pPr>
      <w:r w:rsidRPr="000C0C5D">
        <w:rPr>
          <w:rFonts w:ascii="Montserrat" w:hAnsi="Montserrat"/>
          <w:b/>
          <w:color w:val="134E39"/>
          <w:lang w:val="es-MX"/>
        </w:rPr>
        <w:t>BOLETÍN DE PRENSA</w:t>
      </w:r>
    </w:p>
    <w:p w14:paraId="646865C1" w14:textId="432F9C87" w:rsidR="00D0295C" w:rsidRPr="000C0C5D" w:rsidRDefault="009C5F17" w:rsidP="00D0295C">
      <w:pPr>
        <w:spacing w:line="240" w:lineRule="atLeast"/>
        <w:jc w:val="right"/>
        <w:rPr>
          <w:rFonts w:ascii="Montserrat" w:hAnsi="Montserrat"/>
          <w:sz w:val="20"/>
          <w:szCs w:val="20"/>
          <w:lang w:val="es-MX"/>
        </w:rPr>
      </w:pPr>
      <w:r w:rsidRPr="000C0C5D">
        <w:rPr>
          <w:rFonts w:ascii="Montserrat" w:hAnsi="Montserrat"/>
          <w:sz w:val="20"/>
          <w:szCs w:val="20"/>
          <w:lang w:val="es-MX"/>
        </w:rPr>
        <w:t>Ciudad de México</w:t>
      </w:r>
      <w:r w:rsidR="00D0295C" w:rsidRPr="000C0C5D">
        <w:rPr>
          <w:rFonts w:ascii="Montserrat" w:hAnsi="Montserrat"/>
          <w:sz w:val="20"/>
          <w:szCs w:val="20"/>
          <w:lang w:val="es-MX"/>
        </w:rPr>
        <w:t xml:space="preserve">, </w:t>
      </w:r>
      <w:r w:rsidR="00007AC7" w:rsidRPr="000C0C5D">
        <w:rPr>
          <w:rFonts w:ascii="Montserrat" w:hAnsi="Montserrat"/>
          <w:sz w:val="20"/>
          <w:szCs w:val="20"/>
          <w:lang w:val="es-MX"/>
        </w:rPr>
        <w:t>viernes 12 de mayo</w:t>
      </w:r>
      <w:r w:rsidR="001F2A7A" w:rsidRPr="000C0C5D">
        <w:rPr>
          <w:rFonts w:ascii="Montserrat" w:hAnsi="Montserrat"/>
          <w:sz w:val="20"/>
          <w:szCs w:val="20"/>
          <w:lang w:val="es-MX"/>
        </w:rPr>
        <w:t xml:space="preserve"> de </w:t>
      </w:r>
      <w:r w:rsidRPr="000C0C5D">
        <w:rPr>
          <w:rFonts w:ascii="Montserrat" w:hAnsi="Montserrat"/>
          <w:sz w:val="20"/>
          <w:szCs w:val="20"/>
          <w:lang w:val="es-MX"/>
        </w:rPr>
        <w:t>2023</w:t>
      </w:r>
    </w:p>
    <w:p w14:paraId="141477EE" w14:textId="5E4C94EB" w:rsidR="00D0295C" w:rsidRPr="000C0C5D" w:rsidRDefault="00D0295C" w:rsidP="00D0295C">
      <w:pPr>
        <w:spacing w:line="240" w:lineRule="atLeast"/>
        <w:jc w:val="right"/>
        <w:rPr>
          <w:rFonts w:ascii="Montserrat" w:hAnsi="Montserrat"/>
          <w:sz w:val="20"/>
          <w:szCs w:val="20"/>
          <w:lang w:val="es-MX"/>
        </w:rPr>
      </w:pPr>
      <w:r w:rsidRPr="000C0C5D">
        <w:rPr>
          <w:rFonts w:ascii="Montserrat" w:hAnsi="Montserrat"/>
          <w:sz w:val="20"/>
          <w:szCs w:val="20"/>
          <w:lang w:val="es-MX"/>
        </w:rPr>
        <w:t xml:space="preserve">No. </w:t>
      </w:r>
      <w:r w:rsidR="00007AC7" w:rsidRPr="000C0C5D">
        <w:rPr>
          <w:rFonts w:ascii="Montserrat" w:hAnsi="Montserrat"/>
          <w:sz w:val="20"/>
          <w:szCs w:val="20"/>
          <w:lang w:val="es-MX"/>
        </w:rPr>
        <w:t>226</w:t>
      </w:r>
      <w:r w:rsidR="009C5F17" w:rsidRPr="000C0C5D">
        <w:rPr>
          <w:rFonts w:ascii="Montserrat" w:hAnsi="Montserrat"/>
          <w:sz w:val="20"/>
          <w:szCs w:val="20"/>
          <w:lang w:val="es-MX"/>
        </w:rPr>
        <w:t>/2023</w:t>
      </w:r>
    </w:p>
    <w:p w14:paraId="70499EA1" w14:textId="77777777" w:rsidR="00D0295C" w:rsidRPr="000C0C5D" w:rsidRDefault="00D0295C" w:rsidP="00D0295C">
      <w:pPr>
        <w:spacing w:line="240" w:lineRule="atLeast"/>
        <w:rPr>
          <w:rFonts w:ascii="Montserrat" w:hAnsi="Montserrat"/>
          <w:lang w:val="es-MX"/>
        </w:rPr>
      </w:pPr>
    </w:p>
    <w:p w14:paraId="36180F14" w14:textId="6CC46AF3" w:rsidR="00D96E7A" w:rsidRPr="000C0C5D" w:rsidRDefault="001B5B37" w:rsidP="00FB0B69">
      <w:pPr>
        <w:spacing w:line="240" w:lineRule="atLeast"/>
        <w:jc w:val="center"/>
        <w:rPr>
          <w:rFonts w:ascii="Montserrat" w:hAnsi="Montserrat"/>
          <w:b/>
          <w:sz w:val="36"/>
          <w:szCs w:val="36"/>
          <w:lang w:val="es-MX"/>
        </w:rPr>
      </w:pPr>
      <w:r w:rsidRPr="000C0C5D">
        <w:rPr>
          <w:rFonts w:ascii="Montserrat" w:hAnsi="Montserrat"/>
          <w:b/>
          <w:sz w:val="36"/>
          <w:szCs w:val="36"/>
          <w:lang w:val="es-MX"/>
        </w:rPr>
        <w:t xml:space="preserve">Más de </w:t>
      </w:r>
      <w:r w:rsidR="00B42197" w:rsidRPr="000C0C5D">
        <w:rPr>
          <w:rFonts w:ascii="Montserrat" w:hAnsi="Montserrat"/>
          <w:b/>
          <w:sz w:val="36"/>
          <w:szCs w:val="36"/>
          <w:lang w:val="es-MX"/>
        </w:rPr>
        <w:t xml:space="preserve">120 mil </w:t>
      </w:r>
      <w:proofErr w:type="gramStart"/>
      <w:r w:rsidR="00F35F15" w:rsidRPr="000C0C5D">
        <w:rPr>
          <w:rFonts w:ascii="Montserrat" w:hAnsi="Montserrat"/>
          <w:b/>
          <w:sz w:val="36"/>
          <w:szCs w:val="36"/>
          <w:lang w:val="es-MX"/>
        </w:rPr>
        <w:t>e</w:t>
      </w:r>
      <w:r w:rsidR="005E60E7" w:rsidRPr="000C0C5D">
        <w:rPr>
          <w:rFonts w:ascii="Montserrat" w:hAnsi="Montserrat"/>
          <w:b/>
          <w:sz w:val="36"/>
          <w:szCs w:val="36"/>
          <w:lang w:val="es-MX"/>
        </w:rPr>
        <w:t xml:space="preserve">nfermeras y </w:t>
      </w:r>
      <w:r w:rsidR="00F35F15" w:rsidRPr="000C0C5D">
        <w:rPr>
          <w:rFonts w:ascii="Montserrat" w:hAnsi="Montserrat"/>
          <w:b/>
          <w:sz w:val="36"/>
          <w:szCs w:val="36"/>
          <w:lang w:val="es-MX"/>
        </w:rPr>
        <w:t>e</w:t>
      </w:r>
      <w:r w:rsidR="005E60E7" w:rsidRPr="000C0C5D">
        <w:rPr>
          <w:rFonts w:ascii="Montserrat" w:hAnsi="Montserrat"/>
          <w:b/>
          <w:sz w:val="36"/>
          <w:szCs w:val="36"/>
          <w:lang w:val="es-MX"/>
        </w:rPr>
        <w:t>nfermeros</w:t>
      </w:r>
      <w:proofErr w:type="gramEnd"/>
      <w:r w:rsidRPr="000C0C5D">
        <w:rPr>
          <w:rFonts w:ascii="Montserrat" w:hAnsi="Montserrat"/>
          <w:b/>
          <w:sz w:val="36"/>
          <w:szCs w:val="36"/>
          <w:lang w:val="es-MX"/>
        </w:rPr>
        <w:t xml:space="preserve"> del IMSS </w:t>
      </w:r>
      <w:r w:rsidR="00D96E7A" w:rsidRPr="000C0C5D">
        <w:rPr>
          <w:rFonts w:ascii="Montserrat" w:hAnsi="Montserrat"/>
          <w:b/>
          <w:sz w:val="36"/>
          <w:szCs w:val="36"/>
          <w:lang w:val="es-MX"/>
        </w:rPr>
        <w:t>proporcionan cuidados médicos y realizan labores de docencia e investigación</w:t>
      </w:r>
    </w:p>
    <w:p w14:paraId="5D7E4126" w14:textId="77777777" w:rsidR="00583F1E" w:rsidRPr="000C0C5D" w:rsidRDefault="00583F1E" w:rsidP="00F93186">
      <w:pPr>
        <w:jc w:val="both"/>
        <w:rPr>
          <w:rFonts w:ascii="Montserrat" w:hAnsi="Montserrat"/>
          <w:bCs/>
          <w:color w:val="000000" w:themeColor="text1"/>
          <w:sz w:val="22"/>
          <w:szCs w:val="22"/>
          <w:lang w:val="es-MX"/>
        </w:rPr>
      </w:pPr>
    </w:p>
    <w:p w14:paraId="45E3487D" w14:textId="490DD437" w:rsidR="00677AC3" w:rsidRPr="000C0C5D" w:rsidRDefault="00007AC7" w:rsidP="00F93186">
      <w:pPr>
        <w:pStyle w:val="Prrafodelista"/>
        <w:numPr>
          <w:ilvl w:val="0"/>
          <w:numId w:val="5"/>
        </w:numPr>
        <w:spacing w:after="0" w:line="240" w:lineRule="auto"/>
        <w:jc w:val="both"/>
        <w:rPr>
          <w:rFonts w:ascii="Montserrat" w:hAnsi="Montserrat"/>
          <w:b/>
          <w:bCs/>
          <w:color w:val="000000" w:themeColor="text1"/>
        </w:rPr>
      </w:pPr>
      <w:r w:rsidRPr="000C0C5D">
        <w:rPr>
          <w:rFonts w:ascii="Montserrat" w:hAnsi="Montserrat"/>
          <w:b/>
          <w:bCs/>
          <w:color w:val="000000" w:themeColor="text1"/>
        </w:rPr>
        <w:t>E</w:t>
      </w:r>
      <w:r w:rsidR="002140DD" w:rsidRPr="000C0C5D">
        <w:rPr>
          <w:rFonts w:ascii="Montserrat" w:hAnsi="Montserrat"/>
          <w:b/>
          <w:bCs/>
          <w:color w:val="000000" w:themeColor="text1"/>
        </w:rPr>
        <w:t>l IMSS cuenta con siete</w:t>
      </w:r>
      <w:r w:rsidR="006966FF" w:rsidRPr="000C0C5D">
        <w:rPr>
          <w:rFonts w:ascii="Montserrat" w:hAnsi="Montserrat"/>
          <w:b/>
          <w:bCs/>
          <w:color w:val="000000" w:themeColor="text1"/>
        </w:rPr>
        <w:t xml:space="preserve"> </w:t>
      </w:r>
      <w:r w:rsidR="00651604" w:rsidRPr="000C0C5D">
        <w:rPr>
          <w:rFonts w:ascii="Montserrat" w:hAnsi="Montserrat"/>
          <w:b/>
          <w:bCs/>
          <w:color w:val="000000" w:themeColor="text1"/>
        </w:rPr>
        <w:t>e</w:t>
      </w:r>
      <w:r w:rsidR="00677AC3" w:rsidRPr="000C0C5D">
        <w:rPr>
          <w:rFonts w:ascii="Montserrat" w:hAnsi="Montserrat"/>
          <w:b/>
          <w:bCs/>
          <w:color w:val="000000" w:themeColor="text1"/>
        </w:rPr>
        <w:t xml:space="preserve">scuelas de Enfermería en el país, </w:t>
      </w:r>
      <w:r w:rsidR="00CE419E" w:rsidRPr="000C0C5D">
        <w:rPr>
          <w:rFonts w:ascii="Montserrat" w:hAnsi="Montserrat"/>
          <w:b/>
          <w:bCs/>
          <w:color w:val="000000" w:themeColor="text1"/>
        </w:rPr>
        <w:t xml:space="preserve">con </w:t>
      </w:r>
      <w:r w:rsidR="00F93186" w:rsidRPr="000C0C5D">
        <w:rPr>
          <w:rFonts w:ascii="Montserrat" w:hAnsi="Montserrat"/>
          <w:b/>
          <w:bCs/>
          <w:color w:val="000000" w:themeColor="text1"/>
        </w:rPr>
        <w:t xml:space="preserve">una matrícula de </w:t>
      </w:r>
      <w:r w:rsidR="00677AC3" w:rsidRPr="000C0C5D">
        <w:rPr>
          <w:rFonts w:ascii="Montserrat" w:hAnsi="Montserrat"/>
          <w:b/>
          <w:bCs/>
          <w:color w:val="000000" w:themeColor="text1"/>
        </w:rPr>
        <w:t>mil 466 alumnos</w:t>
      </w:r>
      <w:r w:rsidR="00F93186" w:rsidRPr="000C0C5D">
        <w:rPr>
          <w:rFonts w:ascii="Montserrat" w:hAnsi="Montserrat"/>
          <w:b/>
          <w:bCs/>
          <w:color w:val="000000" w:themeColor="text1"/>
        </w:rPr>
        <w:t>; en</w:t>
      </w:r>
      <w:r w:rsidR="00CE419E" w:rsidRPr="000C0C5D">
        <w:rPr>
          <w:rFonts w:ascii="Montserrat" w:hAnsi="Montserrat"/>
          <w:b/>
          <w:bCs/>
          <w:color w:val="000000" w:themeColor="text1"/>
        </w:rPr>
        <w:t xml:space="preserve"> el año</w:t>
      </w:r>
      <w:r w:rsidR="00F93186" w:rsidRPr="000C0C5D">
        <w:rPr>
          <w:rFonts w:ascii="Montserrat" w:hAnsi="Montserrat"/>
          <w:b/>
          <w:bCs/>
          <w:color w:val="000000" w:themeColor="text1"/>
        </w:rPr>
        <w:t xml:space="preserve"> </w:t>
      </w:r>
      <w:r w:rsidR="00677AC3" w:rsidRPr="000C0C5D">
        <w:rPr>
          <w:rFonts w:ascii="Montserrat" w:hAnsi="Montserrat"/>
          <w:b/>
          <w:bCs/>
          <w:color w:val="000000" w:themeColor="text1"/>
        </w:rPr>
        <w:t xml:space="preserve">2022 egresaron 459 </w:t>
      </w:r>
      <w:r w:rsidR="00F35F15" w:rsidRPr="000C0C5D">
        <w:rPr>
          <w:rFonts w:ascii="Montserrat" w:hAnsi="Montserrat"/>
          <w:b/>
          <w:bCs/>
          <w:color w:val="000000" w:themeColor="text1"/>
        </w:rPr>
        <w:t>l</w:t>
      </w:r>
      <w:r w:rsidR="00677AC3" w:rsidRPr="000C0C5D">
        <w:rPr>
          <w:rFonts w:ascii="Montserrat" w:hAnsi="Montserrat"/>
          <w:b/>
          <w:bCs/>
          <w:color w:val="000000" w:themeColor="text1"/>
        </w:rPr>
        <w:t>icenciados en Enfermería</w:t>
      </w:r>
    </w:p>
    <w:p w14:paraId="2EFD5AE7" w14:textId="2807A9E7" w:rsidR="00007AC7" w:rsidRPr="000C0C5D" w:rsidRDefault="00007AC7" w:rsidP="00F93186">
      <w:pPr>
        <w:pStyle w:val="Prrafodelista"/>
        <w:numPr>
          <w:ilvl w:val="0"/>
          <w:numId w:val="5"/>
        </w:numPr>
        <w:spacing w:after="0" w:line="240" w:lineRule="auto"/>
        <w:jc w:val="both"/>
        <w:rPr>
          <w:rFonts w:ascii="Montserrat" w:hAnsi="Montserrat"/>
          <w:b/>
          <w:color w:val="000000" w:themeColor="text1"/>
        </w:rPr>
      </w:pPr>
      <w:r w:rsidRPr="000C0C5D">
        <w:rPr>
          <w:rFonts w:ascii="Montserrat" w:hAnsi="Montserrat"/>
          <w:b/>
          <w:color w:val="000000" w:themeColor="text1"/>
        </w:rPr>
        <w:t xml:space="preserve">Fabiana Maribel Zepeda: el reto es lograr la satisfacción de los derechohabientes ante el cuidado que reciben del personal de </w:t>
      </w:r>
      <w:r w:rsidR="004B0820" w:rsidRPr="000C0C5D">
        <w:rPr>
          <w:rFonts w:ascii="Montserrat" w:hAnsi="Montserrat"/>
          <w:b/>
          <w:color w:val="000000" w:themeColor="text1"/>
        </w:rPr>
        <w:t>e</w:t>
      </w:r>
      <w:r w:rsidRPr="000C0C5D">
        <w:rPr>
          <w:rFonts w:ascii="Montserrat" w:hAnsi="Montserrat"/>
          <w:b/>
          <w:color w:val="000000" w:themeColor="text1"/>
        </w:rPr>
        <w:t>nfermería</w:t>
      </w:r>
    </w:p>
    <w:p w14:paraId="3B60B229" w14:textId="77777777" w:rsidR="00677AC3" w:rsidRPr="000C0C5D" w:rsidRDefault="00677AC3" w:rsidP="00F93186">
      <w:pPr>
        <w:jc w:val="both"/>
        <w:rPr>
          <w:rFonts w:ascii="Montserrat" w:hAnsi="Montserrat"/>
          <w:bCs/>
          <w:color w:val="000000" w:themeColor="text1"/>
          <w:sz w:val="22"/>
          <w:szCs w:val="22"/>
          <w:lang w:val="es-MX"/>
        </w:rPr>
      </w:pPr>
    </w:p>
    <w:p w14:paraId="6535864E" w14:textId="698930A7"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El Instituto Mexicano del Seguro Social cuenta con una plantilla de más de 120 mil </w:t>
      </w:r>
      <w:proofErr w:type="gramStart"/>
      <w:r w:rsidRPr="000C0C5D">
        <w:rPr>
          <w:rFonts w:ascii="Montserrat" w:hAnsi="Montserrat"/>
          <w:bCs/>
          <w:color w:val="000000" w:themeColor="text1"/>
          <w:sz w:val="22"/>
          <w:szCs w:val="22"/>
          <w:lang w:val="es-MX"/>
        </w:rPr>
        <w:t>enfermeras y enfermeros</w:t>
      </w:r>
      <w:proofErr w:type="gramEnd"/>
      <w:r w:rsidRPr="000C0C5D">
        <w:rPr>
          <w:rFonts w:ascii="Montserrat" w:hAnsi="Montserrat"/>
          <w:bCs/>
          <w:color w:val="000000" w:themeColor="text1"/>
          <w:sz w:val="22"/>
          <w:szCs w:val="22"/>
          <w:lang w:val="es-MX"/>
        </w:rPr>
        <w:t xml:space="preserve"> que diariamente proporcionan cuidados de hospitalización a los derechohabientes en los tres niveles de atención, realizan acciones preventivas en guarderías, escuelas, empresas y desarrollan funciones</w:t>
      </w:r>
      <w:r w:rsidR="00EB6ED5" w:rsidRPr="000C0C5D">
        <w:rPr>
          <w:rFonts w:ascii="Montserrat" w:hAnsi="Montserrat"/>
          <w:bCs/>
          <w:color w:val="000000" w:themeColor="text1"/>
          <w:sz w:val="22"/>
          <w:szCs w:val="22"/>
          <w:lang w:val="es-MX"/>
        </w:rPr>
        <w:t xml:space="preserve"> a</w:t>
      </w:r>
      <w:r w:rsidRPr="000C0C5D">
        <w:rPr>
          <w:rFonts w:ascii="Montserrat" w:hAnsi="Montserrat"/>
          <w:bCs/>
          <w:color w:val="000000" w:themeColor="text1"/>
          <w:sz w:val="22"/>
          <w:szCs w:val="22"/>
          <w:lang w:val="es-MX"/>
        </w:rPr>
        <w:t xml:space="preserve">sistenciales, </w:t>
      </w:r>
      <w:r w:rsidR="00EB6ED5" w:rsidRPr="000C0C5D">
        <w:rPr>
          <w:rFonts w:ascii="Montserrat" w:hAnsi="Montserrat"/>
          <w:bCs/>
          <w:color w:val="000000" w:themeColor="text1"/>
          <w:sz w:val="22"/>
          <w:szCs w:val="22"/>
          <w:lang w:val="es-MX"/>
        </w:rPr>
        <w:t>d</w:t>
      </w:r>
      <w:r w:rsidRPr="000C0C5D">
        <w:rPr>
          <w:rFonts w:ascii="Montserrat" w:hAnsi="Montserrat"/>
          <w:bCs/>
          <w:color w:val="000000" w:themeColor="text1"/>
          <w:sz w:val="22"/>
          <w:szCs w:val="22"/>
          <w:lang w:val="es-MX"/>
        </w:rPr>
        <w:t xml:space="preserve">ocentes, </w:t>
      </w:r>
      <w:r w:rsidR="00EB6ED5" w:rsidRPr="000C0C5D">
        <w:rPr>
          <w:rFonts w:ascii="Montserrat" w:hAnsi="Montserrat"/>
          <w:bCs/>
          <w:color w:val="000000" w:themeColor="text1"/>
          <w:sz w:val="22"/>
          <w:szCs w:val="22"/>
          <w:lang w:val="es-MX"/>
        </w:rPr>
        <w:t>a</w:t>
      </w:r>
      <w:r w:rsidRPr="000C0C5D">
        <w:rPr>
          <w:rFonts w:ascii="Montserrat" w:hAnsi="Montserrat"/>
          <w:bCs/>
          <w:color w:val="000000" w:themeColor="text1"/>
          <w:sz w:val="22"/>
          <w:szCs w:val="22"/>
          <w:lang w:val="es-MX"/>
        </w:rPr>
        <w:t xml:space="preserve">dministrativas y de </w:t>
      </w:r>
      <w:r w:rsidR="00EB6ED5" w:rsidRPr="000C0C5D">
        <w:rPr>
          <w:rFonts w:ascii="Montserrat" w:hAnsi="Montserrat"/>
          <w:bCs/>
          <w:color w:val="000000" w:themeColor="text1"/>
          <w:sz w:val="22"/>
          <w:szCs w:val="22"/>
          <w:lang w:val="es-MX"/>
        </w:rPr>
        <w:t>i</w:t>
      </w:r>
      <w:r w:rsidRPr="000C0C5D">
        <w:rPr>
          <w:rFonts w:ascii="Montserrat" w:hAnsi="Montserrat"/>
          <w:bCs/>
          <w:color w:val="000000" w:themeColor="text1"/>
          <w:sz w:val="22"/>
          <w:szCs w:val="22"/>
          <w:lang w:val="es-MX"/>
        </w:rPr>
        <w:t>nvestigación.</w:t>
      </w:r>
    </w:p>
    <w:p w14:paraId="516E3BFF"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0D00816D" w14:textId="24010223"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En el marco del Día Internacional de la Enfermería, que se conmemora este 12 de mayo, la titular de la Coordinación de Enfermería, Fabiana Maribel Zepeda Arias, afirmó que uno de los grandes retos es lograr la satisfacción de los derechohabientes ante el cuidado que reciben por parte del personal de </w:t>
      </w:r>
      <w:r w:rsidR="00F35F15" w:rsidRPr="000C0C5D">
        <w:rPr>
          <w:rFonts w:ascii="Montserrat" w:hAnsi="Montserrat"/>
          <w:bCs/>
          <w:color w:val="000000" w:themeColor="text1"/>
          <w:sz w:val="22"/>
          <w:szCs w:val="22"/>
          <w:lang w:val="es-MX"/>
        </w:rPr>
        <w:t>e</w:t>
      </w:r>
      <w:r w:rsidRPr="000C0C5D">
        <w:rPr>
          <w:rFonts w:ascii="Montserrat" w:hAnsi="Montserrat"/>
          <w:bCs/>
          <w:color w:val="000000" w:themeColor="text1"/>
          <w:sz w:val="22"/>
          <w:szCs w:val="22"/>
          <w:lang w:val="es-MX"/>
        </w:rPr>
        <w:t xml:space="preserve">nfermería. </w:t>
      </w:r>
    </w:p>
    <w:p w14:paraId="6771F9A1"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1A8276D3" w14:textId="77777777"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“Es un reto grande y ese no es trabajo de una sola persona. Es trabajo de todo el gremio, de las más de 120 mil </w:t>
      </w:r>
      <w:proofErr w:type="gramStart"/>
      <w:r w:rsidRPr="000C0C5D">
        <w:rPr>
          <w:rFonts w:ascii="Montserrat" w:hAnsi="Montserrat"/>
          <w:bCs/>
          <w:color w:val="000000" w:themeColor="text1"/>
          <w:sz w:val="22"/>
          <w:szCs w:val="22"/>
          <w:lang w:val="es-MX"/>
        </w:rPr>
        <w:t>enfermeras y enfermeros</w:t>
      </w:r>
      <w:proofErr w:type="gramEnd"/>
      <w:r w:rsidRPr="000C0C5D">
        <w:rPr>
          <w:rFonts w:ascii="Montserrat" w:hAnsi="Montserrat"/>
          <w:bCs/>
          <w:color w:val="000000" w:themeColor="text1"/>
          <w:sz w:val="22"/>
          <w:szCs w:val="22"/>
          <w:lang w:val="es-MX"/>
        </w:rPr>
        <w:t>”, indicó.</w:t>
      </w:r>
    </w:p>
    <w:p w14:paraId="1A152E42"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399C56E5" w14:textId="77777777"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“Es un compromiso que se tiene que refrendar día a día. Es un reto que se tiene que cumplir todos los días al tomar la decisión de cuidar a un paciente y darle lo mejor”, subrayó.</w:t>
      </w:r>
    </w:p>
    <w:p w14:paraId="3DBE5C85"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4AF01F2D" w14:textId="49AFC818"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Zepeda Arias resaltó que esa labor diaria se lleva a cabo con un importante desarrollo de recursos humanos, donde resaltan especialidades como: Enfermería Quirúrgica, Pediatría, Cuidados Intensivos, Salud Dental, Oncología, Nefrología Medicina de Familia, Salud Pública, Geriatría y Gestión, y Educación en Segundo y Tercer Nivel de atención.</w:t>
      </w:r>
    </w:p>
    <w:p w14:paraId="78E8D869"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17C336E6" w14:textId="3DA20146"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Cada una, dijo, brinda un cuidado específico en el ámbito de responsabilidad, e involucra al personal con otros grupos para la toma de decisiones. Refirió </w:t>
      </w:r>
      <w:proofErr w:type="gramStart"/>
      <w:r w:rsidRPr="000C0C5D">
        <w:rPr>
          <w:rFonts w:ascii="Montserrat" w:hAnsi="Montserrat"/>
          <w:bCs/>
          <w:color w:val="000000" w:themeColor="text1"/>
          <w:sz w:val="22"/>
          <w:szCs w:val="22"/>
          <w:lang w:val="es-MX"/>
        </w:rPr>
        <w:t>que</w:t>
      </w:r>
      <w:proofErr w:type="gramEnd"/>
      <w:r w:rsidRPr="000C0C5D">
        <w:rPr>
          <w:rFonts w:ascii="Montserrat" w:hAnsi="Montserrat"/>
          <w:bCs/>
          <w:color w:val="000000" w:themeColor="text1"/>
          <w:sz w:val="22"/>
          <w:szCs w:val="22"/>
          <w:lang w:val="es-MX"/>
        </w:rPr>
        <w:t xml:space="preserve"> del personal de </w:t>
      </w:r>
      <w:r w:rsidR="004B0820" w:rsidRPr="000C0C5D">
        <w:rPr>
          <w:rFonts w:ascii="Montserrat" w:hAnsi="Montserrat"/>
          <w:bCs/>
          <w:color w:val="000000" w:themeColor="text1"/>
          <w:sz w:val="22"/>
          <w:szCs w:val="22"/>
          <w:lang w:val="es-MX"/>
        </w:rPr>
        <w:t>enfermería del instituto</w:t>
      </w:r>
      <w:r w:rsidRPr="000C0C5D">
        <w:rPr>
          <w:rFonts w:ascii="Montserrat" w:hAnsi="Montserrat"/>
          <w:bCs/>
          <w:color w:val="000000" w:themeColor="text1"/>
          <w:sz w:val="22"/>
          <w:szCs w:val="22"/>
          <w:lang w:val="es-MX"/>
        </w:rPr>
        <w:t>, 24 por ciento son hombres.</w:t>
      </w:r>
    </w:p>
    <w:p w14:paraId="371DC7AF"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0C824BE9" w14:textId="5CEB4134"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Fabiana Zepeda Arias indicó que el </w:t>
      </w:r>
      <w:r w:rsidR="004B0820" w:rsidRPr="000C0C5D">
        <w:rPr>
          <w:rFonts w:ascii="Montserrat" w:hAnsi="Montserrat"/>
          <w:bCs/>
          <w:color w:val="000000" w:themeColor="text1"/>
          <w:sz w:val="22"/>
          <w:szCs w:val="22"/>
          <w:lang w:val="es-MX"/>
        </w:rPr>
        <w:t>1°</w:t>
      </w:r>
      <w:r w:rsidRPr="000C0C5D">
        <w:rPr>
          <w:rFonts w:ascii="Montserrat" w:hAnsi="Montserrat"/>
          <w:bCs/>
          <w:color w:val="000000" w:themeColor="text1"/>
          <w:sz w:val="22"/>
          <w:szCs w:val="22"/>
          <w:lang w:val="es-MX"/>
        </w:rPr>
        <w:t xml:space="preserve"> de mayo 2023, el H. Consejo Técnico del IMSS aprobó la modificación de la estructura orgánica de la Coordinación de Enfermería, la cual </w:t>
      </w:r>
      <w:r w:rsidRPr="000C0C5D">
        <w:rPr>
          <w:rFonts w:ascii="Montserrat" w:hAnsi="Montserrat"/>
          <w:bCs/>
          <w:color w:val="000000" w:themeColor="text1"/>
          <w:sz w:val="22"/>
          <w:szCs w:val="22"/>
          <w:lang w:val="es-MX"/>
        </w:rPr>
        <w:lastRenderedPageBreak/>
        <w:t xml:space="preserve">contará con divisiones, lo que permitirá una participación compartida en la toma de decisiones, relacionadas con los temas de recursos humanos y recursos materiales, que contribuyen en el proceso de </w:t>
      </w:r>
      <w:r w:rsidR="00F35F15" w:rsidRPr="000C0C5D">
        <w:rPr>
          <w:rFonts w:ascii="Montserrat" w:hAnsi="Montserrat"/>
          <w:bCs/>
          <w:color w:val="000000" w:themeColor="text1"/>
          <w:sz w:val="22"/>
          <w:szCs w:val="22"/>
          <w:lang w:val="es-MX"/>
        </w:rPr>
        <w:t>a</w:t>
      </w:r>
      <w:r w:rsidRPr="000C0C5D">
        <w:rPr>
          <w:rFonts w:ascii="Montserrat" w:hAnsi="Montserrat"/>
          <w:bCs/>
          <w:color w:val="000000" w:themeColor="text1"/>
          <w:sz w:val="22"/>
          <w:szCs w:val="22"/>
          <w:lang w:val="es-MX"/>
        </w:rPr>
        <w:t xml:space="preserve">tención de </w:t>
      </w:r>
      <w:r w:rsidR="00F35F15" w:rsidRPr="000C0C5D">
        <w:rPr>
          <w:rFonts w:ascii="Montserrat" w:hAnsi="Montserrat"/>
          <w:bCs/>
          <w:color w:val="000000" w:themeColor="text1"/>
          <w:sz w:val="22"/>
          <w:szCs w:val="22"/>
          <w:lang w:val="es-MX"/>
        </w:rPr>
        <w:t>e</w:t>
      </w:r>
      <w:r w:rsidRPr="000C0C5D">
        <w:rPr>
          <w:rFonts w:ascii="Montserrat" w:hAnsi="Montserrat"/>
          <w:bCs/>
          <w:color w:val="000000" w:themeColor="text1"/>
          <w:sz w:val="22"/>
          <w:szCs w:val="22"/>
          <w:lang w:val="es-MX"/>
        </w:rPr>
        <w:t xml:space="preserve">nfermería y en la </w:t>
      </w:r>
      <w:r w:rsidR="00F35F15" w:rsidRPr="000C0C5D">
        <w:rPr>
          <w:rFonts w:ascii="Montserrat" w:hAnsi="Montserrat"/>
          <w:bCs/>
          <w:color w:val="000000" w:themeColor="text1"/>
          <w:sz w:val="22"/>
          <w:szCs w:val="22"/>
          <w:lang w:val="es-MX"/>
        </w:rPr>
        <w:t>g</w:t>
      </w:r>
      <w:r w:rsidRPr="000C0C5D">
        <w:rPr>
          <w:rFonts w:ascii="Montserrat" w:hAnsi="Montserrat"/>
          <w:bCs/>
          <w:color w:val="000000" w:themeColor="text1"/>
          <w:sz w:val="22"/>
          <w:szCs w:val="22"/>
          <w:lang w:val="es-MX"/>
        </w:rPr>
        <w:t xml:space="preserve">estión </w:t>
      </w:r>
      <w:r w:rsidR="00F35F15" w:rsidRPr="000C0C5D">
        <w:rPr>
          <w:rFonts w:ascii="Montserrat" w:hAnsi="Montserrat"/>
          <w:bCs/>
          <w:color w:val="000000" w:themeColor="text1"/>
          <w:sz w:val="22"/>
          <w:szCs w:val="22"/>
          <w:lang w:val="es-MX"/>
        </w:rPr>
        <w:t>d</w:t>
      </w:r>
      <w:r w:rsidRPr="000C0C5D">
        <w:rPr>
          <w:rFonts w:ascii="Montserrat" w:hAnsi="Montserrat"/>
          <w:bCs/>
          <w:color w:val="000000" w:themeColor="text1"/>
          <w:sz w:val="22"/>
          <w:szCs w:val="22"/>
          <w:lang w:val="es-MX"/>
        </w:rPr>
        <w:t xml:space="preserve">irectiva en los tres </w:t>
      </w:r>
      <w:r w:rsidR="00990169" w:rsidRPr="000C0C5D">
        <w:rPr>
          <w:rFonts w:ascii="Montserrat" w:hAnsi="Montserrat"/>
          <w:bCs/>
          <w:color w:val="000000" w:themeColor="text1"/>
          <w:sz w:val="22"/>
          <w:szCs w:val="22"/>
          <w:lang w:val="es-MX"/>
        </w:rPr>
        <w:t>n</w:t>
      </w:r>
      <w:r w:rsidRPr="000C0C5D">
        <w:rPr>
          <w:rFonts w:ascii="Montserrat" w:hAnsi="Montserrat"/>
          <w:bCs/>
          <w:color w:val="000000" w:themeColor="text1"/>
          <w:sz w:val="22"/>
          <w:szCs w:val="22"/>
          <w:lang w:val="es-MX"/>
        </w:rPr>
        <w:t xml:space="preserve">iveles de </w:t>
      </w:r>
      <w:r w:rsidR="00990169" w:rsidRPr="000C0C5D">
        <w:rPr>
          <w:rFonts w:ascii="Montserrat" w:hAnsi="Montserrat"/>
          <w:bCs/>
          <w:color w:val="000000" w:themeColor="text1"/>
          <w:sz w:val="22"/>
          <w:szCs w:val="22"/>
          <w:lang w:val="es-MX"/>
        </w:rPr>
        <w:t>a</w:t>
      </w:r>
      <w:r w:rsidRPr="000C0C5D">
        <w:rPr>
          <w:rFonts w:ascii="Montserrat" w:hAnsi="Montserrat"/>
          <w:bCs/>
          <w:color w:val="000000" w:themeColor="text1"/>
          <w:sz w:val="22"/>
          <w:szCs w:val="22"/>
          <w:lang w:val="es-MX"/>
        </w:rPr>
        <w:t>tención</w:t>
      </w:r>
      <w:r w:rsidR="004B0820" w:rsidRPr="000C0C5D">
        <w:rPr>
          <w:rFonts w:ascii="Montserrat" w:hAnsi="Montserrat"/>
          <w:bCs/>
          <w:color w:val="000000" w:themeColor="text1"/>
          <w:sz w:val="22"/>
          <w:szCs w:val="22"/>
          <w:lang w:val="es-MX"/>
        </w:rPr>
        <w:t>.</w:t>
      </w:r>
    </w:p>
    <w:p w14:paraId="7DA6DA1F"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050AC51C" w14:textId="568752B7"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Resaltó la distribución de las siete </w:t>
      </w:r>
      <w:r w:rsidR="00651604" w:rsidRPr="000C0C5D">
        <w:rPr>
          <w:rFonts w:ascii="Montserrat" w:hAnsi="Montserrat"/>
          <w:bCs/>
          <w:color w:val="000000" w:themeColor="text1"/>
          <w:sz w:val="22"/>
          <w:szCs w:val="22"/>
          <w:lang w:val="es-MX"/>
        </w:rPr>
        <w:t>e</w:t>
      </w:r>
      <w:r w:rsidRPr="000C0C5D">
        <w:rPr>
          <w:rFonts w:ascii="Montserrat" w:hAnsi="Montserrat"/>
          <w:bCs/>
          <w:color w:val="000000" w:themeColor="text1"/>
          <w:sz w:val="22"/>
          <w:szCs w:val="22"/>
          <w:lang w:val="es-MX"/>
        </w:rPr>
        <w:t>scuelas de Enfermería del país: Tijuana, Baja California; dos en el estado de Sonora; Monterrey</w:t>
      </w:r>
      <w:r w:rsidR="00E828A4" w:rsidRPr="000C0C5D">
        <w:rPr>
          <w:rFonts w:ascii="Montserrat" w:hAnsi="Montserrat"/>
          <w:bCs/>
          <w:color w:val="000000" w:themeColor="text1"/>
          <w:sz w:val="22"/>
          <w:szCs w:val="22"/>
          <w:lang w:val="es-MX"/>
        </w:rPr>
        <w:t>,</w:t>
      </w:r>
      <w:r w:rsidRPr="000C0C5D">
        <w:rPr>
          <w:rFonts w:ascii="Montserrat" w:hAnsi="Montserrat"/>
          <w:bCs/>
          <w:color w:val="000000" w:themeColor="text1"/>
          <w:sz w:val="22"/>
          <w:szCs w:val="22"/>
          <w:lang w:val="es-MX"/>
        </w:rPr>
        <w:t xml:space="preserve"> Nuevo León</w:t>
      </w:r>
      <w:r w:rsidR="00EB6ED5" w:rsidRPr="000C0C5D">
        <w:rPr>
          <w:rFonts w:ascii="Montserrat" w:hAnsi="Montserrat"/>
          <w:bCs/>
          <w:color w:val="000000" w:themeColor="text1"/>
          <w:sz w:val="22"/>
          <w:szCs w:val="22"/>
          <w:lang w:val="es-MX"/>
        </w:rPr>
        <w:t>;</w:t>
      </w:r>
      <w:r w:rsidRPr="000C0C5D">
        <w:rPr>
          <w:rFonts w:ascii="Montserrat" w:hAnsi="Montserrat"/>
          <w:bCs/>
          <w:color w:val="000000" w:themeColor="text1"/>
          <w:sz w:val="22"/>
          <w:szCs w:val="22"/>
          <w:lang w:val="es-MX"/>
        </w:rPr>
        <w:t xml:space="preserve"> Guadalajara, Jalisco; Mérida, Yucatán</w:t>
      </w:r>
      <w:r w:rsidR="00B15417" w:rsidRPr="000C0C5D">
        <w:rPr>
          <w:rFonts w:ascii="Montserrat" w:hAnsi="Montserrat"/>
          <w:bCs/>
          <w:color w:val="000000" w:themeColor="text1"/>
          <w:sz w:val="22"/>
          <w:szCs w:val="22"/>
          <w:lang w:val="es-MX"/>
        </w:rPr>
        <w:t>;</w:t>
      </w:r>
      <w:r w:rsidRPr="000C0C5D">
        <w:rPr>
          <w:rFonts w:ascii="Montserrat" w:hAnsi="Montserrat"/>
          <w:bCs/>
          <w:color w:val="000000" w:themeColor="text1"/>
          <w:sz w:val="22"/>
          <w:szCs w:val="22"/>
          <w:lang w:val="es-MX"/>
        </w:rPr>
        <w:t xml:space="preserve"> y Ciudad de México, con una matrícula de mil 466 alumnos, de donde egresan anualmente un promedio de 459 </w:t>
      </w:r>
      <w:r w:rsidR="00F35F15" w:rsidRPr="000C0C5D">
        <w:rPr>
          <w:rFonts w:ascii="Montserrat" w:hAnsi="Montserrat"/>
          <w:bCs/>
          <w:color w:val="000000" w:themeColor="text1"/>
          <w:sz w:val="22"/>
          <w:szCs w:val="22"/>
          <w:lang w:val="es-MX"/>
        </w:rPr>
        <w:t>l</w:t>
      </w:r>
      <w:r w:rsidRPr="000C0C5D">
        <w:rPr>
          <w:rFonts w:ascii="Montserrat" w:hAnsi="Montserrat"/>
          <w:bCs/>
          <w:color w:val="000000" w:themeColor="text1"/>
          <w:sz w:val="22"/>
          <w:szCs w:val="22"/>
          <w:lang w:val="es-MX"/>
        </w:rPr>
        <w:t>icenciados en Enfermería.</w:t>
      </w:r>
    </w:p>
    <w:p w14:paraId="093881BE"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57D5FCD6" w14:textId="4B02DD23" w:rsidR="00FB7D50"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Comentó que</w:t>
      </w:r>
      <w:r w:rsidR="004B0820" w:rsidRPr="000C0C5D">
        <w:rPr>
          <w:rFonts w:ascii="Montserrat" w:hAnsi="Montserrat"/>
          <w:bCs/>
          <w:color w:val="000000" w:themeColor="text1"/>
          <w:sz w:val="22"/>
          <w:szCs w:val="22"/>
          <w:lang w:val="es-MX"/>
        </w:rPr>
        <w:t>,</w:t>
      </w:r>
      <w:r w:rsidRPr="000C0C5D">
        <w:rPr>
          <w:rFonts w:ascii="Montserrat" w:hAnsi="Montserrat"/>
          <w:bCs/>
          <w:color w:val="000000" w:themeColor="text1"/>
          <w:sz w:val="22"/>
          <w:szCs w:val="22"/>
          <w:lang w:val="es-MX"/>
        </w:rPr>
        <w:t xml:space="preserve"> de los egresados, aproximadamente 80 por ciento se integra a las filas del Instituto Mexicano del Seguro Social, “aunque los esfuerzos ahora se dirigen a conseguir que el 100 por ciento de esos egresados pasen a ser parte de los más de 400 mil trabajadores de la institución”.</w:t>
      </w:r>
    </w:p>
    <w:p w14:paraId="47517B07" w14:textId="77777777" w:rsidR="00FB7D50" w:rsidRPr="000C0C5D" w:rsidRDefault="00FB7D50" w:rsidP="00FB7D50">
      <w:pPr>
        <w:spacing w:line="240" w:lineRule="atLeast"/>
        <w:jc w:val="both"/>
        <w:rPr>
          <w:rFonts w:ascii="Montserrat" w:hAnsi="Montserrat"/>
          <w:bCs/>
          <w:color w:val="000000" w:themeColor="text1"/>
          <w:sz w:val="22"/>
          <w:szCs w:val="22"/>
          <w:lang w:val="es-MX"/>
        </w:rPr>
      </w:pPr>
    </w:p>
    <w:p w14:paraId="361FB9DA" w14:textId="0728C531" w:rsidR="00E1041D" w:rsidRPr="000C0C5D" w:rsidRDefault="00FB7D50" w:rsidP="00FB7D50">
      <w:pPr>
        <w:spacing w:line="240" w:lineRule="atLeast"/>
        <w:jc w:val="both"/>
        <w:rPr>
          <w:rFonts w:ascii="Montserrat" w:hAnsi="Montserrat"/>
          <w:bCs/>
          <w:color w:val="000000" w:themeColor="text1"/>
          <w:sz w:val="22"/>
          <w:szCs w:val="22"/>
          <w:lang w:val="es-MX"/>
        </w:rPr>
      </w:pPr>
      <w:r w:rsidRPr="000C0C5D">
        <w:rPr>
          <w:rFonts w:ascii="Montserrat" w:hAnsi="Montserrat"/>
          <w:bCs/>
          <w:color w:val="000000" w:themeColor="text1"/>
          <w:sz w:val="22"/>
          <w:szCs w:val="22"/>
          <w:lang w:val="es-MX"/>
        </w:rPr>
        <w:t xml:space="preserve">Detalló que dentro de los requisitos de ingreso a estas escuelas y cursar la </w:t>
      </w:r>
      <w:r w:rsidR="004B0820" w:rsidRPr="000C0C5D">
        <w:rPr>
          <w:rFonts w:ascii="Montserrat" w:hAnsi="Montserrat"/>
          <w:bCs/>
          <w:color w:val="000000" w:themeColor="text1"/>
          <w:sz w:val="22"/>
          <w:szCs w:val="22"/>
          <w:lang w:val="es-MX"/>
        </w:rPr>
        <w:t>l</w:t>
      </w:r>
      <w:r w:rsidRPr="000C0C5D">
        <w:rPr>
          <w:rFonts w:ascii="Montserrat" w:hAnsi="Montserrat"/>
          <w:bCs/>
          <w:color w:val="000000" w:themeColor="text1"/>
          <w:sz w:val="22"/>
          <w:szCs w:val="22"/>
          <w:lang w:val="es-MX"/>
        </w:rPr>
        <w:t xml:space="preserve">icenciatura en Enfermería, los interesados deben presentar certificado de preparatoria o bachillerato con promedio mayor al 8.0; CURP, acta de nacimiento e inscribirse en la plataforma del IMSS. La carrera se estudia en </w:t>
      </w:r>
      <w:r w:rsidR="006B5DAE" w:rsidRPr="000C0C5D">
        <w:rPr>
          <w:rFonts w:ascii="Montserrat" w:hAnsi="Montserrat"/>
          <w:bCs/>
          <w:color w:val="000000" w:themeColor="text1"/>
          <w:sz w:val="22"/>
          <w:szCs w:val="22"/>
          <w:lang w:val="es-MX"/>
        </w:rPr>
        <w:t>cuatro</w:t>
      </w:r>
      <w:r w:rsidRPr="000C0C5D">
        <w:rPr>
          <w:rFonts w:ascii="Montserrat" w:hAnsi="Montserrat"/>
          <w:bCs/>
          <w:color w:val="000000" w:themeColor="text1"/>
          <w:sz w:val="22"/>
          <w:szCs w:val="22"/>
          <w:lang w:val="es-MX"/>
        </w:rPr>
        <w:t xml:space="preserve"> años, más uno de servicio social.</w:t>
      </w:r>
    </w:p>
    <w:p w14:paraId="58B5B110" w14:textId="77777777" w:rsidR="00FB7D50" w:rsidRPr="000C0C5D" w:rsidRDefault="00FB7D50" w:rsidP="00FB7D50">
      <w:pPr>
        <w:spacing w:line="240" w:lineRule="atLeast"/>
        <w:jc w:val="both"/>
        <w:rPr>
          <w:rFonts w:ascii="Montserrat" w:hAnsi="Montserrat"/>
          <w:bCs/>
          <w:color w:val="000000" w:themeColor="text1"/>
          <w:lang w:val="es-MX"/>
        </w:rPr>
      </w:pPr>
    </w:p>
    <w:p w14:paraId="2459D2CA" w14:textId="456ABD87" w:rsidR="00677AC3" w:rsidRPr="00F33848" w:rsidRDefault="00677AC3" w:rsidP="00677AC3">
      <w:pPr>
        <w:spacing w:line="240" w:lineRule="atLeast"/>
        <w:jc w:val="center"/>
        <w:rPr>
          <w:rFonts w:ascii="Montserrat" w:hAnsi="Montserrat"/>
          <w:b/>
          <w:bCs/>
          <w:color w:val="000000" w:themeColor="text1"/>
          <w:lang w:val="es-MX"/>
        </w:rPr>
      </w:pPr>
      <w:r w:rsidRPr="000C0C5D">
        <w:rPr>
          <w:rFonts w:ascii="Montserrat" w:hAnsi="Montserrat"/>
          <w:b/>
          <w:bCs/>
          <w:color w:val="000000" w:themeColor="text1"/>
          <w:lang w:val="es-MX"/>
        </w:rPr>
        <w:t>---o0o---</w:t>
      </w:r>
    </w:p>
    <w:sectPr w:rsidR="00677AC3" w:rsidRPr="00F33848"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22C503" w14:textId="77777777" w:rsidR="006153B1" w:rsidRDefault="006153B1">
      <w:r>
        <w:separator/>
      </w:r>
    </w:p>
  </w:endnote>
  <w:endnote w:type="continuationSeparator" w:id="0">
    <w:p w14:paraId="1DD0DC32" w14:textId="77777777" w:rsidR="006153B1" w:rsidRDefault="00615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PMincho"/>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C2CDF" w14:textId="77777777" w:rsidR="0085739C" w:rsidRDefault="00D0295C" w:rsidP="000D31E3">
    <w:pPr>
      <w:pStyle w:val="Piedepgina"/>
      <w:ind w:left="-1276"/>
    </w:pPr>
    <w:r>
      <w:rPr>
        <w:noProof/>
        <w:lang w:eastAsia="es-MX"/>
      </w:rPr>
      <w:drawing>
        <wp:inline distT="0" distB="0" distL="0" distR="0" wp14:anchorId="09286095" wp14:editId="6D0DF158">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4D0E2" w14:textId="77777777" w:rsidR="006153B1" w:rsidRDefault="006153B1">
      <w:r>
        <w:separator/>
      </w:r>
    </w:p>
  </w:footnote>
  <w:footnote w:type="continuationSeparator" w:id="0">
    <w:p w14:paraId="709AF035" w14:textId="77777777" w:rsidR="006153B1" w:rsidRDefault="00615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35C05" w14:textId="77777777"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675F9751" wp14:editId="593CF2CA">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AF0A62B"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D239A5D" w14:textId="77777777" w:rsidR="0085739C" w:rsidRPr="00C0299D" w:rsidRDefault="000C0C5D"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5F9751"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4AF0A62B"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D239A5D" w14:textId="77777777" w:rsidR="0085739C" w:rsidRPr="00C0299D" w:rsidRDefault="000C0C5D"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123B0C99" wp14:editId="7E5EFB8E">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1CE57CB6" wp14:editId="2AEE0AFD">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E6D640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C702DC9"/>
    <w:multiLevelType w:val="hybridMultilevel"/>
    <w:tmpl w:val="7B9452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41099584">
    <w:abstractNumId w:val="4"/>
  </w:num>
  <w:num w:numId="2" w16cid:durableId="1163862380">
    <w:abstractNumId w:val="3"/>
  </w:num>
  <w:num w:numId="3" w16cid:durableId="1856729924">
    <w:abstractNumId w:val="0"/>
  </w:num>
  <w:num w:numId="4" w16cid:durableId="1467429837">
    <w:abstractNumId w:val="2"/>
  </w:num>
  <w:num w:numId="5" w16cid:durableId="10374668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41D"/>
    <w:rsid w:val="000000FA"/>
    <w:rsid w:val="00007AC7"/>
    <w:rsid w:val="0002135A"/>
    <w:rsid w:val="00030120"/>
    <w:rsid w:val="00033D4C"/>
    <w:rsid w:val="00053B1D"/>
    <w:rsid w:val="000629BE"/>
    <w:rsid w:val="0007133E"/>
    <w:rsid w:val="000759B6"/>
    <w:rsid w:val="0009068E"/>
    <w:rsid w:val="000A5F2F"/>
    <w:rsid w:val="000B063B"/>
    <w:rsid w:val="000C0C5D"/>
    <w:rsid w:val="000C2296"/>
    <w:rsid w:val="000C43E9"/>
    <w:rsid w:val="000C4BA2"/>
    <w:rsid w:val="000C7024"/>
    <w:rsid w:val="000D70A2"/>
    <w:rsid w:val="000F10C6"/>
    <w:rsid w:val="000F6F99"/>
    <w:rsid w:val="00100CB1"/>
    <w:rsid w:val="00103935"/>
    <w:rsid w:val="00103A97"/>
    <w:rsid w:val="00106A36"/>
    <w:rsid w:val="001104C5"/>
    <w:rsid w:val="0012661D"/>
    <w:rsid w:val="0014672B"/>
    <w:rsid w:val="00164426"/>
    <w:rsid w:val="00166ADF"/>
    <w:rsid w:val="00186539"/>
    <w:rsid w:val="00197915"/>
    <w:rsid w:val="001A257C"/>
    <w:rsid w:val="001A49A3"/>
    <w:rsid w:val="001B5B37"/>
    <w:rsid w:val="001D28D0"/>
    <w:rsid w:val="001D7A2E"/>
    <w:rsid w:val="001E6000"/>
    <w:rsid w:val="001F2A7A"/>
    <w:rsid w:val="0021276F"/>
    <w:rsid w:val="002140DD"/>
    <w:rsid w:val="002235FE"/>
    <w:rsid w:val="002271BA"/>
    <w:rsid w:val="002324E7"/>
    <w:rsid w:val="0023565D"/>
    <w:rsid w:val="00246FA4"/>
    <w:rsid w:val="00254B1F"/>
    <w:rsid w:val="002611CD"/>
    <w:rsid w:val="002640D8"/>
    <w:rsid w:val="002644A6"/>
    <w:rsid w:val="00274598"/>
    <w:rsid w:val="0027690B"/>
    <w:rsid w:val="00277EFA"/>
    <w:rsid w:val="00282FF5"/>
    <w:rsid w:val="0029782A"/>
    <w:rsid w:val="002E2EE0"/>
    <w:rsid w:val="002E556D"/>
    <w:rsid w:val="002F08FF"/>
    <w:rsid w:val="002F7820"/>
    <w:rsid w:val="003040F0"/>
    <w:rsid w:val="00305E63"/>
    <w:rsid w:val="003273A5"/>
    <w:rsid w:val="00337E15"/>
    <w:rsid w:val="003623FD"/>
    <w:rsid w:val="003660C3"/>
    <w:rsid w:val="00376655"/>
    <w:rsid w:val="00382C1B"/>
    <w:rsid w:val="00395553"/>
    <w:rsid w:val="003A2CAB"/>
    <w:rsid w:val="003B3615"/>
    <w:rsid w:val="003B59B7"/>
    <w:rsid w:val="003C7C69"/>
    <w:rsid w:val="003D7F2A"/>
    <w:rsid w:val="003F0140"/>
    <w:rsid w:val="003F4924"/>
    <w:rsid w:val="003F68E6"/>
    <w:rsid w:val="003F6C48"/>
    <w:rsid w:val="00413F85"/>
    <w:rsid w:val="0041537A"/>
    <w:rsid w:val="00422E5D"/>
    <w:rsid w:val="00435859"/>
    <w:rsid w:val="004460AD"/>
    <w:rsid w:val="00450CAD"/>
    <w:rsid w:val="0049743D"/>
    <w:rsid w:val="004B0820"/>
    <w:rsid w:val="004C1BA7"/>
    <w:rsid w:val="004C67AB"/>
    <w:rsid w:val="004E5A0C"/>
    <w:rsid w:val="004E6EAC"/>
    <w:rsid w:val="00504D4A"/>
    <w:rsid w:val="00510A1B"/>
    <w:rsid w:val="00510F2A"/>
    <w:rsid w:val="00526B6D"/>
    <w:rsid w:val="00537609"/>
    <w:rsid w:val="00552A45"/>
    <w:rsid w:val="00561690"/>
    <w:rsid w:val="0057281A"/>
    <w:rsid w:val="00583F1E"/>
    <w:rsid w:val="005905BB"/>
    <w:rsid w:val="00594E51"/>
    <w:rsid w:val="005A3B05"/>
    <w:rsid w:val="005C27B6"/>
    <w:rsid w:val="005C2C7A"/>
    <w:rsid w:val="005D5A3E"/>
    <w:rsid w:val="005E60E7"/>
    <w:rsid w:val="005F192F"/>
    <w:rsid w:val="005F3D20"/>
    <w:rsid w:val="005F491C"/>
    <w:rsid w:val="006153B1"/>
    <w:rsid w:val="00622448"/>
    <w:rsid w:val="00623304"/>
    <w:rsid w:val="00630C5D"/>
    <w:rsid w:val="006313DB"/>
    <w:rsid w:val="00645C4D"/>
    <w:rsid w:val="00651604"/>
    <w:rsid w:val="00664FE3"/>
    <w:rsid w:val="00671877"/>
    <w:rsid w:val="00673C1D"/>
    <w:rsid w:val="00677AC3"/>
    <w:rsid w:val="00692712"/>
    <w:rsid w:val="006966FF"/>
    <w:rsid w:val="006A0A6C"/>
    <w:rsid w:val="006A5DA1"/>
    <w:rsid w:val="006A6364"/>
    <w:rsid w:val="006B5DAE"/>
    <w:rsid w:val="006B7681"/>
    <w:rsid w:val="006E2D7E"/>
    <w:rsid w:val="006F1AA6"/>
    <w:rsid w:val="006F245A"/>
    <w:rsid w:val="006F55CA"/>
    <w:rsid w:val="0072192F"/>
    <w:rsid w:val="00735B4D"/>
    <w:rsid w:val="00755FCA"/>
    <w:rsid w:val="00766D5A"/>
    <w:rsid w:val="00771120"/>
    <w:rsid w:val="00771F15"/>
    <w:rsid w:val="007819C4"/>
    <w:rsid w:val="007861A6"/>
    <w:rsid w:val="00794AE5"/>
    <w:rsid w:val="007C4229"/>
    <w:rsid w:val="007C51B5"/>
    <w:rsid w:val="007E07FF"/>
    <w:rsid w:val="007E3726"/>
    <w:rsid w:val="00800562"/>
    <w:rsid w:val="00841AE4"/>
    <w:rsid w:val="008421F5"/>
    <w:rsid w:val="00845747"/>
    <w:rsid w:val="008521A3"/>
    <w:rsid w:val="008521A5"/>
    <w:rsid w:val="0087450B"/>
    <w:rsid w:val="00875F9A"/>
    <w:rsid w:val="00881600"/>
    <w:rsid w:val="008A57E9"/>
    <w:rsid w:val="008B5978"/>
    <w:rsid w:val="008C4916"/>
    <w:rsid w:val="008D4692"/>
    <w:rsid w:val="008D7B76"/>
    <w:rsid w:val="008D7CE2"/>
    <w:rsid w:val="008E7CB6"/>
    <w:rsid w:val="008F7B22"/>
    <w:rsid w:val="00905353"/>
    <w:rsid w:val="00906B26"/>
    <w:rsid w:val="009105A4"/>
    <w:rsid w:val="00947AD9"/>
    <w:rsid w:val="00956766"/>
    <w:rsid w:val="0096489C"/>
    <w:rsid w:val="00974417"/>
    <w:rsid w:val="00980CF9"/>
    <w:rsid w:val="00985BCE"/>
    <w:rsid w:val="00990169"/>
    <w:rsid w:val="009B0363"/>
    <w:rsid w:val="009B50AB"/>
    <w:rsid w:val="009C342A"/>
    <w:rsid w:val="009C5F17"/>
    <w:rsid w:val="009D1B0F"/>
    <w:rsid w:val="009F0101"/>
    <w:rsid w:val="00A02039"/>
    <w:rsid w:val="00A0439B"/>
    <w:rsid w:val="00A07063"/>
    <w:rsid w:val="00A1123E"/>
    <w:rsid w:val="00A27FBF"/>
    <w:rsid w:val="00A419F9"/>
    <w:rsid w:val="00A41DE1"/>
    <w:rsid w:val="00A7613E"/>
    <w:rsid w:val="00A77288"/>
    <w:rsid w:val="00A9164C"/>
    <w:rsid w:val="00AA6D25"/>
    <w:rsid w:val="00AC0CDF"/>
    <w:rsid w:val="00AE6524"/>
    <w:rsid w:val="00AF5085"/>
    <w:rsid w:val="00B01FB0"/>
    <w:rsid w:val="00B1292F"/>
    <w:rsid w:val="00B149E7"/>
    <w:rsid w:val="00B15417"/>
    <w:rsid w:val="00B15C98"/>
    <w:rsid w:val="00B200F6"/>
    <w:rsid w:val="00B33494"/>
    <w:rsid w:val="00B42197"/>
    <w:rsid w:val="00B54E2E"/>
    <w:rsid w:val="00B77A59"/>
    <w:rsid w:val="00B95AA0"/>
    <w:rsid w:val="00BA2714"/>
    <w:rsid w:val="00BB3E83"/>
    <w:rsid w:val="00BB3F83"/>
    <w:rsid w:val="00BC52DD"/>
    <w:rsid w:val="00BE547F"/>
    <w:rsid w:val="00BE59C0"/>
    <w:rsid w:val="00BF7DF2"/>
    <w:rsid w:val="00C13178"/>
    <w:rsid w:val="00C14C09"/>
    <w:rsid w:val="00C207F8"/>
    <w:rsid w:val="00C45BFF"/>
    <w:rsid w:val="00C50FB3"/>
    <w:rsid w:val="00C7467D"/>
    <w:rsid w:val="00C86D88"/>
    <w:rsid w:val="00C906C7"/>
    <w:rsid w:val="00C93572"/>
    <w:rsid w:val="00C95AD1"/>
    <w:rsid w:val="00CA426B"/>
    <w:rsid w:val="00CC4C76"/>
    <w:rsid w:val="00CD79E4"/>
    <w:rsid w:val="00CE419E"/>
    <w:rsid w:val="00CF4212"/>
    <w:rsid w:val="00CF7D46"/>
    <w:rsid w:val="00D0295C"/>
    <w:rsid w:val="00D10053"/>
    <w:rsid w:val="00D1449E"/>
    <w:rsid w:val="00D14C4D"/>
    <w:rsid w:val="00D46D67"/>
    <w:rsid w:val="00D476BF"/>
    <w:rsid w:val="00D777C9"/>
    <w:rsid w:val="00D9567B"/>
    <w:rsid w:val="00D96E7A"/>
    <w:rsid w:val="00DA1122"/>
    <w:rsid w:val="00DA37B0"/>
    <w:rsid w:val="00DD5BCF"/>
    <w:rsid w:val="00DD5EBE"/>
    <w:rsid w:val="00DE343E"/>
    <w:rsid w:val="00DE57F4"/>
    <w:rsid w:val="00E01456"/>
    <w:rsid w:val="00E1041D"/>
    <w:rsid w:val="00E12A79"/>
    <w:rsid w:val="00E2222B"/>
    <w:rsid w:val="00E3016F"/>
    <w:rsid w:val="00E44B05"/>
    <w:rsid w:val="00E52861"/>
    <w:rsid w:val="00E52BB0"/>
    <w:rsid w:val="00E553FC"/>
    <w:rsid w:val="00E57583"/>
    <w:rsid w:val="00E65E03"/>
    <w:rsid w:val="00E757F8"/>
    <w:rsid w:val="00E828A4"/>
    <w:rsid w:val="00E97414"/>
    <w:rsid w:val="00EB6738"/>
    <w:rsid w:val="00EB6ED5"/>
    <w:rsid w:val="00F0441F"/>
    <w:rsid w:val="00F07ACC"/>
    <w:rsid w:val="00F20635"/>
    <w:rsid w:val="00F21F33"/>
    <w:rsid w:val="00F33848"/>
    <w:rsid w:val="00F33906"/>
    <w:rsid w:val="00F3409D"/>
    <w:rsid w:val="00F35F15"/>
    <w:rsid w:val="00F3774E"/>
    <w:rsid w:val="00F51B03"/>
    <w:rsid w:val="00F75C43"/>
    <w:rsid w:val="00F86C89"/>
    <w:rsid w:val="00F93186"/>
    <w:rsid w:val="00FB0B69"/>
    <w:rsid w:val="00FB609B"/>
    <w:rsid w:val="00FB7D50"/>
    <w:rsid w:val="00FC040F"/>
    <w:rsid w:val="00FC54C7"/>
    <w:rsid w:val="00FC5C02"/>
    <w:rsid w:val="00FE4938"/>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66D2A75"/>
  <w15:docId w15:val="{32F29385-65CC-448D-8486-FB6D4607F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21276F"/>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g&#233;lica%20Hern&#225;ndez\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8ADE2D-EBA2-4039-BB76-DDBFC68A6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 comunicado 2023</Template>
  <TotalTime>0</TotalTime>
  <Pages>2</Pages>
  <Words>537</Words>
  <Characters>2959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Rogelio R. Alemán</cp:lastModifiedBy>
  <cp:revision>2</cp:revision>
  <cp:lastPrinted>2023-05-09T18:30:00Z</cp:lastPrinted>
  <dcterms:created xsi:type="dcterms:W3CDTF">2023-05-12T22:06:00Z</dcterms:created>
  <dcterms:modified xsi:type="dcterms:W3CDTF">2023-05-12T22:06:00Z</dcterms:modified>
</cp:coreProperties>
</file>