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2C182" w14:textId="61E23B2F" w:rsidR="0030476A" w:rsidRPr="000A408C" w:rsidRDefault="004A2714" w:rsidP="003A034A">
      <w:pPr>
        <w:jc w:val="both"/>
        <w:rPr>
          <w:rFonts w:ascii="Noto Sans" w:hAnsi="Noto Sans" w:cs="Noto Sans"/>
          <w:sz w:val="19"/>
          <w:szCs w:val="19"/>
          <w:lang w:val="es-MX"/>
        </w:rPr>
      </w:pPr>
      <w:r w:rsidRPr="00DA1B19">
        <w:rPr>
          <w:rFonts w:ascii="Geomanist" w:hAnsi="Geomanist"/>
          <w:noProof/>
          <w:sz w:val="21"/>
          <w:szCs w:val="21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4F6F4B" wp14:editId="179EE782">
                <wp:simplePos x="0" y="0"/>
                <wp:positionH relativeFrom="column">
                  <wp:posOffset>2374265</wp:posOffset>
                </wp:positionH>
                <wp:positionV relativeFrom="paragraph">
                  <wp:posOffset>0</wp:posOffset>
                </wp:positionV>
                <wp:extent cx="3845560" cy="638175"/>
                <wp:effectExtent l="0" t="0" r="2540" b="9525"/>
                <wp:wrapSquare wrapText="bothSides"/>
                <wp:docPr id="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4556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arto="http://schemas.microsoft.com/office/word/2006/arto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5F3261" w14:textId="5B72523F" w:rsidR="00DA1B19" w:rsidRPr="004A2714" w:rsidRDefault="004A2714" w:rsidP="004A2714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hAnsi="Noto Sans" w:cs="Noto Sans"/>
                                <w:color w:val="BA8C54"/>
                                <w:sz w:val="28"/>
                                <w:szCs w:val="28"/>
                              </w:rPr>
                            </w:pPr>
                            <w:r w:rsidRPr="004A2714">
                              <w:rPr>
                                <w:rFonts w:ascii="Noto Sans" w:hAnsi="Noto Sans" w:cs="Noto Sans"/>
                                <w:color w:val="BA8C54"/>
                                <w:sz w:val="28"/>
                                <w:szCs w:val="28"/>
                              </w:rPr>
                              <w:t>BOLETÍN DE PRENSA</w:t>
                            </w:r>
                          </w:p>
                          <w:p w14:paraId="5C1C7F70" w14:textId="17EBF0BB" w:rsidR="00DA1B19" w:rsidRDefault="00C60C8B" w:rsidP="004A2714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Ciudad de México</w:t>
                            </w:r>
                            <w:r w:rsidR="00DA1B19" w:rsidRPr="004E0D31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574A69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miércoles 23</w:t>
                            </w:r>
                            <w:r w:rsidR="00C735A4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100963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de septiembre </w:t>
                            </w:r>
                            <w:r w:rsidR="00DA1B19" w:rsidRPr="004E0D31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de 202</w:t>
                            </w:r>
                            <w:r w:rsidR="00F33C47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6</w:t>
                            </w:r>
                            <w:r w:rsidR="00DA1B19" w:rsidRPr="004E0D31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45F897B9" w14:textId="669A8346" w:rsidR="00623CE1" w:rsidRPr="004E0D31" w:rsidRDefault="00623CE1" w:rsidP="00623CE1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 xml:space="preserve">No. </w:t>
                            </w:r>
                            <w:r w:rsidR="00270CC5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508</w:t>
                            </w:r>
                            <w:r w:rsidR="00631AF2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/</w:t>
                            </w:r>
                            <w:r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2026</w:t>
                            </w:r>
                          </w:p>
                          <w:p w14:paraId="430F889C" w14:textId="77777777" w:rsidR="00623CE1" w:rsidRPr="004E0D31" w:rsidRDefault="00623CE1" w:rsidP="004A2714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4F6F4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86.95pt;margin-top:0;width:302.8pt;height:5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" filled="f" stroked="f">
                <v:textbox inset="0,0,0,0">
                  <w:txbxContent>
                    <w:p w14:paraId="215F3261" w14:textId="5B72523F" w:rsidR="00DA1B19" w:rsidRPr="004A2714" w:rsidRDefault="004A2714" w:rsidP="004A2714">
                      <w:pPr>
                        <w:spacing w:before="120" w:after="40" w:line="220" w:lineRule="exact"/>
                        <w:jc w:val="right"/>
                        <w:rPr>
                          <w:rFonts w:ascii="Noto Sans" w:hAnsi="Noto Sans" w:cs="Noto Sans"/>
                          <w:color w:val="BA8C54"/>
                          <w:sz w:val="28"/>
                          <w:szCs w:val="28"/>
                        </w:rPr>
                      </w:pPr>
                      <w:r w:rsidRPr="004A2714">
                        <w:rPr>
                          <w:rFonts w:ascii="Noto Sans" w:hAnsi="Noto Sans" w:cs="Noto Sans"/>
                          <w:color w:val="BA8C54"/>
                          <w:sz w:val="28"/>
                          <w:szCs w:val="28"/>
                        </w:rPr>
                        <w:t>BOLETÍN DE PRENSA</w:t>
                      </w:r>
                    </w:p>
                    <w:p w14:paraId="5C1C7F70" w14:textId="17EBF0BB" w:rsidR="00DA1B19" w:rsidRDefault="00C60C8B" w:rsidP="004A2714">
                      <w:pPr>
                        <w:spacing w:before="120" w:after="40" w:line="220" w:lineRule="exact"/>
                        <w:jc w:val="right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Ciudad de México</w:t>
                      </w:r>
                      <w:r w:rsidR="00DA1B19" w:rsidRPr="004E0D31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, </w:t>
                      </w:r>
                      <w:r w:rsidR="00574A69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miércoles 23</w:t>
                      </w:r>
                      <w:r w:rsidR="00C735A4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 </w:t>
                      </w:r>
                      <w:r w:rsidR="00100963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de septiembre </w:t>
                      </w:r>
                      <w:r w:rsidR="00DA1B19" w:rsidRPr="004E0D31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de 202</w:t>
                      </w:r>
                      <w:r w:rsidR="00F33C47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6</w:t>
                      </w:r>
                      <w:r w:rsidR="00DA1B19" w:rsidRPr="004E0D31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45F897B9" w14:textId="669A8346" w:rsidR="00623CE1" w:rsidRPr="004E0D31" w:rsidRDefault="00623CE1" w:rsidP="00623CE1">
                      <w:pPr>
                        <w:spacing w:before="120" w:after="40" w:line="220" w:lineRule="exact"/>
                        <w:jc w:val="right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 xml:space="preserve">No. </w:t>
                      </w:r>
                      <w:r w:rsidR="00270CC5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508</w:t>
                      </w:r>
                      <w:r w:rsidR="00631AF2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/</w:t>
                      </w:r>
                      <w:r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2026</w:t>
                      </w:r>
                    </w:p>
                    <w:p w14:paraId="430F889C" w14:textId="77777777" w:rsidR="00623CE1" w:rsidRPr="004E0D31" w:rsidRDefault="00623CE1" w:rsidP="004A2714">
                      <w:pPr>
                        <w:spacing w:before="120" w:after="40" w:line="220" w:lineRule="exact"/>
                        <w:jc w:val="right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A73D65" w:rsidRPr="00007681">
        <w:rPr>
          <w:rFonts w:ascii="Geomanist" w:hAnsi="Geomanist"/>
          <w:sz w:val="21"/>
          <w:szCs w:val="21"/>
          <w:lang w:val="es-MX"/>
        </w:rPr>
        <w:t xml:space="preserve"> </w:t>
      </w:r>
    </w:p>
    <w:p w14:paraId="323893EE" w14:textId="0730CFDF" w:rsidR="00330DC8" w:rsidRPr="000A408C" w:rsidRDefault="00330DC8" w:rsidP="003A034A">
      <w:pPr>
        <w:jc w:val="both"/>
        <w:rPr>
          <w:rFonts w:ascii="Noto Sans" w:hAnsi="Noto Sans" w:cs="Noto Sans"/>
          <w:sz w:val="19"/>
          <w:szCs w:val="19"/>
          <w:lang w:val="es-MX"/>
        </w:rPr>
      </w:pPr>
    </w:p>
    <w:p w14:paraId="59E3A062" w14:textId="63C6EF96" w:rsidR="00330DC8" w:rsidRPr="000A408C" w:rsidRDefault="00330DC8" w:rsidP="003A034A">
      <w:pPr>
        <w:jc w:val="both"/>
        <w:rPr>
          <w:rFonts w:ascii="Noto Sans" w:hAnsi="Noto Sans" w:cs="Noto Sans"/>
          <w:sz w:val="19"/>
          <w:szCs w:val="19"/>
          <w:lang w:val="es-MX"/>
        </w:rPr>
      </w:pPr>
    </w:p>
    <w:p w14:paraId="2D38DB12" w14:textId="77777777" w:rsidR="0020345B" w:rsidRDefault="00625F2E" w:rsidP="00787E5C">
      <w:pPr>
        <w:rPr>
          <w:rFonts w:ascii="Noto Sans" w:hAnsi="Noto Sans" w:cs="Noto Sans"/>
          <w:b/>
          <w:bCs/>
          <w:lang w:val="es-MX"/>
        </w:rPr>
      </w:pPr>
      <w:r>
        <w:rPr>
          <w:rFonts w:ascii="Noto Sans" w:hAnsi="Noto Sans" w:cs="Noto Sans"/>
          <w:b/>
          <w:bCs/>
          <w:lang w:val="es-MX"/>
        </w:rPr>
        <w:t xml:space="preserve">                                                                              </w:t>
      </w:r>
    </w:p>
    <w:p w14:paraId="3CC3AA56" w14:textId="77777777" w:rsidR="0020345B" w:rsidRPr="0020345B" w:rsidRDefault="0020345B" w:rsidP="00082771">
      <w:pPr>
        <w:jc w:val="center"/>
        <w:rPr>
          <w:rFonts w:ascii="Noto Sans" w:hAnsi="Noto Sans" w:cs="Noto Sans"/>
          <w:b/>
          <w:bCs/>
          <w:sz w:val="20"/>
          <w:szCs w:val="20"/>
          <w:lang w:val="es-MX"/>
        </w:rPr>
      </w:pPr>
    </w:p>
    <w:p w14:paraId="4DF2AB0E" w14:textId="69F6C5D2" w:rsidR="00A33200" w:rsidRDefault="00C735A4" w:rsidP="003C469F">
      <w:pPr>
        <w:jc w:val="center"/>
        <w:rPr>
          <w:rFonts w:ascii="Noto Sans" w:hAnsi="Noto Sans" w:cs="Noto Sans"/>
          <w:b/>
          <w:bCs/>
          <w:sz w:val="32"/>
          <w:szCs w:val="32"/>
          <w:lang w:val="es-MX"/>
        </w:rPr>
      </w:pPr>
      <w:r w:rsidRPr="00C735A4">
        <w:rPr>
          <w:rFonts w:ascii="Noto Sans" w:hAnsi="Noto Sans" w:cs="Noto Sans"/>
          <w:b/>
          <w:bCs/>
          <w:sz w:val="32"/>
          <w:szCs w:val="32"/>
          <w:lang w:val="es-MX"/>
        </w:rPr>
        <w:t>Reactiva IMSS a nivel nacional Programa Hospital Seguro con enfoque de resiliencia y gestión integral de riesgos</w:t>
      </w:r>
    </w:p>
    <w:p w14:paraId="73A69228" w14:textId="77777777" w:rsidR="00C735A4" w:rsidRDefault="00C735A4" w:rsidP="003C469F">
      <w:pPr>
        <w:jc w:val="center"/>
        <w:rPr>
          <w:rFonts w:ascii="Noto Sans" w:hAnsi="Noto Sans" w:cs="Noto Sans"/>
          <w:sz w:val="20"/>
          <w:szCs w:val="20"/>
          <w:lang w:val="es-MX"/>
        </w:rPr>
      </w:pPr>
    </w:p>
    <w:p w14:paraId="6A305CD8" w14:textId="23A9E57F" w:rsidR="00BE2C7C" w:rsidRPr="00BE2C7C" w:rsidRDefault="00A33200" w:rsidP="003C469F">
      <w:pPr>
        <w:pStyle w:val="Prrafodelista"/>
        <w:numPr>
          <w:ilvl w:val="0"/>
          <w:numId w:val="25"/>
        </w:numPr>
        <w:contextualSpacing w:val="0"/>
        <w:jc w:val="both"/>
        <w:rPr>
          <w:rFonts w:ascii="Noto Sans" w:hAnsi="Noto Sans" w:cs="Noto Sans"/>
          <w:b/>
          <w:bCs/>
          <w:sz w:val="20"/>
          <w:szCs w:val="20"/>
          <w:lang w:val="es-MX"/>
        </w:rPr>
      </w:pPr>
      <w:r w:rsidRPr="00A33200">
        <w:rPr>
          <w:rFonts w:ascii="Noto Sans" w:hAnsi="Noto Sans" w:cs="Noto Sans"/>
          <w:b/>
          <w:bCs/>
          <w:sz w:val="20"/>
          <w:szCs w:val="20"/>
          <w:lang w:val="es-MX"/>
        </w:rPr>
        <w:t xml:space="preserve">El </w:t>
      </w:r>
      <w:r w:rsidR="00BE2C7C">
        <w:rPr>
          <w:rFonts w:ascii="Noto Sans" w:hAnsi="Noto Sans" w:cs="Noto Sans"/>
          <w:b/>
          <w:bCs/>
          <w:sz w:val="20"/>
          <w:szCs w:val="20"/>
          <w:lang w:val="es-MX"/>
        </w:rPr>
        <w:t>p</w:t>
      </w:r>
      <w:r w:rsidR="00BE2C7C" w:rsidRPr="00BE2C7C">
        <w:rPr>
          <w:rFonts w:ascii="Noto Sans" w:hAnsi="Noto Sans" w:cs="Noto Sans"/>
          <w:b/>
          <w:bCs/>
          <w:sz w:val="20"/>
          <w:szCs w:val="20"/>
          <w:lang w:val="es-MX"/>
        </w:rPr>
        <w:t xml:space="preserve">rograma </w:t>
      </w:r>
      <w:r w:rsidR="00645970">
        <w:rPr>
          <w:rFonts w:ascii="Noto Sans" w:hAnsi="Noto Sans" w:cs="Noto Sans"/>
          <w:b/>
          <w:bCs/>
          <w:sz w:val="20"/>
          <w:szCs w:val="20"/>
          <w:lang w:val="es-MX"/>
        </w:rPr>
        <w:t>integrará</w:t>
      </w:r>
      <w:r w:rsidR="00BE2C7C" w:rsidRPr="00BE2C7C">
        <w:rPr>
          <w:rFonts w:ascii="Noto Sans" w:hAnsi="Noto Sans" w:cs="Noto Sans"/>
          <w:b/>
          <w:bCs/>
          <w:sz w:val="20"/>
          <w:szCs w:val="20"/>
          <w:lang w:val="es-MX"/>
        </w:rPr>
        <w:t xml:space="preserve"> un enfoque de resiliencia hospitalaria para reducir riesgos, </w:t>
      </w:r>
      <w:r w:rsidR="00CB764D">
        <w:rPr>
          <w:rFonts w:ascii="Noto Sans" w:hAnsi="Noto Sans" w:cs="Noto Sans"/>
          <w:b/>
          <w:bCs/>
          <w:sz w:val="20"/>
          <w:szCs w:val="20"/>
          <w:lang w:val="es-MX"/>
        </w:rPr>
        <w:t>aument</w:t>
      </w:r>
      <w:r w:rsidR="00CC10F1">
        <w:rPr>
          <w:rFonts w:ascii="Noto Sans" w:hAnsi="Noto Sans" w:cs="Noto Sans"/>
          <w:b/>
          <w:bCs/>
          <w:sz w:val="20"/>
          <w:szCs w:val="20"/>
          <w:lang w:val="es-MX"/>
        </w:rPr>
        <w:t>ar</w:t>
      </w:r>
      <w:r w:rsidR="00CB764D">
        <w:rPr>
          <w:rFonts w:ascii="Noto Sans" w:hAnsi="Noto Sans" w:cs="Noto Sans"/>
          <w:b/>
          <w:bCs/>
          <w:sz w:val="20"/>
          <w:szCs w:val="20"/>
          <w:lang w:val="es-MX"/>
        </w:rPr>
        <w:t xml:space="preserve"> </w:t>
      </w:r>
      <w:r w:rsidR="00BE2C7C" w:rsidRPr="00BE2C7C">
        <w:rPr>
          <w:rFonts w:ascii="Noto Sans" w:hAnsi="Noto Sans" w:cs="Noto Sans"/>
          <w:b/>
          <w:bCs/>
          <w:sz w:val="20"/>
          <w:szCs w:val="20"/>
          <w:lang w:val="es-MX"/>
        </w:rPr>
        <w:t>la</w:t>
      </w:r>
      <w:r w:rsidR="00CB764D">
        <w:rPr>
          <w:rFonts w:ascii="Noto Sans" w:hAnsi="Noto Sans" w:cs="Noto Sans"/>
          <w:b/>
          <w:bCs/>
          <w:sz w:val="20"/>
          <w:szCs w:val="20"/>
          <w:lang w:val="es-MX"/>
        </w:rPr>
        <w:t>s</w:t>
      </w:r>
      <w:r w:rsidR="00DB50CE">
        <w:rPr>
          <w:rFonts w:ascii="Noto Sans" w:hAnsi="Noto Sans" w:cs="Noto Sans"/>
          <w:b/>
          <w:bCs/>
          <w:sz w:val="20"/>
          <w:szCs w:val="20"/>
          <w:lang w:val="es-MX"/>
        </w:rPr>
        <w:t xml:space="preserve"> capacidades operativas para la</w:t>
      </w:r>
      <w:r w:rsidR="00BE2C7C" w:rsidRPr="00BE2C7C">
        <w:rPr>
          <w:rFonts w:ascii="Noto Sans" w:hAnsi="Noto Sans" w:cs="Noto Sans"/>
          <w:b/>
          <w:bCs/>
          <w:sz w:val="20"/>
          <w:szCs w:val="20"/>
          <w:lang w:val="es-MX"/>
        </w:rPr>
        <w:t xml:space="preserve"> continuidad de los servicios </w:t>
      </w:r>
      <w:r w:rsidR="00DB50CE">
        <w:rPr>
          <w:rFonts w:ascii="Noto Sans" w:hAnsi="Noto Sans" w:cs="Noto Sans"/>
          <w:b/>
          <w:bCs/>
          <w:sz w:val="20"/>
          <w:szCs w:val="20"/>
          <w:lang w:val="es-MX"/>
        </w:rPr>
        <w:t xml:space="preserve">esenciales </w:t>
      </w:r>
      <w:r w:rsidR="00BE2C7C" w:rsidRPr="00BE2C7C">
        <w:rPr>
          <w:rFonts w:ascii="Noto Sans" w:hAnsi="Noto Sans" w:cs="Noto Sans"/>
          <w:b/>
          <w:bCs/>
          <w:sz w:val="20"/>
          <w:szCs w:val="20"/>
          <w:lang w:val="es-MX"/>
        </w:rPr>
        <w:t>y fortalecer la respuesta</w:t>
      </w:r>
      <w:r w:rsidR="00645970">
        <w:rPr>
          <w:rFonts w:ascii="Noto Sans" w:hAnsi="Noto Sans" w:cs="Noto Sans"/>
          <w:b/>
          <w:bCs/>
          <w:sz w:val="20"/>
          <w:szCs w:val="20"/>
          <w:lang w:val="es-MX"/>
        </w:rPr>
        <w:t xml:space="preserve"> y recuperación</w:t>
      </w:r>
      <w:r w:rsidR="00BE2C7C" w:rsidRPr="00BE2C7C">
        <w:rPr>
          <w:rFonts w:ascii="Noto Sans" w:hAnsi="Noto Sans" w:cs="Noto Sans"/>
          <w:b/>
          <w:bCs/>
          <w:sz w:val="20"/>
          <w:szCs w:val="20"/>
          <w:lang w:val="es-MX"/>
        </w:rPr>
        <w:t xml:space="preserve"> institucional ante emergencias y desastres.</w:t>
      </w:r>
    </w:p>
    <w:p w14:paraId="670FB571" w14:textId="2F4A9192" w:rsidR="00C735A4" w:rsidRPr="00C735A4" w:rsidRDefault="00BE2C7C" w:rsidP="003C469F">
      <w:pPr>
        <w:pStyle w:val="Prrafodelista"/>
        <w:numPr>
          <w:ilvl w:val="0"/>
          <w:numId w:val="25"/>
        </w:numPr>
        <w:contextualSpacing w:val="0"/>
        <w:jc w:val="both"/>
        <w:rPr>
          <w:rFonts w:ascii="Noto Sans" w:hAnsi="Noto Sans" w:cs="Noto Sans"/>
          <w:sz w:val="20"/>
          <w:szCs w:val="20"/>
          <w:lang w:val="es-MX"/>
        </w:rPr>
      </w:pPr>
      <w:r w:rsidRPr="00BE2C7C">
        <w:rPr>
          <w:rFonts w:ascii="Noto Sans" w:hAnsi="Noto Sans" w:cs="Noto Sans"/>
          <w:b/>
          <w:bCs/>
          <w:sz w:val="20"/>
          <w:szCs w:val="20"/>
          <w:lang w:val="es-MX"/>
        </w:rPr>
        <w:t>Como Secretar</w:t>
      </w:r>
      <w:r w:rsidR="00645970">
        <w:rPr>
          <w:rFonts w:ascii="Noto Sans" w:hAnsi="Noto Sans" w:cs="Noto Sans"/>
          <w:b/>
          <w:bCs/>
          <w:sz w:val="20"/>
          <w:szCs w:val="20"/>
          <w:lang w:val="es-MX"/>
        </w:rPr>
        <w:t>iado</w:t>
      </w:r>
      <w:r w:rsidRPr="00BE2C7C">
        <w:rPr>
          <w:rFonts w:ascii="Noto Sans" w:hAnsi="Noto Sans" w:cs="Noto Sans"/>
          <w:b/>
          <w:bCs/>
          <w:sz w:val="20"/>
          <w:szCs w:val="20"/>
          <w:lang w:val="es-MX"/>
        </w:rPr>
        <w:t xml:space="preserve"> Técnic</w:t>
      </w:r>
      <w:r w:rsidR="00645970">
        <w:rPr>
          <w:rFonts w:ascii="Noto Sans" w:hAnsi="Noto Sans" w:cs="Noto Sans"/>
          <w:b/>
          <w:bCs/>
          <w:sz w:val="20"/>
          <w:szCs w:val="20"/>
          <w:lang w:val="es-MX"/>
        </w:rPr>
        <w:t>o</w:t>
      </w:r>
      <w:r w:rsidRPr="00BE2C7C">
        <w:rPr>
          <w:rFonts w:ascii="Noto Sans" w:hAnsi="Noto Sans" w:cs="Noto Sans"/>
          <w:b/>
          <w:bCs/>
          <w:sz w:val="20"/>
          <w:szCs w:val="20"/>
          <w:lang w:val="es-MX"/>
        </w:rPr>
        <w:t xml:space="preserve"> del programa</w:t>
      </w:r>
      <w:r w:rsidR="00DB50CE">
        <w:rPr>
          <w:rFonts w:ascii="Noto Sans" w:hAnsi="Noto Sans" w:cs="Noto Sans"/>
          <w:b/>
          <w:bCs/>
          <w:sz w:val="20"/>
          <w:szCs w:val="20"/>
          <w:lang w:val="es-MX"/>
        </w:rPr>
        <w:t xml:space="preserve"> a nivel nacional</w:t>
      </w:r>
      <w:r w:rsidRPr="00BE2C7C">
        <w:rPr>
          <w:rFonts w:ascii="Noto Sans" w:hAnsi="Noto Sans" w:cs="Noto Sans"/>
          <w:b/>
          <w:bCs/>
          <w:sz w:val="20"/>
          <w:szCs w:val="20"/>
          <w:lang w:val="es-MX"/>
        </w:rPr>
        <w:t xml:space="preserve">, el </w:t>
      </w:r>
      <w:r>
        <w:rPr>
          <w:rFonts w:ascii="Noto Sans" w:hAnsi="Noto Sans" w:cs="Noto Sans"/>
          <w:b/>
          <w:bCs/>
          <w:sz w:val="20"/>
          <w:szCs w:val="20"/>
          <w:lang w:val="es-MX"/>
        </w:rPr>
        <w:t>Seguro Social</w:t>
      </w:r>
      <w:r w:rsidR="00645970">
        <w:rPr>
          <w:rFonts w:ascii="Noto Sans" w:hAnsi="Noto Sans" w:cs="Noto Sans"/>
          <w:b/>
          <w:bCs/>
          <w:sz w:val="20"/>
          <w:szCs w:val="20"/>
          <w:lang w:val="es-MX"/>
        </w:rPr>
        <w:t xml:space="preserve"> coordinará</w:t>
      </w:r>
      <w:r w:rsidRPr="00BE2C7C">
        <w:rPr>
          <w:rFonts w:ascii="Noto Sans" w:hAnsi="Noto Sans" w:cs="Noto Sans"/>
          <w:b/>
          <w:bCs/>
          <w:sz w:val="20"/>
          <w:szCs w:val="20"/>
          <w:lang w:val="es-MX"/>
        </w:rPr>
        <w:t xml:space="preserve"> la formación de evaluadores, la actualización de lineamientos y la activación de los 32 comités estatales para fortalecer la seguridad hospitalaria en el país.</w:t>
      </w:r>
    </w:p>
    <w:p w14:paraId="7EA77D12" w14:textId="77777777" w:rsidR="00C735A4" w:rsidRPr="00C735A4" w:rsidRDefault="00C735A4" w:rsidP="003C469F">
      <w:pPr>
        <w:pStyle w:val="Prrafodelista"/>
        <w:ind w:left="0"/>
        <w:contextualSpacing w:val="0"/>
        <w:jc w:val="both"/>
        <w:rPr>
          <w:rFonts w:ascii="Noto Sans" w:hAnsi="Noto Sans" w:cs="Noto Sans"/>
          <w:sz w:val="20"/>
          <w:szCs w:val="20"/>
          <w:lang w:val="es-MX"/>
        </w:rPr>
      </w:pPr>
    </w:p>
    <w:p w14:paraId="60B09CB2" w14:textId="7BA7D3E8" w:rsidR="00C735A4" w:rsidRPr="00C735A4" w:rsidRDefault="00C735A4" w:rsidP="003C469F">
      <w:pPr>
        <w:jc w:val="both"/>
        <w:rPr>
          <w:rFonts w:ascii="Noto Sans" w:hAnsi="Noto Sans" w:cs="Noto Sans"/>
          <w:sz w:val="20"/>
          <w:szCs w:val="20"/>
          <w:lang w:val="es-MX"/>
        </w:rPr>
      </w:pPr>
      <w:r w:rsidRPr="00C735A4">
        <w:rPr>
          <w:rFonts w:ascii="Noto Sans" w:hAnsi="Noto Sans" w:cs="Noto Sans"/>
          <w:sz w:val="20"/>
          <w:szCs w:val="20"/>
          <w:lang w:val="es-MX"/>
        </w:rPr>
        <w:t xml:space="preserve">El Instituto Mexicano del Seguro Social (IMSS) </w:t>
      </w:r>
      <w:r w:rsidR="00DB50CE">
        <w:rPr>
          <w:rFonts w:ascii="Noto Sans" w:hAnsi="Noto Sans" w:cs="Noto Sans"/>
          <w:sz w:val="20"/>
          <w:szCs w:val="20"/>
          <w:lang w:val="es-MX"/>
        </w:rPr>
        <w:t xml:space="preserve">participa </w:t>
      </w:r>
      <w:r w:rsidRPr="00C735A4">
        <w:rPr>
          <w:rFonts w:ascii="Noto Sans" w:hAnsi="Noto Sans" w:cs="Noto Sans"/>
          <w:sz w:val="20"/>
          <w:szCs w:val="20"/>
          <w:lang w:val="es-MX"/>
        </w:rPr>
        <w:t>en la reactivación nacional del Programa Hospital Seguro, ahora fortalecido con un modelo de resiliencia hospitalaria que busca reducir vulnerabilidades, garantizar la continuidad de los servicios médicos y fortalecer la capacidad de respuesta ante emergencias y desastres.</w:t>
      </w:r>
    </w:p>
    <w:p w14:paraId="72784109" w14:textId="77777777" w:rsidR="00C735A4" w:rsidRPr="00C735A4" w:rsidRDefault="00C735A4" w:rsidP="003C469F">
      <w:pPr>
        <w:jc w:val="both"/>
        <w:rPr>
          <w:rFonts w:ascii="Noto Sans" w:hAnsi="Noto Sans" w:cs="Noto Sans"/>
          <w:sz w:val="20"/>
          <w:szCs w:val="20"/>
          <w:lang w:val="es-MX"/>
        </w:rPr>
      </w:pPr>
    </w:p>
    <w:p w14:paraId="6353B78C" w14:textId="515D44E3" w:rsidR="00637B4B" w:rsidRDefault="00C735A4" w:rsidP="003C469F">
      <w:pPr>
        <w:jc w:val="both"/>
        <w:rPr>
          <w:rFonts w:ascii="Noto Sans" w:hAnsi="Noto Sans" w:cs="Noto Sans"/>
          <w:sz w:val="20"/>
          <w:szCs w:val="20"/>
          <w:lang w:val="es-MX"/>
        </w:rPr>
      </w:pPr>
      <w:r w:rsidRPr="00C735A4">
        <w:rPr>
          <w:rFonts w:ascii="Noto Sans" w:hAnsi="Noto Sans" w:cs="Noto Sans"/>
          <w:sz w:val="20"/>
          <w:szCs w:val="20"/>
          <w:lang w:val="es-MX"/>
        </w:rPr>
        <w:t>La doctora Janett Alvarado González, titular de la Coordinación de Proyectos Especiales en Salud</w:t>
      </w:r>
      <w:r w:rsidR="00645970">
        <w:rPr>
          <w:rFonts w:ascii="Noto Sans" w:hAnsi="Noto Sans" w:cs="Noto Sans"/>
          <w:sz w:val="20"/>
          <w:szCs w:val="20"/>
          <w:lang w:val="es-MX"/>
        </w:rPr>
        <w:t xml:space="preserve"> (CPES)</w:t>
      </w:r>
      <w:r w:rsidRPr="00C735A4">
        <w:rPr>
          <w:rFonts w:ascii="Noto Sans" w:hAnsi="Noto Sans" w:cs="Noto Sans"/>
          <w:sz w:val="20"/>
          <w:szCs w:val="20"/>
          <w:lang w:val="es-MX"/>
        </w:rPr>
        <w:t xml:space="preserve"> del IMSS, informó que esta estrategia responde a la instrucción del director general, Zoé Robledo, de fortalecer la capacidad operativa institucional y consolidar un sistema hospitalario más seguro, preparado y resiliente. </w:t>
      </w:r>
    </w:p>
    <w:p w14:paraId="54B8BE68" w14:textId="77777777" w:rsidR="00637B4B" w:rsidRDefault="00637B4B" w:rsidP="003C469F">
      <w:pPr>
        <w:jc w:val="both"/>
        <w:rPr>
          <w:rFonts w:ascii="Noto Sans" w:hAnsi="Noto Sans" w:cs="Noto Sans"/>
          <w:sz w:val="20"/>
          <w:szCs w:val="20"/>
          <w:lang w:val="es-MX"/>
        </w:rPr>
      </w:pPr>
    </w:p>
    <w:p w14:paraId="0A63F773" w14:textId="68B3BD55" w:rsidR="00C735A4" w:rsidRPr="00C735A4" w:rsidRDefault="00637B4B" w:rsidP="003C469F">
      <w:pPr>
        <w:jc w:val="both"/>
        <w:rPr>
          <w:rFonts w:ascii="Noto Sans" w:hAnsi="Noto Sans" w:cs="Noto Sans"/>
          <w:sz w:val="20"/>
          <w:szCs w:val="20"/>
          <w:lang w:val="es-MX"/>
        </w:rPr>
      </w:pPr>
      <w:r>
        <w:rPr>
          <w:rFonts w:ascii="Noto Sans" w:hAnsi="Noto Sans" w:cs="Noto Sans"/>
          <w:sz w:val="20"/>
          <w:szCs w:val="20"/>
          <w:lang w:val="es-MX"/>
        </w:rPr>
        <w:t>Subrayó que e</w:t>
      </w:r>
      <w:r w:rsidR="00C735A4" w:rsidRPr="00C735A4">
        <w:rPr>
          <w:rFonts w:ascii="Noto Sans" w:hAnsi="Noto Sans" w:cs="Noto Sans"/>
          <w:sz w:val="20"/>
          <w:szCs w:val="20"/>
          <w:lang w:val="es-MX"/>
        </w:rPr>
        <w:t>l programa</w:t>
      </w:r>
      <w:r w:rsidR="00645970">
        <w:rPr>
          <w:rFonts w:ascii="Noto Sans" w:hAnsi="Noto Sans" w:cs="Noto Sans"/>
          <w:sz w:val="20"/>
          <w:szCs w:val="20"/>
          <w:lang w:val="es-MX"/>
        </w:rPr>
        <w:t xml:space="preserve"> mantiene sus tres principios rectores</w:t>
      </w:r>
      <w:r w:rsidR="00C735A4" w:rsidRPr="00C735A4">
        <w:rPr>
          <w:rFonts w:ascii="Noto Sans" w:hAnsi="Noto Sans" w:cs="Noto Sans"/>
          <w:sz w:val="20"/>
          <w:szCs w:val="20"/>
          <w:lang w:val="es-MX"/>
        </w:rPr>
        <w:t xml:space="preserve">: protección </w:t>
      </w:r>
      <w:r w:rsidR="00565789">
        <w:rPr>
          <w:rFonts w:ascii="Noto Sans" w:hAnsi="Noto Sans" w:cs="Noto Sans"/>
          <w:sz w:val="20"/>
          <w:szCs w:val="20"/>
          <w:lang w:val="es-MX"/>
        </w:rPr>
        <w:t>a</w:t>
      </w:r>
      <w:r w:rsidR="00565789" w:rsidRPr="00C735A4">
        <w:rPr>
          <w:rFonts w:ascii="Noto Sans" w:hAnsi="Noto Sans" w:cs="Noto Sans"/>
          <w:sz w:val="20"/>
          <w:szCs w:val="20"/>
          <w:lang w:val="es-MX"/>
        </w:rPr>
        <w:t xml:space="preserve"> </w:t>
      </w:r>
      <w:r w:rsidR="00C735A4" w:rsidRPr="00C735A4">
        <w:rPr>
          <w:rFonts w:ascii="Noto Sans" w:hAnsi="Noto Sans" w:cs="Noto Sans"/>
          <w:sz w:val="20"/>
          <w:szCs w:val="20"/>
          <w:lang w:val="es-MX"/>
        </w:rPr>
        <w:t xml:space="preserve">la vida, protección </w:t>
      </w:r>
      <w:r w:rsidR="00565789">
        <w:rPr>
          <w:rFonts w:ascii="Noto Sans" w:hAnsi="Noto Sans" w:cs="Noto Sans"/>
          <w:sz w:val="20"/>
          <w:szCs w:val="20"/>
          <w:lang w:val="es-MX"/>
        </w:rPr>
        <w:t>a</w:t>
      </w:r>
      <w:r w:rsidR="00565789" w:rsidRPr="00C735A4">
        <w:rPr>
          <w:rFonts w:ascii="Noto Sans" w:hAnsi="Noto Sans" w:cs="Noto Sans"/>
          <w:sz w:val="20"/>
          <w:szCs w:val="20"/>
          <w:lang w:val="es-MX"/>
        </w:rPr>
        <w:t xml:space="preserve"> </w:t>
      </w:r>
      <w:r w:rsidR="00C735A4" w:rsidRPr="00C735A4">
        <w:rPr>
          <w:rFonts w:ascii="Noto Sans" w:hAnsi="Noto Sans" w:cs="Noto Sans"/>
          <w:sz w:val="20"/>
          <w:szCs w:val="20"/>
          <w:lang w:val="es-MX"/>
        </w:rPr>
        <w:t xml:space="preserve">la función hospitalaria y protección </w:t>
      </w:r>
      <w:r w:rsidR="00565789">
        <w:rPr>
          <w:rFonts w:ascii="Noto Sans" w:hAnsi="Noto Sans" w:cs="Noto Sans"/>
          <w:sz w:val="20"/>
          <w:szCs w:val="20"/>
          <w:lang w:val="es-MX"/>
        </w:rPr>
        <w:t>a</w:t>
      </w:r>
      <w:r w:rsidR="00565789" w:rsidRPr="00C735A4">
        <w:rPr>
          <w:rFonts w:ascii="Noto Sans" w:hAnsi="Noto Sans" w:cs="Noto Sans"/>
          <w:sz w:val="20"/>
          <w:szCs w:val="20"/>
          <w:lang w:val="es-MX"/>
        </w:rPr>
        <w:t xml:space="preserve"> </w:t>
      </w:r>
      <w:r w:rsidR="00C735A4" w:rsidRPr="00C735A4">
        <w:rPr>
          <w:rFonts w:ascii="Noto Sans" w:hAnsi="Noto Sans" w:cs="Noto Sans"/>
          <w:sz w:val="20"/>
          <w:szCs w:val="20"/>
          <w:lang w:val="es-MX"/>
        </w:rPr>
        <w:t>la inversión en infraestructura.</w:t>
      </w:r>
    </w:p>
    <w:p w14:paraId="3818AFF3" w14:textId="77777777" w:rsidR="00C735A4" w:rsidRPr="00C735A4" w:rsidRDefault="00C735A4" w:rsidP="003C469F">
      <w:pPr>
        <w:jc w:val="both"/>
        <w:rPr>
          <w:rFonts w:ascii="Noto Sans" w:hAnsi="Noto Sans" w:cs="Noto Sans"/>
          <w:sz w:val="20"/>
          <w:szCs w:val="20"/>
          <w:lang w:val="es-MX"/>
        </w:rPr>
      </w:pPr>
    </w:p>
    <w:p w14:paraId="2622C775" w14:textId="7FB5A21C" w:rsidR="00C735A4" w:rsidRPr="00C735A4" w:rsidRDefault="00C735A4" w:rsidP="003C469F">
      <w:pPr>
        <w:jc w:val="both"/>
        <w:rPr>
          <w:rFonts w:ascii="Noto Sans" w:hAnsi="Noto Sans" w:cs="Noto Sans"/>
          <w:sz w:val="20"/>
          <w:szCs w:val="20"/>
          <w:lang w:val="es-MX"/>
        </w:rPr>
      </w:pPr>
      <w:r w:rsidRPr="00C735A4">
        <w:rPr>
          <w:rFonts w:ascii="Noto Sans" w:hAnsi="Noto Sans" w:cs="Noto Sans"/>
          <w:sz w:val="20"/>
          <w:szCs w:val="20"/>
          <w:lang w:val="es-MX"/>
        </w:rPr>
        <w:t xml:space="preserve">Destacó que el IMSS fue </w:t>
      </w:r>
      <w:r w:rsidR="00645970">
        <w:rPr>
          <w:rFonts w:ascii="Noto Sans" w:hAnsi="Noto Sans" w:cs="Noto Sans"/>
          <w:sz w:val="20"/>
          <w:szCs w:val="20"/>
          <w:lang w:val="es-MX"/>
        </w:rPr>
        <w:t xml:space="preserve">ratificado </w:t>
      </w:r>
      <w:r w:rsidRPr="00C735A4">
        <w:rPr>
          <w:rFonts w:ascii="Noto Sans" w:hAnsi="Noto Sans" w:cs="Noto Sans"/>
          <w:sz w:val="20"/>
          <w:szCs w:val="20"/>
          <w:lang w:val="es-MX"/>
        </w:rPr>
        <w:t>recientemente como Secretar</w:t>
      </w:r>
      <w:r w:rsidR="00565789">
        <w:rPr>
          <w:rFonts w:ascii="Noto Sans" w:hAnsi="Noto Sans" w:cs="Noto Sans"/>
          <w:sz w:val="20"/>
          <w:szCs w:val="20"/>
          <w:lang w:val="es-MX"/>
        </w:rPr>
        <w:t>iado</w:t>
      </w:r>
      <w:r w:rsidRPr="00C735A4">
        <w:rPr>
          <w:rFonts w:ascii="Noto Sans" w:hAnsi="Noto Sans" w:cs="Noto Sans"/>
          <w:sz w:val="20"/>
          <w:szCs w:val="20"/>
          <w:lang w:val="es-MX"/>
        </w:rPr>
        <w:t xml:space="preserve"> Técnic</w:t>
      </w:r>
      <w:r w:rsidR="00565789">
        <w:rPr>
          <w:rFonts w:ascii="Noto Sans" w:hAnsi="Noto Sans" w:cs="Noto Sans"/>
          <w:sz w:val="20"/>
          <w:szCs w:val="20"/>
          <w:lang w:val="es-MX"/>
        </w:rPr>
        <w:t>o</w:t>
      </w:r>
      <w:r w:rsidRPr="00C735A4">
        <w:rPr>
          <w:rFonts w:ascii="Noto Sans" w:hAnsi="Noto Sans" w:cs="Noto Sans"/>
          <w:sz w:val="20"/>
          <w:szCs w:val="20"/>
          <w:lang w:val="es-MX"/>
        </w:rPr>
        <w:t xml:space="preserve"> del Programa Hospital Seguro a nivel nacional, la Secretaría de Salud</w:t>
      </w:r>
      <w:r w:rsidR="00645970">
        <w:rPr>
          <w:rFonts w:ascii="Noto Sans" w:hAnsi="Noto Sans" w:cs="Noto Sans"/>
          <w:sz w:val="20"/>
          <w:szCs w:val="20"/>
          <w:lang w:val="es-MX"/>
        </w:rPr>
        <w:t xml:space="preserve"> asumirá la presidencia</w:t>
      </w:r>
      <w:r w:rsidRPr="00C735A4">
        <w:rPr>
          <w:rFonts w:ascii="Noto Sans" w:hAnsi="Noto Sans" w:cs="Noto Sans"/>
          <w:sz w:val="20"/>
          <w:szCs w:val="20"/>
          <w:lang w:val="es-MX"/>
        </w:rPr>
        <w:t xml:space="preserve"> y la Coordinación Nacional de Protección Civil</w:t>
      </w:r>
      <w:r w:rsidR="00645970">
        <w:rPr>
          <w:rFonts w:ascii="Noto Sans" w:hAnsi="Noto Sans" w:cs="Noto Sans"/>
          <w:sz w:val="20"/>
          <w:szCs w:val="20"/>
          <w:lang w:val="es-MX"/>
        </w:rPr>
        <w:t xml:space="preserve"> la secretaria ejecutiva</w:t>
      </w:r>
      <w:r w:rsidR="00637B4B">
        <w:rPr>
          <w:rFonts w:ascii="Noto Sans" w:hAnsi="Noto Sans" w:cs="Noto Sans"/>
          <w:sz w:val="20"/>
          <w:szCs w:val="20"/>
          <w:lang w:val="es-MX"/>
        </w:rPr>
        <w:t xml:space="preserve">, </w:t>
      </w:r>
      <w:r w:rsidR="002D5570">
        <w:rPr>
          <w:rFonts w:ascii="Noto Sans" w:hAnsi="Noto Sans" w:cs="Noto Sans"/>
          <w:sz w:val="20"/>
          <w:szCs w:val="20"/>
          <w:lang w:val="es-MX"/>
        </w:rPr>
        <w:t>entre otras instituciones de los sectores social, público y privado</w:t>
      </w:r>
      <w:r w:rsidR="00CC10F1">
        <w:rPr>
          <w:rFonts w:ascii="Noto Sans" w:hAnsi="Noto Sans" w:cs="Noto Sans"/>
          <w:sz w:val="20"/>
          <w:szCs w:val="20"/>
          <w:lang w:val="es-MX"/>
        </w:rPr>
        <w:t>,</w:t>
      </w:r>
      <w:r w:rsidR="002D5570">
        <w:rPr>
          <w:rFonts w:ascii="Noto Sans" w:hAnsi="Noto Sans" w:cs="Noto Sans"/>
          <w:sz w:val="20"/>
          <w:szCs w:val="20"/>
          <w:lang w:val="es-MX"/>
        </w:rPr>
        <w:t xml:space="preserve"> </w:t>
      </w:r>
      <w:r w:rsidR="00645970">
        <w:rPr>
          <w:rFonts w:ascii="Noto Sans" w:hAnsi="Noto Sans" w:cs="Noto Sans"/>
          <w:sz w:val="20"/>
          <w:szCs w:val="20"/>
          <w:lang w:val="es-MX"/>
        </w:rPr>
        <w:t>lo</w:t>
      </w:r>
      <w:r w:rsidRPr="00C735A4">
        <w:rPr>
          <w:rFonts w:ascii="Noto Sans" w:hAnsi="Noto Sans" w:cs="Noto Sans"/>
          <w:sz w:val="20"/>
          <w:szCs w:val="20"/>
          <w:lang w:val="es-MX"/>
        </w:rPr>
        <w:t xml:space="preserve"> </w:t>
      </w:r>
      <w:r w:rsidR="00637B4B">
        <w:rPr>
          <w:rFonts w:ascii="Noto Sans" w:hAnsi="Noto Sans" w:cs="Noto Sans"/>
          <w:sz w:val="20"/>
          <w:szCs w:val="20"/>
          <w:lang w:val="es-MX"/>
        </w:rPr>
        <w:t xml:space="preserve">que </w:t>
      </w:r>
      <w:r w:rsidRPr="00C735A4">
        <w:rPr>
          <w:rFonts w:ascii="Noto Sans" w:hAnsi="Noto Sans" w:cs="Noto Sans"/>
          <w:sz w:val="20"/>
          <w:szCs w:val="20"/>
          <w:lang w:val="es-MX"/>
        </w:rPr>
        <w:t xml:space="preserve">permitirá impulsar </w:t>
      </w:r>
      <w:r w:rsidR="00645970">
        <w:rPr>
          <w:rFonts w:ascii="Noto Sans" w:hAnsi="Noto Sans" w:cs="Noto Sans"/>
          <w:sz w:val="20"/>
          <w:szCs w:val="20"/>
          <w:lang w:val="es-MX"/>
        </w:rPr>
        <w:t>esta nueva etapa para fortalecer las capacidades del Sector Salud ante emergencias o desastres de cualquier origen.</w:t>
      </w:r>
    </w:p>
    <w:p w14:paraId="1F4AA69A" w14:textId="77777777" w:rsidR="00C735A4" w:rsidRPr="00C735A4" w:rsidRDefault="00C735A4" w:rsidP="003C469F">
      <w:pPr>
        <w:jc w:val="both"/>
        <w:rPr>
          <w:rFonts w:ascii="Noto Sans" w:hAnsi="Noto Sans" w:cs="Noto Sans"/>
          <w:sz w:val="20"/>
          <w:szCs w:val="20"/>
          <w:lang w:val="es-MX"/>
        </w:rPr>
      </w:pPr>
    </w:p>
    <w:p w14:paraId="15C9E1FB" w14:textId="17BED39E" w:rsidR="00637B4B" w:rsidRDefault="00C735A4" w:rsidP="003C469F">
      <w:pPr>
        <w:jc w:val="both"/>
        <w:rPr>
          <w:rFonts w:ascii="Noto Sans" w:hAnsi="Noto Sans" w:cs="Noto Sans"/>
          <w:sz w:val="20"/>
          <w:szCs w:val="20"/>
          <w:lang w:val="es-MX"/>
        </w:rPr>
      </w:pPr>
      <w:r>
        <w:rPr>
          <w:rFonts w:ascii="Noto Sans" w:hAnsi="Noto Sans" w:cs="Noto Sans"/>
          <w:sz w:val="20"/>
          <w:szCs w:val="20"/>
          <w:lang w:val="es-MX"/>
        </w:rPr>
        <w:t xml:space="preserve">La coordinadora </w:t>
      </w:r>
      <w:r w:rsidRPr="00C735A4">
        <w:rPr>
          <w:rFonts w:ascii="Noto Sans" w:hAnsi="Noto Sans" w:cs="Noto Sans"/>
          <w:sz w:val="20"/>
          <w:szCs w:val="20"/>
          <w:lang w:val="es-MX"/>
        </w:rPr>
        <w:t xml:space="preserve">de Proyectos Especiales en Salud del </w:t>
      </w:r>
      <w:r w:rsidR="00637B4B">
        <w:rPr>
          <w:rFonts w:ascii="Noto Sans" w:hAnsi="Noto Sans" w:cs="Noto Sans"/>
          <w:sz w:val="20"/>
          <w:szCs w:val="20"/>
          <w:lang w:val="es-MX"/>
        </w:rPr>
        <w:t xml:space="preserve">Seguro Social </w:t>
      </w:r>
      <w:r w:rsidR="002D5570">
        <w:rPr>
          <w:rFonts w:ascii="Noto Sans" w:hAnsi="Noto Sans" w:cs="Noto Sans"/>
          <w:sz w:val="20"/>
          <w:szCs w:val="20"/>
          <w:lang w:val="es-MX"/>
        </w:rPr>
        <w:t>p</w:t>
      </w:r>
      <w:r>
        <w:rPr>
          <w:rFonts w:ascii="Noto Sans" w:hAnsi="Noto Sans" w:cs="Noto Sans"/>
          <w:sz w:val="20"/>
          <w:szCs w:val="20"/>
          <w:lang w:val="es-MX"/>
        </w:rPr>
        <w:t>recisó que a</w:t>
      </w:r>
      <w:r w:rsidRPr="00C735A4">
        <w:rPr>
          <w:rFonts w:ascii="Noto Sans" w:hAnsi="Noto Sans" w:cs="Noto Sans"/>
          <w:sz w:val="20"/>
          <w:szCs w:val="20"/>
          <w:lang w:val="es-MX"/>
        </w:rPr>
        <w:t xml:space="preserve">ctualmente existen 31 evaluadores </w:t>
      </w:r>
      <w:r w:rsidR="0012380B" w:rsidRPr="00C735A4">
        <w:rPr>
          <w:rFonts w:ascii="Noto Sans" w:hAnsi="Noto Sans" w:cs="Noto Sans"/>
          <w:sz w:val="20"/>
          <w:szCs w:val="20"/>
          <w:lang w:val="es-MX"/>
        </w:rPr>
        <w:t>activos</w:t>
      </w:r>
      <w:r w:rsidR="0012380B">
        <w:rPr>
          <w:rFonts w:ascii="Noto Sans" w:hAnsi="Noto Sans" w:cs="Noto Sans"/>
          <w:sz w:val="20"/>
          <w:szCs w:val="20"/>
          <w:lang w:val="es-MX"/>
        </w:rPr>
        <w:t xml:space="preserve"> en el IMSS</w:t>
      </w:r>
      <w:r w:rsidR="0012380B" w:rsidRPr="00C735A4">
        <w:rPr>
          <w:rFonts w:ascii="Noto Sans" w:hAnsi="Noto Sans" w:cs="Noto Sans"/>
          <w:sz w:val="20"/>
          <w:szCs w:val="20"/>
          <w:lang w:val="es-MX"/>
        </w:rPr>
        <w:t xml:space="preserve">, </w:t>
      </w:r>
      <w:r w:rsidRPr="00C735A4">
        <w:rPr>
          <w:rFonts w:ascii="Noto Sans" w:hAnsi="Noto Sans" w:cs="Noto Sans"/>
          <w:sz w:val="20"/>
          <w:szCs w:val="20"/>
          <w:lang w:val="es-MX"/>
        </w:rPr>
        <w:t xml:space="preserve">por lo que una de las principales acciones será ampliar la capacidad técnica mediante capacitación y acreditación de nuevos especialistas. </w:t>
      </w:r>
    </w:p>
    <w:p w14:paraId="5C56AE8D" w14:textId="77777777" w:rsidR="00BA0A16" w:rsidRDefault="00BA0A16" w:rsidP="003C469F">
      <w:pPr>
        <w:jc w:val="both"/>
        <w:rPr>
          <w:rFonts w:ascii="Noto Sans" w:hAnsi="Noto Sans" w:cs="Noto Sans"/>
          <w:sz w:val="20"/>
          <w:szCs w:val="20"/>
          <w:lang w:val="es-MX"/>
        </w:rPr>
      </w:pPr>
    </w:p>
    <w:p w14:paraId="20C32C12" w14:textId="77E71F18" w:rsidR="00C735A4" w:rsidRPr="00C735A4" w:rsidRDefault="00C735A4" w:rsidP="003C469F">
      <w:pPr>
        <w:jc w:val="both"/>
        <w:rPr>
          <w:rFonts w:ascii="Noto Sans" w:hAnsi="Noto Sans" w:cs="Noto Sans"/>
          <w:sz w:val="20"/>
          <w:szCs w:val="20"/>
          <w:lang w:val="es-MX"/>
        </w:rPr>
      </w:pPr>
      <w:r w:rsidRPr="00C735A4">
        <w:rPr>
          <w:rFonts w:ascii="Noto Sans" w:hAnsi="Noto Sans" w:cs="Noto Sans"/>
          <w:sz w:val="20"/>
          <w:szCs w:val="20"/>
          <w:lang w:val="es-MX"/>
        </w:rPr>
        <w:t xml:space="preserve">La doctora Alvarado González </w:t>
      </w:r>
      <w:r>
        <w:rPr>
          <w:rFonts w:ascii="Noto Sans" w:hAnsi="Noto Sans" w:cs="Noto Sans"/>
          <w:sz w:val="20"/>
          <w:szCs w:val="20"/>
          <w:lang w:val="es-MX"/>
        </w:rPr>
        <w:t>r</w:t>
      </w:r>
      <w:r w:rsidRPr="00C735A4">
        <w:rPr>
          <w:rFonts w:ascii="Noto Sans" w:hAnsi="Noto Sans" w:cs="Noto Sans"/>
          <w:sz w:val="20"/>
          <w:szCs w:val="20"/>
          <w:lang w:val="es-MX"/>
        </w:rPr>
        <w:t xml:space="preserve">esaltó que </w:t>
      </w:r>
      <w:r w:rsidR="00645970">
        <w:rPr>
          <w:rFonts w:ascii="Noto Sans" w:hAnsi="Noto Sans" w:cs="Noto Sans"/>
          <w:sz w:val="20"/>
          <w:szCs w:val="20"/>
          <w:lang w:val="es-MX"/>
        </w:rPr>
        <w:t xml:space="preserve">la CPES fue designada </w:t>
      </w:r>
      <w:r w:rsidRPr="00C735A4">
        <w:rPr>
          <w:rFonts w:ascii="Noto Sans" w:hAnsi="Noto Sans" w:cs="Noto Sans"/>
          <w:sz w:val="20"/>
          <w:szCs w:val="20"/>
          <w:lang w:val="es-MX"/>
        </w:rPr>
        <w:t xml:space="preserve">Centro Colaborador de la Organización Panamericana de la Salud </w:t>
      </w:r>
      <w:r>
        <w:rPr>
          <w:rFonts w:ascii="Noto Sans" w:hAnsi="Noto Sans" w:cs="Noto Sans"/>
          <w:sz w:val="20"/>
          <w:szCs w:val="20"/>
          <w:lang w:val="es-MX"/>
        </w:rPr>
        <w:t xml:space="preserve">(OPS) </w:t>
      </w:r>
      <w:r w:rsidRPr="00C735A4">
        <w:rPr>
          <w:rFonts w:ascii="Noto Sans" w:hAnsi="Noto Sans" w:cs="Noto Sans"/>
          <w:sz w:val="20"/>
          <w:szCs w:val="20"/>
          <w:lang w:val="es-MX"/>
        </w:rPr>
        <w:t xml:space="preserve">y la Organización Mundial de la Salud </w:t>
      </w:r>
      <w:r>
        <w:rPr>
          <w:rFonts w:ascii="Noto Sans" w:hAnsi="Noto Sans" w:cs="Noto Sans"/>
          <w:sz w:val="20"/>
          <w:szCs w:val="20"/>
          <w:lang w:val="es-MX"/>
        </w:rPr>
        <w:t xml:space="preserve">(OMS) </w:t>
      </w:r>
      <w:r w:rsidRPr="00C735A4">
        <w:rPr>
          <w:rFonts w:ascii="Noto Sans" w:hAnsi="Noto Sans" w:cs="Noto Sans"/>
          <w:sz w:val="20"/>
          <w:szCs w:val="20"/>
          <w:lang w:val="es-MX"/>
        </w:rPr>
        <w:t xml:space="preserve">en hospitales resilientes, lo que permitirá desarrollar programas de capacitación, entrenamiento y acreditación </w:t>
      </w:r>
      <w:r w:rsidR="00645970">
        <w:rPr>
          <w:rFonts w:ascii="Noto Sans" w:hAnsi="Noto Sans" w:cs="Noto Sans"/>
          <w:sz w:val="20"/>
          <w:szCs w:val="20"/>
          <w:lang w:val="es-MX"/>
        </w:rPr>
        <w:t xml:space="preserve">bajo estándares internacionales. </w:t>
      </w:r>
    </w:p>
    <w:p w14:paraId="7A7E8454" w14:textId="77777777" w:rsidR="00C735A4" w:rsidRPr="00C735A4" w:rsidRDefault="00C735A4" w:rsidP="003C469F">
      <w:pPr>
        <w:jc w:val="both"/>
        <w:rPr>
          <w:rFonts w:ascii="Noto Sans" w:hAnsi="Noto Sans" w:cs="Noto Sans"/>
          <w:sz w:val="20"/>
          <w:szCs w:val="20"/>
          <w:lang w:val="es-MX"/>
        </w:rPr>
      </w:pPr>
    </w:p>
    <w:p w14:paraId="2545B2E8" w14:textId="5ABF63FB" w:rsidR="00236E22" w:rsidRDefault="00637B4B" w:rsidP="003C469F">
      <w:pPr>
        <w:jc w:val="both"/>
        <w:rPr>
          <w:rFonts w:ascii="Noto Sans" w:hAnsi="Noto Sans" w:cs="Noto Sans"/>
          <w:sz w:val="20"/>
          <w:szCs w:val="20"/>
          <w:lang w:val="es-MX"/>
        </w:rPr>
      </w:pPr>
      <w:r>
        <w:rPr>
          <w:rFonts w:ascii="Noto Sans" w:hAnsi="Noto Sans" w:cs="Noto Sans"/>
          <w:sz w:val="20"/>
          <w:szCs w:val="20"/>
          <w:lang w:val="es-MX"/>
        </w:rPr>
        <w:t>Añadió que, c</w:t>
      </w:r>
      <w:r w:rsidR="00C735A4" w:rsidRPr="00C735A4">
        <w:rPr>
          <w:rFonts w:ascii="Noto Sans" w:hAnsi="Noto Sans" w:cs="Noto Sans"/>
          <w:sz w:val="20"/>
          <w:szCs w:val="20"/>
          <w:lang w:val="es-MX"/>
        </w:rPr>
        <w:t>omo parte de la estrategia, entre octubre y noviembre iniciarán talleres regionales de</w:t>
      </w:r>
      <w:r w:rsidR="00645970">
        <w:rPr>
          <w:rFonts w:ascii="Noto Sans" w:hAnsi="Noto Sans" w:cs="Noto Sans"/>
          <w:sz w:val="20"/>
          <w:szCs w:val="20"/>
          <w:lang w:val="es-MX"/>
        </w:rPr>
        <w:t xml:space="preserve"> capacitación </w:t>
      </w:r>
      <w:r w:rsidR="00C735A4" w:rsidRPr="00C735A4">
        <w:rPr>
          <w:rFonts w:ascii="Noto Sans" w:hAnsi="Noto Sans" w:cs="Noto Sans"/>
          <w:sz w:val="20"/>
          <w:szCs w:val="20"/>
          <w:lang w:val="es-MX"/>
        </w:rPr>
        <w:t>en el centro del país,</w:t>
      </w:r>
      <w:r w:rsidR="00645970">
        <w:rPr>
          <w:rFonts w:ascii="Noto Sans" w:hAnsi="Noto Sans" w:cs="Noto Sans"/>
          <w:sz w:val="20"/>
          <w:szCs w:val="20"/>
          <w:lang w:val="es-MX"/>
        </w:rPr>
        <w:t xml:space="preserve"> para avanzar en la autoevaluación de los hospitales,</w:t>
      </w:r>
      <w:r w:rsidR="00C735A4" w:rsidRPr="00C735A4">
        <w:rPr>
          <w:rFonts w:ascii="Noto Sans" w:hAnsi="Noto Sans" w:cs="Noto Sans"/>
          <w:sz w:val="20"/>
          <w:szCs w:val="20"/>
          <w:lang w:val="es-MX"/>
        </w:rPr>
        <w:t xml:space="preserve"> mientras que durante 2027 se extenderán a todas las regiones para fortalecer la gestión de riesgos, la seguridad hospitalaria y la preparación institucional </w:t>
      </w:r>
      <w:r w:rsidR="00236E22" w:rsidRPr="00BA0A16">
        <w:rPr>
          <w:rFonts w:ascii="Noto Sans" w:hAnsi="Noto Sans" w:cs="Noto Sans"/>
          <w:sz w:val="20"/>
          <w:szCs w:val="20"/>
          <w:lang w:val="es-MX"/>
        </w:rPr>
        <w:t xml:space="preserve">ante amenazas de cualquier origen que con riesgo potencial de impacto a la infraestructura institucional y afectar la </w:t>
      </w:r>
      <w:r w:rsidR="00236E22">
        <w:rPr>
          <w:rFonts w:ascii="Noto Sans" w:hAnsi="Noto Sans" w:cs="Noto Sans"/>
          <w:sz w:val="20"/>
          <w:szCs w:val="20"/>
          <w:lang w:val="es-MX"/>
        </w:rPr>
        <w:t>c</w:t>
      </w:r>
      <w:r w:rsidR="00236E22" w:rsidRPr="00BA0A16">
        <w:rPr>
          <w:rFonts w:ascii="Noto Sans" w:hAnsi="Noto Sans" w:cs="Noto Sans"/>
          <w:sz w:val="20"/>
          <w:szCs w:val="20"/>
          <w:lang w:val="es-MX"/>
        </w:rPr>
        <w:t>ontinuidad de operaciones.</w:t>
      </w:r>
    </w:p>
    <w:p w14:paraId="570BC28B" w14:textId="77777777" w:rsidR="00C735A4" w:rsidRPr="00DB763F" w:rsidRDefault="00C735A4" w:rsidP="00C735A4">
      <w:pPr>
        <w:jc w:val="both"/>
        <w:rPr>
          <w:rFonts w:ascii="Noto Sans" w:hAnsi="Noto Sans" w:cs="Noto Sans"/>
          <w:sz w:val="20"/>
          <w:szCs w:val="20"/>
          <w:lang w:val="es-MX"/>
        </w:rPr>
      </w:pPr>
    </w:p>
    <w:p w14:paraId="218E60F0" w14:textId="5829CB4D" w:rsidR="00F43ED6" w:rsidRPr="00F43ED6" w:rsidRDefault="00DC1EEB" w:rsidP="00D353A4">
      <w:pPr>
        <w:jc w:val="center"/>
        <w:rPr>
          <w:rFonts w:ascii="Noto Sans" w:hAnsi="Noto Sans" w:cs="Noto Sans"/>
          <w:b/>
          <w:bCs/>
          <w:sz w:val="20"/>
          <w:szCs w:val="20"/>
        </w:rPr>
      </w:pPr>
      <w:r w:rsidRPr="006A56A9">
        <w:rPr>
          <w:rFonts w:ascii="Noto Sans" w:hAnsi="Noto Sans" w:cs="Noto Sans"/>
          <w:b/>
          <w:bCs/>
          <w:sz w:val="20"/>
          <w:szCs w:val="20"/>
        </w:rPr>
        <w:t>---o0o---</w:t>
      </w:r>
    </w:p>
    <w:sectPr w:rsidR="00F43ED6" w:rsidRPr="00F43ED6" w:rsidSect="0016690D">
      <w:headerReference w:type="default" r:id="rId8"/>
      <w:pgSz w:w="12240" w:h="15840" w:code="1"/>
      <w:pgMar w:top="2342" w:right="1134" w:bottom="184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411832" w14:textId="77777777" w:rsidR="00DC2BBB" w:rsidRDefault="00DC2BBB" w:rsidP="00A73D65">
      <w:r>
        <w:separator/>
      </w:r>
    </w:p>
  </w:endnote>
  <w:endnote w:type="continuationSeparator" w:id="0">
    <w:p w14:paraId="4C5FF07F" w14:textId="77777777" w:rsidR="00DC2BBB" w:rsidRDefault="00DC2BBB" w:rsidP="00A73D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Noto Sans">
    <w:altName w:val="Calibri"/>
    <w:charset w:val="00"/>
    <w:family w:val="swiss"/>
    <w:pitch w:val="variable"/>
    <w:sig w:usb0="E00082FF" w:usb1="400078FF" w:usb2="00000021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Geomanist">
    <w:altName w:val="Calibri"/>
    <w:panose1 w:val="00000000000000000000"/>
    <w:charset w:val="00"/>
    <w:family w:val="modern"/>
    <w:notTrueType/>
    <w:pitch w:val="variable"/>
    <w:sig w:usb0="A000002F" w:usb1="1000004A" w:usb2="00000000" w:usb3="00000000" w:csb0="00000193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CAA101" w14:textId="77777777" w:rsidR="00DC2BBB" w:rsidRDefault="00DC2BBB" w:rsidP="00A73D65">
      <w:r>
        <w:separator/>
      </w:r>
    </w:p>
  </w:footnote>
  <w:footnote w:type="continuationSeparator" w:id="0">
    <w:p w14:paraId="271EAA68" w14:textId="77777777" w:rsidR="00DC2BBB" w:rsidRDefault="00DC2BBB" w:rsidP="00A73D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1E181" w14:textId="37A6FCD7" w:rsidR="00A73D65" w:rsidRDefault="00F33C47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C3E84EC" wp14:editId="53D1D6EB">
          <wp:simplePos x="0" y="0"/>
          <wp:positionH relativeFrom="column">
            <wp:posOffset>-1080135</wp:posOffset>
          </wp:positionH>
          <wp:positionV relativeFrom="paragraph">
            <wp:posOffset>-441629</wp:posOffset>
          </wp:positionV>
          <wp:extent cx="7800230" cy="10094052"/>
          <wp:effectExtent l="0" t="0" r="0" b="2540"/>
          <wp:wrapNone/>
          <wp:docPr id="1652881641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2098949" name="Imagen 175209894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825859" cy="1012721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22701"/>
    <w:multiLevelType w:val="hybridMultilevel"/>
    <w:tmpl w:val="0CE408AC"/>
    <w:lvl w:ilvl="0" w:tplc="080A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 w15:restartNumberingAfterBreak="0">
    <w:nsid w:val="133808BF"/>
    <w:multiLevelType w:val="hybridMultilevel"/>
    <w:tmpl w:val="8278D14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302E72"/>
    <w:multiLevelType w:val="hybridMultilevel"/>
    <w:tmpl w:val="1EB443EA"/>
    <w:lvl w:ilvl="0" w:tplc="6CBE1E0C">
      <w:start w:val="16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CD15DF"/>
    <w:multiLevelType w:val="hybridMultilevel"/>
    <w:tmpl w:val="2A54653A"/>
    <w:lvl w:ilvl="0" w:tplc="BF7227DA">
      <w:start w:val="16"/>
      <w:numFmt w:val="bullet"/>
      <w:lvlText w:val=""/>
      <w:lvlJc w:val="left"/>
      <w:pPr>
        <w:ind w:left="-207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4" w15:restartNumberingAfterBreak="0">
    <w:nsid w:val="1D6F6B14"/>
    <w:multiLevelType w:val="hybridMultilevel"/>
    <w:tmpl w:val="3B56D70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1D4B36"/>
    <w:multiLevelType w:val="hybridMultilevel"/>
    <w:tmpl w:val="9A287636"/>
    <w:lvl w:ilvl="0" w:tplc="EDA2FA94">
      <w:start w:val="10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D12196"/>
    <w:multiLevelType w:val="hybridMultilevel"/>
    <w:tmpl w:val="8E62BE16"/>
    <w:lvl w:ilvl="0" w:tplc="DCBCD450">
      <w:numFmt w:val="bullet"/>
      <w:lvlText w:val="•"/>
      <w:lvlJc w:val="left"/>
      <w:pPr>
        <w:ind w:left="720" w:hanging="360"/>
      </w:pPr>
      <w:rPr>
        <w:rFonts w:ascii="Noto Sans" w:eastAsiaTheme="minorEastAsia" w:hAnsi="Noto Sans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302007"/>
    <w:multiLevelType w:val="hybridMultilevel"/>
    <w:tmpl w:val="274603B4"/>
    <w:lvl w:ilvl="0" w:tplc="0E5644A6">
      <w:numFmt w:val="bullet"/>
      <w:lvlText w:val="•"/>
      <w:lvlJc w:val="left"/>
      <w:pPr>
        <w:ind w:left="720" w:hanging="360"/>
      </w:pPr>
      <w:rPr>
        <w:rFonts w:ascii="Noto Sans" w:eastAsiaTheme="minorEastAsia" w:hAnsi="Noto Sans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7A43CA"/>
    <w:multiLevelType w:val="hybridMultilevel"/>
    <w:tmpl w:val="C8B673B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9436D1"/>
    <w:multiLevelType w:val="hybridMultilevel"/>
    <w:tmpl w:val="45C6286E"/>
    <w:lvl w:ilvl="0" w:tplc="0E5644A6">
      <w:numFmt w:val="bullet"/>
      <w:lvlText w:val="•"/>
      <w:lvlJc w:val="left"/>
      <w:pPr>
        <w:ind w:left="720" w:hanging="360"/>
      </w:pPr>
      <w:rPr>
        <w:rFonts w:ascii="Noto Sans" w:eastAsiaTheme="minorEastAsia" w:hAnsi="Noto Sans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673D8D"/>
    <w:multiLevelType w:val="hybridMultilevel"/>
    <w:tmpl w:val="9E00F60A"/>
    <w:lvl w:ilvl="0" w:tplc="5838ADF2">
      <w:start w:val="16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9C0544"/>
    <w:multiLevelType w:val="hybridMultilevel"/>
    <w:tmpl w:val="91CA910A"/>
    <w:lvl w:ilvl="0" w:tplc="8D28DD68">
      <w:start w:val="3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5F5B27"/>
    <w:multiLevelType w:val="hybridMultilevel"/>
    <w:tmpl w:val="A46EBDEE"/>
    <w:lvl w:ilvl="0" w:tplc="A1525C4E">
      <w:start w:val="3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547C3C"/>
    <w:multiLevelType w:val="hybridMultilevel"/>
    <w:tmpl w:val="99C0F72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783887"/>
    <w:multiLevelType w:val="hybridMultilevel"/>
    <w:tmpl w:val="9CECB27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250297"/>
    <w:multiLevelType w:val="hybridMultilevel"/>
    <w:tmpl w:val="F38834A0"/>
    <w:lvl w:ilvl="0" w:tplc="B31CF15C">
      <w:start w:val="16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285E69"/>
    <w:multiLevelType w:val="hybridMultilevel"/>
    <w:tmpl w:val="9E4A19D8"/>
    <w:lvl w:ilvl="0" w:tplc="F3CC80B2">
      <w:start w:val="16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7611DE"/>
    <w:multiLevelType w:val="hybridMultilevel"/>
    <w:tmpl w:val="8BD4EE94"/>
    <w:lvl w:ilvl="0" w:tplc="36EE9256">
      <w:start w:val="13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  <w:b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BE5FFF"/>
    <w:multiLevelType w:val="hybridMultilevel"/>
    <w:tmpl w:val="F38E599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44398D"/>
    <w:multiLevelType w:val="hybridMultilevel"/>
    <w:tmpl w:val="662899AC"/>
    <w:lvl w:ilvl="0" w:tplc="16D67AB8">
      <w:start w:val="16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232894"/>
    <w:multiLevelType w:val="hybridMultilevel"/>
    <w:tmpl w:val="EBBC343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846B27"/>
    <w:multiLevelType w:val="hybridMultilevel"/>
    <w:tmpl w:val="0144D200"/>
    <w:lvl w:ilvl="0" w:tplc="B02ACC58">
      <w:start w:val="16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B43D78"/>
    <w:multiLevelType w:val="hybridMultilevel"/>
    <w:tmpl w:val="D3D894A0"/>
    <w:lvl w:ilvl="0" w:tplc="DD98D026">
      <w:start w:val="10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6B1BF0"/>
    <w:multiLevelType w:val="multilevel"/>
    <w:tmpl w:val="FEBC19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E0F485A"/>
    <w:multiLevelType w:val="hybridMultilevel"/>
    <w:tmpl w:val="F6D04BA6"/>
    <w:lvl w:ilvl="0" w:tplc="8D28DD68">
      <w:start w:val="3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9236868">
    <w:abstractNumId w:val="0"/>
  </w:num>
  <w:num w:numId="2" w16cid:durableId="1972592812">
    <w:abstractNumId w:val="3"/>
  </w:num>
  <w:num w:numId="3" w16cid:durableId="1684747001">
    <w:abstractNumId w:val="18"/>
  </w:num>
  <w:num w:numId="4" w16cid:durableId="450709684">
    <w:abstractNumId w:val="20"/>
  </w:num>
  <w:num w:numId="5" w16cid:durableId="235631270">
    <w:abstractNumId w:val="4"/>
  </w:num>
  <w:num w:numId="6" w16cid:durableId="1040058944">
    <w:abstractNumId w:val="23"/>
  </w:num>
  <w:num w:numId="7" w16cid:durableId="1260137159">
    <w:abstractNumId w:val="11"/>
  </w:num>
  <w:num w:numId="8" w16cid:durableId="58287830">
    <w:abstractNumId w:val="24"/>
  </w:num>
  <w:num w:numId="9" w16cid:durableId="182016960">
    <w:abstractNumId w:val="10"/>
  </w:num>
  <w:num w:numId="10" w16cid:durableId="728109875">
    <w:abstractNumId w:val="12"/>
  </w:num>
  <w:num w:numId="11" w16cid:durableId="1753047757">
    <w:abstractNumId w:val="17"/>
  </w:num>
  <w:num w:numId="12" w16cid:durableId="1861505204">
    <w:abstractNumId w:val="21"/>
  </w:num>
  <w:num w:numId="13" w16cid:durableId="721249332">
    <w:abstractNumId w:val="16"/>
  </w:num>
  <w:num w:numId="14" w16cid:durableId="405147010">
    <w:abstractNumId w:val="15"/>
  </w:num>
  <w:num w:numId="15" w16cid:durableId="1211503803">
    <w:abstractNumId w:val="19"/>
  </w:num>
  <w:num w:numId="16" w16cid:durableId="1420830797">
    <w:abstractNumId w:val="13"/>
  </w:num>
  <w:num w:numId="17" w16cid:durableId="149685783">
    <w:abstractNumId w:val="14"/>
  </w:num>
  <w:num w:numId="18" w16cid:durableId="878511197">
    <w:abstractNumId w:val="7"/>
  </w:num>
  <w:num w:numId="19" w16cid:durableId="407579811">
    <w:abstractNumId w:val="9"/>
  </w:num>
  <w:num w:numId="20" w16cid:durableId="852231050">
    <w:abstractNumId w:val="5"/>
  </w:num>
  <w:num w:numId="21" w16cid:durableId="592009691">
    <w:abstractNumId w:val="22"/>
  </w:num>
  <w:num w:numId="22" w16cid:durableId="1350178754">
    <w:abstractNumId w:val="8"/>
  </w:num>
  <w:num w:numId="23" w16cid:durableId="1573150752">
    <w:abstractNumId w:val="6"/>
  </w:num>
  <w:num w:numId="24" w16cid:durableId="1651012209">
    <w:abstractNumId w:val="2"/>
  </w:num>
  <w:num w:numId="25" w16cid:durableId="6287027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16E"/>
    <w:rsid w:val="00007681"/>
    <w:rsid w:val="0000784D"/>
    <w:rsid w:val="00054FDD"/>
    <w:rsid w:val="000645AF"/>
    <w:rsid w:val="000735DE"/>
    <w:rsid w:val="0008274A"/>
    <w:rsid w:val="00082771"/>
    <w:rsid w:val="00083AF7"/>
    <w:rsid w:val="00086899"/>
    <w:rsid w:val="000958A0"/>
    <w:rsid w:val="000A09C1"/>
    <w:rsid w:val="000A27E2"/>
    <w:rsid w:val="000A408C"/>
    <w:rsid w:val="000D799D"/>
    <w:rsid w:val="000E5D1C"/>
    <w:rsid w:val="000E67A7"/>
    <w:rsid w:val="000F5893"/>
    <w:rsid w:val="000F61C3"/>
    <w:rsid w:val="00100963"/>
    <w:rsid w:val="00106F12"/>
    <w:rsid w:val="00116702"/>
    <w:rsid w:val="00117614"/>
    <w:rsid w:val="00123130"/>
    <w:rsid w:val="0012380B"/>
    <w:rsid w:val="001275A4"/>
    <w:rsid w:val="00132439"/>
    <w:rsid w:val="001341B1"/>
    <w:rsid w:val="00136B16"/>
    <w:rsid w:val="00147A76"/>
    <w:rsid w:val="00154AFC"/>
    <w:rsid w:val="00156A3E"/>
    <w:rsid w:val="00161740"/>
    <w:rsid w:val="0016179D"/>
    <w:rsid w:val="00163E93"/>
    <w:rsid w:val="001642EE"/>
    <w:rsid w:val="0016690D"/>
    <w:rsid w:val="00180A38"/>
    <w:rsid w:val="00184325"/>
    <w:rsid w:val="00187A5D"/>
    <w:rsid w:val="001904AA"/>
    <w:rsid w:val="001A4E14"/>
    <w:rsid w:val="001E56DE"/>
    <w:rsid w:val="001F6AC7"/>
    <w:rsid w:val="00200BA5"/>
    <w:rsid w:val="00202D55"/>
    <w:rsid w:val="0020345B"/>
    <w:rsid w:val="00217091"/>
    <w:rsid w:val="002307D7"/>
    <w:rsid w:val="00236E22"/>
    <w:rsid w:val="00256B1D"/>
    <w:rsid w:val="00257E05"/>
    <w:rsid w:val="00270CC5"/>
    <w:rsid w:val="002713DE"/>
    <w:rsid w:val="0027686B"/>
    <w:rsid w:val="00284B30"/>
    <w:rsid w:val="0029542D"/>
    <w:rsid w:val="002A14A4"/>
    <w:rsid w:val="002B5A90"/>
    <w:rsid w:val="002D5570"/>
    <w:rsid w:val="002E2142"/>
    <w:rsid w:val="002F624E"/>
    <w:rsid w:val="0030476A"/>
    <w:rsid w:val="00313531"/>
    <w:rsid w:val="00317087"/>
    <w:rsid w:val="0031773E"/>
    <w:rsid w:val="00321F89"/>
    <w:rsid w:val="003222B6"/>
    <w:rsid w:val="00330DC8"/>
    <w:rsid w:val="00334CB4"/>
    <w:rsid w:val="0034181C"/>
    <w:rsid w:val="0035081B"/>
    <w:rsid w:val="00354249"/>
    <w:rsid w:val="00361755"/>
    <w:rsid w:val="00363222"/>
    <w:rsid w:val="00370465"/>
    <w:rsid w:val="00373072"/>
    <w:rsid w:val="0038106D"/>
    <w:rsid w:val="003A034A"/>
    <w:rsid w:val="003B783A"/>
    <w:rsid w:val="003C469F"/>
    <w:rsid w:val="003D1287"/>
    <w:rsid w:val="003D3483"/>
    <w:rsid w:val="003D416E"/>
    <w:rsid w:val="003E1335"/>
    <w:rsid w:val="003F165B"/>
    <w:rsid w:val="003F2124"/>
    <w:rsid w:val="003F4AFC"/>
    <w:rsid w:val="004053B6"/>
    <w:rsid w:val="00414BDA"/>
    <w:rsid w:val="00420030"/>
    <w:rsid w:val="00430C6D"/>
    <w:rsid w:val="00432F33"/>
    <w:rsid w:val="004447F8"/>
    <w:rsid w:val="00445267"/>
    <w:rsid w:val="00457AFF"/>
    <w:rsid w:val="004603A6"/>
    <w:rsid w:val="00471469"/>
    <w:rsid w:val="0047492F"/>
    <w:rsid w:val="00477F45"/>
    <w:rsid w:val="004A2714"/>
    <w:rsid w:val="004A3222"/>
    <w:rsid w:val="004A4C4E"/>
    <w:rsid w:val="004D146C"/>
    <w:rsid w:val="004E0D31"/>
    <w:rsid w:val="004E2AF9"/>
    <w:rsid w:val="00501363"/>
    <w:rsid w:val="005157D1"/>
    <w:rsid w:val="00557FCE"/>
    <w:rsid w:val="00565789"/>
    <w:rsid w:val="00567554"/>
    <w:rsid w:val="00574A69"/>
    <w:rsid w:val="00576CB8"/>
    <w:rsid w:val="0059284A"/>
    <w:rsid w:val="00593300"/>
    <w:rsid w:val="005933D8"/>
    <w:rsid w:val="005A7888"/>
    <w:rsid w:val="005B2F93"/>
    <w:rsid w:val="005B6AAE"/>
    <w:rsid w:val="005C1A7C"/>
    <w:rsid w:val="005C58FD"/>
    <w:rsid w:val="005C7CAD"/>
    <w:rsid w:val="005E0E90"/>
    <w:rsid w:val="005F4612"/>
    <w:rsid w:val="005F496F"/>
    <w:rsid w:val="005F7438"/>
    <w:rsid w:val="00604FA2"/>
    <w:rsid w:val="00613C9C"/>
    <w:rsid w:val="00620A51"/>
    <w:rsid w:val="00622CEB"/>
    <w:rsid w:val="00623CE1"/>
    <w:rsid w:val="00625F2E"/>
    <w:rsid w:val="00626EE3"/>
    <w:rsid w:val="00631824"/>
    <w:rsid w:val="00631AF2"/>
    <w:rsid w:val="006322C1"/>
    <w:rsid w:val="00637B4B"/>
    <w:rsid w:val="00645970"/>
    <w:rsid w:val="00646AF8"/>
    <w:rsid w:val="006558E2"/>
    <w:rsid w:val="00681A06"/>
    <w:rsid w:val="00684091"/>
    <w:rsid w:val="00686935"/>
    <w:rsid w:val="006A3D09"/>
    <w:rsid w:val="006A56A9"/>
    <w:rsid w:val="006A5AF1"/>
    <w:rsid w:val="006C0425"/>
    <w:rsid w:val="006C081D"/>
    <w:rsid w:val="006C3B4E"/>
    <w:rsid w:val="006D24E9"/>
    <w:rsid w:val="006E6FBA"/>
    <w:rsid w:val="006F135A"/>
    <w:rsid w:val="007009FE"/>
    <w:rsid w:val="00721714"/>
    <w:rsid w:val="00722DAC"/>
    <w:rsid w:val="007261BB"/>
    <w:rsid w:val="00741E41"/>
    <w:rsid w:val="007421E3"/>
    <w:rsid w:val="00746426"/>
    <w:rsid w:val="007504BE"/>
    <w:rsid w:val="007607B9"/>
    <w:rsid w:val="007778F0"/>
    <w:rsid w:val="0078195E"/>
    <w:rsid w:val="0078644C"/>
    <w:rsid w:val="00787E5C"/>
    <w:rsid w:val="007947D5"/>
    <w:rsid w:val="00794B5F"/>
    <w:rsid w:val="007A372A"/>
    <w:rsid w:val="007B74AD"/>
    <w:rsid w:val="007D3FA1"/>
    <w:rsid w:val="007D77D1"/>
    <w:rsid w:val="007E5888"/>
    <w:rsid w:val="007F1DB3"/>
    <w:rsid w:val="007F26D3"/>
    <w:rsid w:val="007F5E00"/>
    <w:rsid w:val="00811485"/>
    <w:rsid w:val="00813D0D"/>
    <w:rsid w:val="00825D8D"/>
    <w:rsid w:val="00831EE7"/>
    <w:rsid w:val="00834146"/>
    <w:rsid w:val="00840B75"/>
    <w:rsid w:val="0084270D"/>
    <w:rsid w:val="00872EBE"/>
    <w:rsid w:val="00873C54"/>
    <w:rsid w:val="00876807"/>
    <w:rsid w:val="008B403F"/>
    <w:rsid w:val="008D5B7B"/>
    <w:rsid w:val="008F5863"/>
    <w:rsid w:val="0090412A"/>
    <w:rsid w:val="009066A7"/>
    <w:rsid w:val="009068C0"/>
    <w:rsid w:val="00907F1C"/>
    <w:rsid w:val="009320A0"/>
    <w:rsid w:val="00932C27"/>
    <w:rsid w:val="00937C98"/>
    <w:rsid w:val="00942415"/>
    <w:rsid w:val="00942628"/>
    <w:rsid w:val="00942E5C"/>
    <w:rsid w:val="00955A74"/>
    <w:rsid w:val="0097226B"/>
    <w:rsid w:val="00982631"/>
    <w:rsid w:val="00984C79"/>
    <w:rsid w:val="00984F18"/>
    <w:rsid w:val="00994B5F"/>
    <w:rsid w:val="00996C65"/>
    <w:rsid w:val="009A17DF"/>
    <w:rsid w:val="009A4679"/>
    <w:rsid w:val="009B16D5"/>
    <w:rsid w:val="009B240E"/>
    <w:rsid w:val="009B5F5D"/>
    <w:rsid w:val="009C12D6"/>
    <w:rsid w:val="009C3034"/>
    <w:rsid w:val="009D71A8"/>
    <w:rsid w:val="009F2BA1"/>
    <w:rsid w:val="00A00C6F"/>
    <w:rsid w:val="00A07674"/>
    <w:rsid w:val="00A22AF1"/>
    <w:rsid w:val="00A2586B"/>
    <w:rsid w:val="00A301D7"/>
    <w:rsid w:val="00A327EB"/>
    <w:rsid w:val="00A33200"/>
    <w:rsid w:val="00A56758"/>
    <w:rsid w:val="00A7141D"/>
    <w:rsid w:val="00A73D65"/>
    <w:rsid w:val="00A9274E"/>
    <w:rsid w:val="00A92D2B"/>
    <w:rsid w:val="00AA7A13"/>
    <w:rsid w:val="00AB17EC"/>
    <w:rsid w:val="00AB29FB"/>
    <w:rsid w:val="00AC63AB"/>
    <w:rsid w:val="00AD068C"/>
    <w:rsid w:val="00AD0DF2"/>
    <w:rsid w:val="00AE6249"/>
    <w:rsid w:val="00AE7E9A"/>
    <w:rsid w:val="00AF1989"/>
    <w:rsid w:val="00B178D0"/>
    <w:rsid w:val="00B353A4"/>
    <w:rsid w:val="00B3608B"/>
    <w:rsid w:val="00B442A9"/>
    <w:rsid w:val="00B45010"/>
    <w:rsid w:val="00B462AF"/>
    <w:rsid w:val="00B5638F"/>
    <w:rsid w:val="00B72D65"/>
    <w:rsid w:val="00B87C85"/>
    <w:rsid w:val="00B93292"/>
    <w:rsid w:val="00BA0A16"/>
    <w:rsid w:val="00BB21A6"/>
    <w:rsid w:val="00BB2DFF"/>
    <w:rsid w:val="00BC43BD"/>
    <w:rsid w:val="00BE2C7C"/>
    <w:rsid w:val="00BF29F6"/>
    <w:rsid w:val="00C02E98"/>
    <w:rsid w:val="00C13382"/>
    <w:rsid w:val="00C23B9E"/>
    <w:rsid w:val="00C23EA9"/>
    <w:rsid w:val="00C279A3"/>
    <w:rsid w:val="00C30849"/>
    <w:rsid w:val="00C30DFB"/>
    <w:rsid w:val="00C33CEF"/>
    <w:rsid w:val="00C465FE"/>
    <w:rsid w:val="00C60C8B"/>
    <w:rsid w:val="00C67047"/>
    <w:rsid w:val="00C735A4"/>
    <w:rsid w:val="00C85270"/>
    <w:rsid w:val="00C90CED"/>
    <w:rsid w:val="00CA497D"/>
    <w:rsid w:val="00CA4C29"/>
    <w:rsid w:val="00CB4E79"/>
    <w:rsid w:val="00CB764D"/>
    <w:rsid w:val="00CB7895"/>
    <w:rsid w:val="00CB7D4F"/>
    <w:rsid w:val="00CC10F1"/>
    <w:rsid w:val="00CD2132"/>
    <w:rsid w:val="00CD310D"/>
    <w:rsid w:val="00CE3E99"/>
    <w:rsid w:val="00CE4845"/>
    <w:rsid w:val="00CE4D6C"/>
    <w:rsid w:val="00CE510E"/>
    <w:rsid w:val="00CF34BF"/>
    <w:rsid w:val="00D1354D"/>
    <w:rsid w:val="00D17C3C"/>
    <w:rsid w:val="00D353A4"/>
    <w:rsid w:val="00D370A9"/>
    <w:rsid w:val="00D54A12"/>
    <w:rsid w:val="00D62AA0"/>
    <w:rsid w:val="00D655AC"/>
    <w:rsid w:val="00D832ED"/>
    <w:rsid w:val="00D84E05"/>
    <w:rsid w:val="00D94390"/>
    <w:rsid w:val="00D95C69"/>
    <w:rsid w:val="00D96375"/>
    <w:rsid w:val="00DA037A"/>
    <w:rsid w:val="00DA1B19"/>
    <w:rsid w:val="00DB1D12"/>
    <w:rsid w:val="00DB29C6"/>
    <w:rsid w:val="00DB50CE"/>
    <w:rsid w:val="00DB53A4"/>
    <w:rsid w:val="00DB763F"/>
    <w:rsid w:val="00DC08D9"/>
    <w:rsid w:val="00DC1EEB"/>
    <w:rsid w:val="00DC2BBB"/>
    <w:rsid w:val="00DD4EBC"/>
    <w:rsid w:val="00DF057F"/>
    <w:rsid w:val="00DF471B"/>
    <w:rsid w:val="00E1044C"/>
    <w:rsid w:val="00E155A4"/>
    <w:rsid w:val="00E3458D"/>
    <w:rsid w:val="00E429E9"/>
    <w:rsid w:val="00E540DF"/>
    <w:rsid w:val="00E71C54"/>
    <w:rsid w:val="00E73929"/>
    <w:rsid w:val="00E93867"/>
    <w:rsid w:val="00EB0128"/>
    <w:rsid w:val="00EB3F0F"/>
    <w:rsid w:val="00EB407F"/>
    <w:rsid w:val="00EC6A66"/>
    <w:rsid w:val="00ED2E59"/>
    <w:rsid w:val="00EE053F"/>
    <w:rsid w:val="00EE6B41"/>
    <w:rsid w:val="00F04946"/>
    <w:rsid w:val="00F0537A"/>
    <w:rsid w:val="00F24915"/>
    <w:rsid w:val="00F33C47"/>
    <w:rsid w:val="00F401F9"/>
    <w:rsid w:val="00F423C5"/>
    <w:rsid w:val="00F43ED6"/>
    <w:rsid w:val="00F458BC"/>
    <w:rsid w:val="00F50DA1"/>
    <w:rsid w:val="00F745B2"/>
    <w:rsid w:val="00F7646A"/>
    <w:rsid w:val="00F945F2"/>
    <w:rsid w:val="00FA1218"/>
    <w:rsid w:val="00FA6FCE"/>
    <w:rsid w:val="00FC6704"/>
    <w:rsid w:val="00FD754F"/>
    <w:rsid w:val="00FD75E1"/>
    <w:rsid w:val="00FE24DF"/>
    <w:rsid w:val="00FE2ADE"/>
    <w:rsid w:val="00FF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8B1EA0C"/>
  <w15:docId w15:val="{FFC636F7-CD41-4CCF-9C3D-7A60489D9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73D6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73D65"/>
    <w:rPr>
      <w:rFonts w:eastAsiaTheme="minorEastAsia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A73D6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73D65"/>
    <w:rPr>
      <w:rFonts w:eastAsiaTheme="minorEastAsia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A1B19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A1B19"/>
    <w:rPr>
      <w:rFonts w:ascii="Times New Roman" w:eastAsiaTheme="minorEastAsia" w:hAnsi="Times New Roman" w:cs="Times New Roman"/>
      <w:sz w:val="18"/>
      <w:szCs w:val="18"/>
      <w:lang w:val="es-ES"/>
    </w:rPr>
  </w:style>
  <w:style w:type="paragraph" w:styleId="Prrafodelista">
    <w:name w:val="List Paragraph"/>
    <w:basedOn w:val="Normal"/>
    <w:uiPriority w:val="34"/>
    <w:qFormat/>
    <w:rsid w:val="00DC1EEB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136B16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36B16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D353A4"/>
    <w:rPr>
      <w:rFonts w:eastAsiaTheme="minorEastAsia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A563C89-5FF7-904F-B0BB-151A6EC322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474</Words>
  <Characters>2608</Characters>
  <Application>Microsoft Office Word</Application>
  <DocSecurity>0</DocSecurity>
  <Lines>21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</dc:creator>
  <cp:keywords/>
  <dc:description/>
  <cp:lastModifiedBy>Luz Maria Rico Jardon</cp:lastModifiedBy>
  <cp:revision>2</cp:revision>
  <cp:lastPrinted>2026-06-16T16:08:00Z</cp:lastPrinted>
  <dcterms:created xsi:type="dcterms:W3CDTF">2026-09-23T19:07:00Z</dcterms:created>
  <dcterms:modified xsi:type="dcterms:W3CDTF">2026-09-23T19:07:00Z</dcterms:modified>
</cp:coreProperties>
</file>