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C182" w14:textId="61E23B2F" w:rsidR="0030476A" w:rsidRPr="000A408C" w:rsidRDefault="004A2714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  <w:r w:rsidRPr="00DA1B19">
        <w:rPr>
          <w:rFonts w:ascii="Geomanist" w:hAnsi="Geomanist"/>
          <w:noProof/>
          <w:sz w:val="21"/>
          <w:szCs w:val="21"/>
          <w:lang w:val="es-MX"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4F6F4B" wp14:editId="1D95094E">
                <wp:simplePos x="0" y="0"/>
                <wp:positionH relativeFrom="column">
                  <wp:posOffset>2374265</wp:posOffset>
                </wp:positionH>
                <wp:positionV relativeFrom="paragraph">
                  <wp:posOffset>0</wp:posOffset>
                </wp:positionV>
                <wp:extent cx="3845560" cy="638175"/>
                <wp:effectExtent l="0" t="0" r="2540" b="9525"/>
                <wp:wrapSquare wrapText="bothSides"/>
                <wp:docPr id="3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9ACB7D8-550F-4AD7-B2DE-2293A8A9ABC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5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F3261" w14:textId="5B72523F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5C1C7F70" w14:textId="21BAB1B8" w:rsidR="00DA1B19" w:rsidRDefault="008238D3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Ciudad de México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9B7312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martes 22 </w:t>
                            </w:r>
                            <w:r w:rsidR="00B3280D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8271B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septiembre</w:t>
                            </w:r>
                            <w:r w:rsidR="008E2FA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4CA408B" w14:textId="42C25834" w:rsidR="00B639F3" w:rsidRPr="004E0D31" w:rsidRDefault="00B639F3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No. </w:t>
                            </w:r>
                            <w:r w:rsidR="009B7312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505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/202</w:t>
                            </w:r>
                            <w:r w:rsidR="00A10CC4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6.95pt;margin-top:0;width:302.8pt;height:5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" filled="f" stroked="f">
                <v:textbox inset="0,0,0,0">
                  <w:txbxContent>
                    <w:p w14:paraId="215F3261" w14:textId="5B72523F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5C1C7F70" w14:textId="21BAB1B8" w:rsidR="00DA1B19" w:rsidRDefault="008238D3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Ciudad de México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, </w:t>
                      </w:r>
                      <w:r w:rsidR="009B7312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martes 22 </w:t>
                      </w:r>
                      <w:r w:rsidR="00B3280D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de </w:t>
                      </w:r>
                      <w:r w:rsidR="008271B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septiembre</w:t>
                      </w:r>
                      <w:r w:rsidR="008E2FA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4CA408B" w14:textId="42C25834" w:rsidR="00B639F3" w:rsidRPr="004E0D31" w:rsidRDefault="00B639F3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No. </w:t>
                      </w:r>
                      <w:r w:rsidR="009B7312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505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/202</w:t>
                      </w:r>
                      <w:r w:rsidR="00A10CC4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3D65" w:rsidRPr="00007681">
        <w:rPr>
          <w:rFonts w:ascii="Geomanist" w:hAnsi="Geomanist"/>
          <w:sz w:val="21"/>
          <w:szCs w:val="21"/>
          <w:lang w:val="es-MX"/>
        </w:rPr>
        <w:t xml:space="preserve"> </w:t>
      </w:r>
    </w:p>
    <w:p w14:paraId="323893EE" w14:textId="0730CFDF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59E3A062" w14:textId="63C6EF96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34EC1968" w14:textId="77777777" w:rsidR="00D370A9" w:rsidRDefault="00D370A9" w:rsidP="003A034A">
      <w:pPr>
        <w:jc w:val="center"/>
        <w:rPr>
          <w:rFonts w:ascii="Noto Sans" w:hAnsi="Noto Sans" w:cs="Noto Sans"/>
          <w:b/>
          <w:bCs/>
          <w:sz w:val="32"/>
          <w:szCs w:val="32"/>
          <w:lang w:val="es-MX"/>
        </w:rPr>
      </w:pPr>
    </w:p>
    <w:p w14:paraId="06F4CAB2" w14:textId="71FA2A4A" w:rsidR="001B2721" w:rsidRDefault="006F44A1" w:rsidP="006F44A1">
      <w:pPr>
        <w:ind w:right="21"/>
        <w:jc w:val="center"/>
        <w:rPr>
          <w:rFonts w:ascii="Noto Sans" w:hAnsi="Noto Sans" w:cs="Noto Sans"/>
          <w:b/>
          <w:bCs/>
          <w:spacing w:val="-2"/>
          <w:sz w:val="30"/>
          <w:szCs w:val="30"/>
        </w:rPr>
      </w:pPr>
      <w:r w:rsidRPr="006F44A1">
        <w:rPr>
          <w:rFonts w:ascii="Noto Sans" w:hAnsi="Noto Sans" w:cs="Noto Sans"/>
          <w:b/>
          <w:bCs/>
          <w:spacing w:val="-2"/>
          <w:sz w:val="30"/>
          <w:szCs w:val="30"/>
        </w:rPr>
        <w:t xml:space="preserve">IMSS fortalece seguridad del paciente para prevenir riesgos </w:t>
      </w:r>
      <w:r>
        <w:rPr>
          <w:rFonts w:ascii="Noto Sans" w:hAnsi="Noto Sans" w:cs="Noto Sans"/>
          <w:b/>
          <w:bCs/>
          <w:spacing w:val="-2"/>
          <w:sz w:val="30"/>
          <w:szCs w:val="30"/>
        </w:rPr>
        <w:t xml:space="preserve">en el proceso de </w:t>
      </w:r>
      <w:r w:rsidRPr="006F44A1">
        <w:rPr>
          <w:rFonts w:ascii="Noto Sans" w:hAnsi="Noto Sans" w:cs="Noto Sans"/>
          <w:b/>
          <w:bCs/>
          <w:spacing w:val="-2"/>
          <w:sz w:val="30"/>
          <w:szCs w:val="30"/>
        </w:rPr>
        <w:t>atención médica</w:t>
      </w:r>
    </w:p>
    <w:p w14:paraId="3787BEF8" w14:textId="77777777" w:rsidR="006F44A1" w:rsidRDefault="006F44A1" w:rsidP="001F4CDD">
      <w:pPr>
        <w:ind w:right="21"/>
        <w:rPr>
          <w:rFonts w:ascii="Noto Sans" w:hAnsi="Noto Sans" w:cs="Noto Sans"/>
          <w:b/>
          <w:bCs/>
          <w:sz w:val="20"/>
          <w:szCs w:val="20"/>
        </w:rPr>
      </w:pPr>
    </w:p>
    <w:p w14:paraId="40AF624C" w14:textId="684ADCAD" w:rsidR="008467DB" w:rsidRPr="008467DB" w:rsidRDefault="001B1D9D" w:rsidP="00703DE2">
      <w:pPr>
        <w:pStyle w:val="Prrafodelista"/>
        <w:numPr>
          <w:ilvl w:val="0"/>
          <w:numId w:val="1"/>
        </w:numPr>
        <w:ind w:right="21"/>
        <w:jc w:val="both"/>
        <w:rPr>
          <w:rFonts w:ascii="Noto Sans" w:eastAsia="Times New Roman" w:hAnsi="Noto Sans" w:cs="Noto Sans"/>
          <w:b/>
          <w:bCs/>
          <w:sz w:val="20"/>
          <w:szCs w:val="20"/>
        </w:rPr>
      </w:pPr>
      <w:bookmarkStart w:id="0" w:name="_Hlk240960590"/>
      <w:r w:rsidRPr="001B1D9D">
        <w:rPr>
          <w:rFonts w:ascii="Noto Sans" w:eastAsia="Times New Roman" w:hAnsi="Noto Sans" w:cs="Noto Sans"/>
          <w:b/>
          <w:bCs/>
          <w:sz w:val="20"/>
          <w:szCs w:val="20"/>
        </w:rPr>
        <w:t xml:space="preserve">Identificación correcta, comunicación efectiva y doble verificación son barreras </w:t>
      </w:r>
      <w:r w:rsidR="006A1547">
        <w:rPr>
          <w:rFonts w:ascii="Noto Sans" w:eastAsia="Times New Roman" w:hAnsi="Noto Sans" w:cs="Noto Sans"/>
          <w:b/>
          <w:bCs/>
          <w:sz w:val="20"/>
          <w:szCs w:val="20"/>
        </w:rPr>
        <w:t xml:space="preserve">de seguridad </w:t>
      </w:r>
      <w:r w:rsidRPr="001B1D9D">
        <w:rPr>
          <w:rFonts w:ascii="Noto Sans" w:eastAsia="Times New Roman" w:hAnsi="Noto Sans" w:cs="Noto Sans"/>
          <w:b/>
          <w:bCs/>
          <w:sz w:val="20"/>
          <w:szCs w:val="20"/>
        </w:rPr>
        <w:t xml:space="preserve">que ayudan </w:t>
      </w:r>
      <w:r w:rsidR="006A1547">
        <w:rPr>
          <w:rFonts w:ascii="Noto Sans" w:eastAsia="Times New Roman" w:hAnsi="Noto Sans" w:cs="Noto Sans"/>
          <w:b/>
          <w:bCs/>
          <w:sz w:val="20"/>
          <w:szCs w:val="20"/>
        </w:rPr>
        <w:t>reducir daños evitables durante la atención médica</w:t>
      </w:r>
      <w:r w:rsidR="00703DE2">
        <w:rPr>
          <w:rFonts w:ascii="Noto Sans" w:eastAsia="Times New Roman" w:hAnsi="Noto Sans" w:cs="Noto Sans"/>
          <w:b/>
          <w:bCs/>
          <w:sz w:val="20"/>
          <w:szCs w:val="20"/>
        </w:rPr>
        <w:t xml:space="preserve"> y generar mejoras en beneficio de la </w:t>
      </w:r>
      <w:proofErr w:type="spellStart"/>
      <w:r w:rsidR="004F4A65">
        <w:rPr>
          <w:rFonts w:ascii="Noto Sans" w:eastAsia="Times New Roman" w:hAnsi="Noto Sans" w:cs="Noto Sans"/>
          <w:b/>
          <w:bCs/>
          <w:sz w:val="20"/>
          <w:szCs w:val="20"/>
        </w:rPr>
        <w:t>derechohabiencia</w:t>
      </w:r>
      <w:bookmarkEnd w:id="0"/>
      <w:proofErr w:type="spellEnd"/>
      <w:r w:rsidR="00D12FC2">
        <w:rPr>
          <w:rFonts w:ascii="Noto Sans" w:eastAsia="Times New Roman" w:hAnsi="Noto Sans" w:cs="Noto Sans"/>
          <w:b/>
          <w:bCs/>
          <w:sz w:val="20"/>
          <w:szCs w:val="20"/>
        </w:rPr>
        <w:t>.</w:t>
      </w:r>
    </w:p>
    <w:p w14:paraId="27264300" w14:textId="02F2F9A0" w:rsidR="00330DC8" w:rsidRPr="008A6398" w:rsidRDefault="00330DC8" w:rsidP="008A6398">
      <w:pPr>
        <w:ind w:right="-801"/>
        <w:jc w:val="both"/>
        <w:rPr>
          <w:rFonts w:ascii="Noto Sans" w:hAnsi="Noto Sans" w:cs="Noto Sans"/>
          <w:sz w:val="22"/>
          <w:szCs w:val="22"/>
        </w:rPr>
      </w:pPr>
    </w:p>
    <w:p w14:paraId="103384F9" w14:textId="28A7273F" w:rsidR="001B3854" w:rsidRPr="001B3854" w:rsidRDefault="001B3854" w:rsidP="001B3854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1B3854">
        <w:rPr>
          <w:rFonts w:ascii="Noto Sans" w:hAnsi="Noto Sans" w:cs="Noto Sans"/>
          <w:spacing w:val="-2"/>
          <w:sz w:val="20"/>
          <w:szCs w:val="20"/>
        </w:rPr>
        <w:t xml:space="preserve">La seguridad del paciente es un componente fundamental de la </w:t>
      </w:r>
      <w:r w:rsidR="006A1547">
        <w:rPr>
          <w:rFonts w:ascii="Noto Sans" w:hAnsi="Noto Sans" w:cs="Noto Sans"/>
          <w:spacing w:val="-2"/>
          <w:sz w:val="20"/>
          <w:szCs w:val="20"/>
        </w:rPr>
        <w:t xml:space="preserve">calidad de la </w:t>
      </w:r>
      <w:r w:rsidRPr="001B3854">
        <w:rPr>
          <w:rFonts w:ascii="Noto Sans" w:hAnsi="Noto Sans" w:cs="Noto Sans"/>
          <w:spacing w:val="-2"/>
          <w:sz w:val="20"/>
          <w:szCs w:val="20"/>
        </w:rPr>
        <w:t>atención médica que brinda el Instituto Mexicano del Seguro Social (IMSS)</w:t>
      </w:r>
      <w:r w:rsidR="006A1547">
        <w:rPr>
          <w:rFonts w:ascii="Noto Sans" w:hAnsi="Noto Sans" w:cs="Noto Sans"/>
          <w:spacing w:val="-2"/>
          <w:sz w:val="20"/>
          <w:szCs w:val="20"/>
        </w:rPr>
        <w:t>,</w:t>
      </w:r>
      <w:r w:rsidR="00606206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="006A1547">
        <w:rPr>
          <w:rFonts w:ascii="Noto Sans" w:hAnsi="Noto Sans" w:cs="Noto Sans"/>
          <w:spacing w:val="-2"/>
          <w:sz w:val="20"/>
          <w:szCs w:val="20"/>
        </w:rPr>
        <w:t>para</w:t>
      </w:r>
      <w:r w:rsidR="001C37DF">
        <w:rPr>
          <w:rFonts w:ascii="Noto Sans" w:hAnsi="Noto Sans" w:cs="Noto Sans"/>
          <w:spacing w:val="-2"/>
          <w:sz w:val="20"/>
          <w:szCs w:val="20"/>
        </w:rPr>
        <w:t xml:space="preserve"> lo cual </w:t>
      </w:r>
      <w:r w:rsidR="00606206">
        <w:rPr>
          <w:rFonts w:ascii="Noto Sans" w:hAnsi="Noto Sans" w:cs="Noto Sans"/>
          <w:spacing w:val="-2"/>
          <w:sz w:val="20"/>
          <w:szCs w:val="20"/>
        </w:rPr>
        <w:t xml:space="preserve">se </w:t>
      </w:r>
      <w:r w:rsidRPr="001B3854">
        <w:rPr>
          <w:rFonts w:ascii="Noto Sans" w:hAnsi="Noto Sans" w:cs="Noto Sans"/>
          <w:spacing w:val="-2"/>
          <w:sz w:val="20"/>
          <w:szCs w:val="20"/>
        </w:rPr>
        <w:t>integra</w:t>
      </w:r>
      <w:r w:rsidR="00606206">
        <w:rPr>
          <w:rFonts w:ascii="Noto Sans" w:hAnsi="Noto Sans" w:cs="Noto Sans"/>
          <w:spacing w:val="-2"/>
          <w:sz w:val="20"/>
          <w:szCs w:val="20"/>
        </w:rPr>
        <w:t>n</w:t>
      </w:r>
      <w:r w:rsidRPr="001B3854">
        <w:rPr>
          <w:rFonts w:ascii="Noto Sans" w:hAnsi="Noto Sans" w:cs="Noto Sans"/>
          <w:spacing w:val="-2"/>
          <w:sz w:val="20"/>
          <w:szCs w:val="20"/>
        </w:rPr>
        <w:t xml:space="preserve"> acciones, procesos y prácticas dirigidas a identificar riesgos, prevenir incidentes y </w:t>
      </w:r>
      <w:r w:rsidR="00C90541">
        <w:rPr>
          <w:rFonts w:ascii="Noto Sans" w:hAnsi="Noto Sans" w:cs="Noto Sans"/>
          <w:spacing w:val="-2"/>
          <w:sz w:val="20"/>
          <w:szCs w:val="20"/>
        </w:rPr>
        <w:t>detectar áreas de oportunidad en</w:t>
      </w:r>
      <w:r w:rsidRPr="001B3854">
        <w:rPr>
          <w:rFonts w:ascii="Noto Sans" w:hAnsi="Noto Sans" w:cs="Noto Sans"/>
          <w:spacing w:val="-2"/>
          <w:sz w:val="20"/>
          <w:szCs w:val="20"/>
        </w:rPr>
        <w:t xml:space="preserve"> la atención, </w:t>
      </w:r>
      <w:r w:rsidR="00EA000F">
        <w:rPr>
          <w:rFonts w:ascii="Noto Sans" w:hAnsi="Noto Sans" w:cs="Noto Sans"/>
          <w:spacing w:val="-2"/>
          <w:sz w:val="20"/>
          <w:szCs w:val="20"/>
        </w:rPr>
        <w:t xml:space="preserve">que se brinda en todas las unidades </w:t>
      </w:r>
      <w:r w:rsidR="00E705A6">
        <w:rPr>
          <w:rFonts w:ascii="Noto Sans" w:hAnsi="Noto Sans" w:cs="Noto Sans"/>
          <w:spacing w:val="-2"/>
          <w:sz w:val="20"/>
          <w:szCs w:val="20"/>
        </w:rPr>
        <w:t>médicas</w:t>
      </w:r>
      <w:r w:rsidR="00EA000F">
        <w:rPr>
          <w:rFonts w:ascii="Noto Sans" w:hAnsi="Noto Sans" w:cs="Noto Sans"/>
          <w:spacing w:val="-2"/>
          <w:sz w:val="20"/>
          <w:szCs w:val="20"/>
        </w:rPr>
        <w:t xml:space="preserve">. </w:t>
      </w:r>
    </w:p>
    <w:p w14:paraId="2380FB15" w14:textId="77777777" w:rsidR="001B3854" w:rsidRPr="001B3854" w:rsidRDefault="001B3854" w:rsidP="001B3854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678E5E2C" w14:textId="77777777" w:rsidR="00147203" w:rsidRDefault="00C90541" w:rsidP="001B3854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>L</w:t>
      </w:r>
      <w:r w:rsidRPr="001B3854">
        <w:rPr>
          <w:rFonts w:ascii="Noto Sans" w:hAnsi="Noto Sans" w:cs="Noto Sans"/>
          <w:spacing w:val="-2"/>
          <w:sz w:val="20"/>
          <w:szCs w:val="20"/>
        </w:rPr>
        <w:t xml:space="preserve">a </w:t>
      </w:r>
      <w:r>
        <w:rPr>
          <w:rFonts w:ascii="Noto Sans" w:hAnsi="Noto Sans" w:cs="Noto Sans"/>
          <w:spacing w:val="-2"/>
          <w:sz w:val="20"/>
          <w:szCs w:val="20"/>
        </w:rPr>
        <w:t>doctora</w:t>
      </w:r>
      <w:r w:rsidRPr="001B3854">
        <w:rPr>
          <w:rFonts w:ascii="Noto Sans" w:hAnsi="Noto Sans" w:cs="Noto Sans"/>
          <w:spacing w:val="-2"/>
          <w:sz w:val="20"/>
          <w:szCs w:val="20"/>
        </w:rPr>
        <w:t xml:space="preserve"> Claudia Contreras Frías, </w:t>
      </w:r>
      <w:r>
        <w:rPr>
          <w:rFonts w:ascii="Noto Sans" w:hAnsi="Noto Sans" w:cs="Noto Sans"/>
          <w:spacing w:val="-2"/>
          <w:sz w:val="20"/>
          <w:szCs w:val="20"/>
        </w:rPr>
        <w:t>g</w:t>
      </w:r>
      <w:r w:rsidRPr="001B3854">
        <w:rPr>
          <w:rFonts w:ascii="Noto Sans" w:hAnsi="Noto Sans" w:cs="Noto Sans"/>
          <w:spacing w:val="-2"/>
          <w:sz w:val="20"/>
          <w:szCs w:val="20"/>
        </w:rPr>
        <w:t xml:space="preserve">estora de Calidad del IMSS en la </w:t>
      </w:r>
      <w:r>
        <w:rPr>
          <w:rFonts w:ascii="Noto Sans" w:hAnsi="Noto Sans" w:cs="Noto Sans"/>
          <w:spacing w:val="-2"/>
          <w:sz w:val="20"/>
          <w:szCs w:val="20"/>
        </w:rPr>
        <w:t xml:space="preserve">representación </w:t>
      </w:r>
      <w:r w:rsidRPr="001B3854">
        <w:rPr>
          <w:rFonts w:ascii="Noto Sans" w:hAnsi="Noto Sans" w:cs="Noto Sans"/>
          <w:spacing w:val="-2"/>
          <w:sz w:val="20"/>
          <w:szCs w:val="20"/>
        </w:rPr>
        <w:t>Ciudad de México Sur</w:t>
      </w:r>
      <w:r>
        <w:rPr>
          <w:rFonts w:ascii="Noto Sans" w:hAnsi="Noto Sans" w:cs="Noto Sans"/>
          <w:spacing w:val="-2"/>
          <w:sz w:val="20"/>
          <w:szCs w:val="20"/>
        </w:rPr>
        <w:t>, afirmó que l</w:t>
      </w:r>
      <w:r w:rsidR="001B3854" w:rsidRPr="001B3854">
        <w:rPr>
          <w:rFonts w:ascii="Noto Sans" w:hAnsi="Noto Sans" w:cs="Noto Sans"/>
          <w:spacing w:val="-2"/>
          <w:sz w:val="20"/>
          <w:szCs w:val="20"/>
        </w:rPr>
        <w:t>a seguridad del paciente no debe entenderse únicamente como el cumplimiento de un protocolo</w:t>
      </w:r>
      <w:r w:rsidR="00147203">
        <w:rPr>
          <w:rFonts w:ascii="Noto Sans" w:hAnsi="Noto Sans" w:cs="Noto Sans"/>
          <w:spacing w:val="-2"/>
          <w:sz w:val="20"/>
          <w:szCs w:val="20"/>
        </w:rPr>
        <w:t>, sino que</w:t>
      </w:r>
      <w:r w:rsidR="001B3854" w:rsidRPr="001B3854">
        <w:rPr>
          <w:rFonts w:ascii="Noto Sans" w:hAnsi="Noto Sans" w:cs="Noto Sans"/>
          <w:spacing w:val="-2"/>
          <w:sz w:val="20"/>
          <w:szCs w:val="20"/>
        </w:rPr>
        <w:t xml:space="preserve"> debe formar parte de una cultura que se ejerce todos los días</w:t>
      </w:r>
      <w:r w:rsidR="00147203">
        <w:rPr>
          <w:rFonts w:ascii="Noto Sans" w:hAnsi="Noto Sans" w:cs="Noto Sans"/>
          <w:spacing w:val="-2"/>
          <w:sz w:val="20"/>
          <w:szCs w:val="20"/>
        </w:rPr>
        <w:t>.</w:t>
      </w:r>
    </w:p>
    <w:p w14:paraId="645ABB58" w14:textId="77777777" w:rsidR="00147203" w:rsidRDefault="00147203" w:rsidP="001B3854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262D1811" w14:textId="5BB7EE58" w:rsidR="001B3854" w:rsidRPr="001B3854" w:rsidRDefault="00147203" w:rsidP="001B3854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 xml:space="preserve">Dijo que </w:t>
      </w:r>
      <w:r w:rsidR="001B3854" w:rsidRPr="001B3854">
        <w:rPr>
          <w:rFonts w:ascii="Noto Sans" w:hAnsi="Noto Sans" w:cs="Noto Sans"/>
          <w:spacing w:val="-2"/>
          <w:sz w:val="20"/>
          <w:szCs w:val="20"/>
        </w:rPr>
        <w:t xml:space="preserve">cada acción que </w:t>
      </w:r>
      <w:r>
        <w:rPr>
          <w:rFonts w:ascii="Noto Sans" w:hAnsi="Noto Sans" w:cs="Noto Sans"/>
          <w:spacing w:val="-2"/>
          <w:sz w:val="20"/>
          <w:szCs w:val="20"/>
        </w:rPr>
        <w:t>realiza el personal</w:t>
      </w:r>
      <w:r w:rsidR="001B3854" w:rsidRPr="001B3854">
        <w:rPr>
          <w:rFonts w:ascii="Noto Sans" w:hAnsi="Noto Sans" w:cs="Noto Sans"/>
          <w:spacing w:val="-2"/>
          <w:sz w:val="20"/>
          <w:szCs w:val="20"/>
        </w:rPr>
        <w:t xml:space="preserve"> </w:t>
      </w:r>
      <w:r>
        <w:rPr>
          <w:rFonts w:ascii="Noto Sans" w:hAnsi="Noto Sans" w:cs="Noto Sans"/>
          <w:spacing w:val="-2"/>
          <w:sz w:val="20"/>
          <w:szCs w:val="20"/>
        </w:rPr>
        <w:t xml:space="preserve">pasa por </w:t>
      </w:r>
      <w:r w:rsidR="001B3854" w:rsidRPr="001B3854">
        <w:rPr>
          <w:rFonts w:ascii="Noto Sans" w:hAnsi="Noto Sans" w:cs="Noto Sans"/>
          <w:spacing w:val="-2"/>
          <w:sz w:val="20"/>
          <w:szCs w:val="20"/>
        </w:rPr>
        <w:t xml:space="preserve">identificar correctamente </w:t>
      </w:r>
      <w:r w:rsidR="00D238D1">
        <w:rPr>
          <w:rFonts w:ascii="Noto Sans" w:hAnsi="Noto Sans" w:cs="Noto Sans"/>
          <w:spacing w:val="-2"/>
          <w:sz w:val="20"/>
          <w:szCs w:val="20"/>
        </w:rPr>
        <w:t>el estado de salud del</w:t>
      </w:r>
      <w:r w:rsidR="001B3854" w:rsidRPr="001B3854">
        <w:rPr>
          <w:rFonts w:ascii="Noto Sans" w:hAnsi="Noto Sans" w:cs="Noto Sans"/>
          <w:spacing w:val="-2"/>
          <w:sz w:val="20"/>
          <w:szCs w:val="20"/>
        </w:rPr>
        <w:t xml:space="preserve"> paciente hasta mantener comunicación clara con el equipo multidisciplinario</w:t>
      </w:r>
      <w:r w:rsidR="000A11A6">
        <w:rPr>
          <w:rFonts w:ascii="Noto Sans" w:hAnsi="Noto Sans" w:cs="Noto Sans"/>
          <w:spacing w:val="-2"/>
          <w:sz w:val="20"/>
          <w:szCs w:val="20"/>
        </w:rPr>
        <w:t>.</w:t>
      </w:r>
      <w:r w:rsidR="001B3854" w:rsidRPr="001B3854">
        <w:rPr>
          <w:rFonts w:ascii="Noto Sans" w:hAnsi="Noto Sans" w:cs="Noto Sans"/>
          <w:spacing w:val="-2"/>
          <w:sz w:val="20"/>
          <w:szCs w:val="20"/>
        </w:rPr>
        <w:t xml:space="preserve"> </w:t>
      </w:r>
    </w:p>
    <w:p w14:paraId="2B0109F0" w14:textId="77777777" w:rsidR="001B3854" w:rsidRPr="001B3854" w:rsidRDefault="001B3854" w:rsidP="001B3854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61E6F3C8" w14:textId="2F99640B" w:rsidR="001B3854" w:rsidRPr="001B3854" w:rsidRDefault="00851944" w:rsidP="001B3854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>De</w:t>
      </w:r>
      <w:r w:rsidR="003D6E86">
        <w:rPr>
          <w:rFonts w:ascii="Noto Sans" w:hAnsi="Noto Sans" w:cs="Noto Sans"/>
          <w:spacing w:val="-2"/>
          <w:sz w:val="20"/>
          <w:szCs w:val="20"/>
        </w:rPr>
        <w:t xml:space="preserve">talló </w:t>
      </w:r>
      <w:r w:rsidR="000A11A6">
        <w:rPr>
          <w:rFonts w:ascii="Noto Sans" w:hAnsi="Noto Sans" w:cs="Noto Sans"/>
          <w:spacing w:val="-2"/>
          <w:sz w:val="20"/>
          <w:szCs w:val="20"/>
        </w:rPr>
        <w:t xml:space="preserve">que </w:t>
      </w:r>
      <w:r w:rsidR="004F2EF9">
        <w:rPr>
          <w:rFonts w:ascii="Noto Sans" w:hAnsi="Noto Sans" w:cs="Noto Sans"/>
          <w:spacing w:val="-2"/>
          <w:sz w:val="20"/>
          <w:szCs w:val="20"/>
        </w:rPr>
        <w:t xml:space="preserve">algunos de los </w:t>
      </w:r>
      <w:r w:rsidR="001B3854" w:rsidRPr="001B3854">
        <w:rPr>
          <w:rFonts w:ascii="Noto Sans" w:hAnsi="Noto Sans" w:cs="Noto Sans"/>
          <w:spacing w:val="-2"/>
          <w:sz w:val="20"/>
          <w:szCs w:val="20"/>
        </w:rPr>
        <w:t xml:space="preserve">riesgos que pueden presentarse </w:t>
      </w:r>
      <w:r w:rsidR="004F2EF9">
        <w:rPr>
          <w:rFonts w:ascii="Noto Sans" w:hAnsi="Noto Sans" w:cs="Noto Sans"/>
          <w:spacing w:val="-2"/>
          <w:sz w:val="20"/>
          <w:szCs w:val="20"/>
        </w:rPr>
        <w:t>en el proceso</w:t>
      </w:r>
      <w:r w:rsidR="00F35C0B">
        <w:rPr>
          <w:rFonts w:ascii="Noto Sans" w:hAnsi="Noto Sans" w:cs="Noto Sans"/>
          <w:spacing w:val="-2"/>
          <w:sz w:val="20"/>
          <w:szCs w:val="20"/>
        </w:rPr>
        <w:t xml:space="preserve"> de atención médica, </w:t>
      </w:r>
      <w:r w:rsidR="001B3854" w:rsidRPr="001B3854">
        <w:rPr>
          <w:rFonts w:ascii="Noto Sans" w:hAnsi="Noto Sans" w:cs="Noto Sans"/>
          <w:spacing w:val="-2"/>
          <w:sz w:val="20"/>
          <w:szCs w:val="20"/>
        </w:rPr>
        <w:t xml:space="preserve">se encuentran relacionados con la administración de medicamentos, caídas, infecciones asociadas a la atención en salud, así como </w:t>
      </w:r>
      <w:r w:rsidR="006B6E85">
        <w:rPr>
          <w:rFonts w:ascii="Noto Sans" w:hAnsi="Noto Sans" w:cs="Noto Sans"/>
          <w:spacing w:val="-2"/>
          <w:sz w:val="20"/>
          <w:szCs w:val="20"/>
        </w:rPr>
        <w:t xml:space="preserve">posibles </w:t>
      </w:r>
      <w:r w:rsidR="001B3854" w:rsidRPr="001B3854">
        <w:rPr>
          <w:rFonts w:ascii="Noto Sans" w:hAnsi="Noto Sans" w:cs="Noto Sans"/>
          <w:spacing w:val="-2"/>
          <w:sz w:val="20"/>
          <w:szCs w:val="20"/>
        </w:rPr>
        <w:t>fallas en la comunicación entre los integrantes del equipo de salud.</w:t>
      </w:r>
    </w:p>
    <w:p w14:paraId="74233750" w14:textId="77777777" w:rsidR="001B3854" w:rsidRPr="001B3854" w:rsidRDefault="001B3854" w:rsidP="001B3854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7AF309E2" w14:textId="79F5ABC9" w:rsidR="00BF4177" w:rsidRPr="001F12FF" w:rsidRDefault="00976E41" w:rsidP="001B3854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>Expl</w:t>
      </w:r>
      <w:r w:rsidR="00F00B62">
        <w:rPr>
          <w:rFonts w:ascii="Noto Sans" w:hAnsi="Noto Sans" w:cs="Noto Sans"/>
          <w:spacing w:val="-2"/>
          <w:sz w:val="20"/>
          <w:szCs w:val="20"/>
        </w:rPr>
        <w:t xml:space="preserve">icó que </w:t>
      </w:r>
      <w:r w:rsidR="00711D00">
        <w:rPr>
          <w:rFonts w:ascii="Noto Sans" w:hAnsi="Noto Sans" w:cs="Noto Sans"/>
          <w:spacing w:val="-2"/>
          <w:sz w:val="20"/>
          <w:szCs w:val="20"/>
        </w:rPr>
        <w:t>l</w:t>
      </w:r>
      <w:r w:rsidR="001B3854" w:rsidRPr="001B3854">
        <w:rPr>
          <w:rFonts w:ascii="Noto Sans" w:hAnsi="Noto Sans" w:cs="Noto Sans"/>
          <w:spacing w:val="-2"/>
          <w:sz w:val="20"/>
          <w:szCs w:val="20"/>
        </w:rPr>
        <w:t xml:space="preserve">a comunicación efectiva constituye </w:t>
      </w:r>
      <w:r w:rsidR="00264A2D">
        <w:rPr>
          <w:rFonts w:ascii="Noto Sans" w:hAnsi="Noto Sans" w:cs="Noto Sans"/>
          <w:spacing w:val="-2"/>
          <w:sz w:val="20"/>
          <w:szCs w:val="20"/>
        </w:rPr>
        <w:t>un</w:t>
      </w:r>
      <w:r w:rsidR="00B10AF4">
        <w:rPr>
          <w:rFonts w:ascii="Noto Sans" w:hAnsi="Noto Sans" w:cs="Noto Sans"/>
          <w:spacing w:val="-2"/>
          <w:sz w:val="20"/>
          <w:szCs w:val="20"/>
        </w:rPr>
        <w:t xml:space="preserve">a </w:t>
      </w:r>
      <w:r w:rsidR="001B3854" w:rsidRPr="001B3854">
        <w:rPr>
          <w:rFonts w:ascii="Noto Sans" w:hAnsi="Noto Sans" w:cs="Noto Sans"/>
          <w:spacing w:val="-2"/>
          <w:sz w:val="20"/>
          <w:szCs w:val="20"/>
        </w:rPr>
        <w:t>herramienta esencial, particularmente durante los cambios de turno, traslados</w:t>
      </w:r>
      <w:r w:rsidR="00F35C0B">
        <w:rPr>
          <w:rFonts w:ascii="Noto Sans" w:hAnsi="Noto Sans" w:cs="Noto Sans"/>
          <w:spacing w:val="-2"/>
          <w:sz w:val="20"/>
          <w:szCs w:val="20"/>
        </w:rPr>
        <w:t xml:space="preserve"> del paciente</w:t>
      </w:r>
      <w:r w:rsidR="001B3854" w:rsidRPr="001B3854">
        <w:rPr>
          <w:rFonts w:ascii="Noto Sans" w:hAnsi="Noto Sans" w:cs="Noto Sans"/>
          <w:spacing w:val="-2"/>
          <w:sz w:val="20"/>
          <w:szCs w:val="20"/>
        </w:rPr>
        <w:t xml:space="preserve">, cambios de servicio y </w:t>
      </w:r>
      <w:r w:rsidR="00F35C0B">
        <w:rPr>
          <w:rFonts w:ascii="Noto Sans" w:hAnsi="Noto Sans" w:cs="Noto Sans"/>
          <w:spacing w:val="-2"/>
          <w:sz w:val="20"/>
          <w:szCs w:val="20"/>
        </w:rPr>
        <w:t xml:space="preserve">la </w:t>
      </w:r>
      <w:r w:rsidR="001B3854" w:rsidRPr="001B3854">
        <w:rPr>
          <w:rFonts w:ascii="Noto Sans" w:hAnsi="Noto Sans" w:cs="Noto Sans"/>
          <w:spacing w:val="-2"/>
          <w:sz w:val="20"/>
          <w:szCs w:val="20"/>
        </w:rPr>
        <w:t>participación de diferentes profesionales en la atención</w:t>
      </w:r>
      <w:r w:rsidR="00704507">
        <w:rPr>
          <w:rFonts w:ascii="Noto Sans" w:hAnsi="Noto Sans" w:cs="Noto Sans"/>
          <w:spacing w:val="-2"/>
          <w:sz w:val="20"/>
          <w:szCs w:val="20"/>
        </w:rPr>
        <w:t>,</w:t>
      </w:r>
      <w:r w:rsidR="0060560A">
        <w:rPr>
          <w:rFonts w:ascii="Noto Sans" w:hAnsi="Noto Sans" w:cs="Noto Sans"/>
          <w:spacing w:val="-2"/>
          <w:sz w:val="20"/>
          <w:szCs w:val="20"/>
        </w:rPr>
        <w:t xml:space="preserve"> par</w:t>
      </w:r>
      <w:r w:rsidR="00CC1B7B">
        <w:rPr>
          <w:rFonts w:ascii="Noto Sans" w:hAnsi="Noto Sans" w:cs="Noto Sans"/>
          <w:spacing w:val="-2"/>
          <w:sz w:val="20"/>
          <w:szCs w:val="20"/>
        </w:rPr>
        <w:t>a ello</w:t>
      </w:r>
      <w:r w:rsidR="001B3854" w:rsidRPr="001B3854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="00CE4B7F">
        <w:rPr>
          <w:rFonts w:ascii="Noto Sans" w:hAnsi="Noto Sans" w:cs="Noto Sans"/>
          <w:spacing w:val="-2"/>
          <w:sz w:val="20"/>
          <w:szCs w:val="20"/>
        </w:rPr>
        <w:t>l</w:t>
      </w:r>
      <w:r w:rsidR="001B3854" w:rsidRPr="001B3854">
        <w:rPr>
          <w:rFonts w:ascii="Noto Sans" w:hAnsi="Noto Sans" w:cs="Noto Sans"/>
          <w:spacing w:val="-2"/>
          <w:sz w:val="20"/>
          <w:szCs w:val="20"/>
        </w:rPr>
        <w:t>a información debe transmitirse de manera clara, precisa y oportuna.</w:t>
      </w:r>
    </w:p>
    <w:p w14:paraId="31B7D4AE" w14:textId="77777777" w:rsidR="007D228D" w:rsidRDefault="007D228D" w:rsidP="001B3854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47940803" w14:textId="5018AFB7" w:rsidR="00B0358E" w:rsidRPr="00E705A6" w:rsidRDefault="00012755" w:rsidP="00B0358E">
      <w:pPr>
        <w:ind w:right="49"/>
        <w:jc w:val="both"/>
        <w:rPr>
          <w:rFonts w:ascii="Noto Sans" w:hAnsi="Noto Sans" w:cs="Noto Sans"/>
          <w:color w:val="000000" w:themeColor="text1"/>
          <w:spacing w:val="-2"/>
          <w:sz w:val="20"/>
          <w:szCs w:val="20"/>
        </w:rPr>
      </w:pPr>
      <w:r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>Cont</w:t>
      </w:r>
      <w:r w:rsidR="00D80E99"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>re</w:t>
      </w:r>
      <w:r w:rsidR="00764D0D"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 xml:space="preserve">ras </w:t>
      </w:r>
      <w:r w:rsidR="00F05C5C"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>Frías pu</w:t>
      </w:r>
      <w:r w:rsidR="00BC4F55"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>ntualiz</w:t>
      </w:r>
      <w:r w:rsidR="00862D7E"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 xml:space="preserve">ó que </w:t>
      </w:r>
      <w:r w:rsidR="00807EF3"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>e</w:t>
      </w:r>
      <w:r w:rsidR="00B0358E"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 xml:space="preserve">n la administración de medicamentos se establecen </w:t>
      </w:r>
      <w:r w:rsidR="00F35C0B"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>barreras de seguridad</w:t>
      </w:r>
      <w:r w:rsidR="00B0358E"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 xml:space="preserve"> para disminuir riesgos</w:t>
      </w:r>
      <w:r w:rsidR="00C14CB2"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 xml:space="preserve">, </w:t>
      </w:r>
      <w:r w:rsidR="00E30E08"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>como</w:t>
      </w:r>
      <w:r w:rsidR="00B0358E"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 xml:space="preserve"> </w:t>
      </w:r>
      <w:r w:rsidR="005D7985"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 xml:space="preserve">la identificación del paciente y </w:t>
      </w:r>
      <w:r w:rsidR="008C0941"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>l</w:t>
      </w:r>
      <w:r w:rsidR="00B0358E"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 xml:space="preserve">a doble </w:t>
      </w:r>
      <w:r w:rsidR="00F35C0B"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 xml:space="preserve">verificación </w:t>
      </w:r>
      <w:r w:rsidR="00EA000F"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>durante</w:t>
      </w:r>
      <w:r w:rsidR="00B0358E"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 xml:space="preserve"> la preparación </w:t>
      </w:r>
      <w:r w:rsidR="00742B5C"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 xml:space="preserve">y </w:t>
      </w:r>
      <w:r w:rsidR="00B0358E"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>administración</w:t>
      </w:r>
      <w:r w:rsidR="00EA000F"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 xml:space="preserve"> de m</w:t>
      </w:r>
      <w:r w:rsidR="00742B5C"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>edicamentos de alto riesgo</w:t>
      </w:r>
      <w:r w:rsidR="00F35C0B"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>, lo</w:t>
      </w:r>
      <w:r w:rsidR="00B0358E"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 xml:space="preserve"> </w:t>
      </w:r>
      <w:r w:rsidR="00F35C0B"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 xml:space="preserve">cual </w:t>
      </w:r>
      <w:r w:rsidR="00B0358E"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>permite confirmar que el medicamento corresponde al paciente</w:t>
      </w:r>
      <w:r w:rsidR="00F35C0B"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>,</w:t>
      </w:r>
      <w:r w:rsidR="00931585"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 xml:space="preserve"> con la dosis y vía de administración correctos</w:t>
      </w:r>
      <w:r w:rsidR="00EA000F" w:rsidRPr="00E705A6">
        <w:rPr>
          <w:rFonts w:ascii="Noto Sans" w:hAnsi="Noto Sans" w:cs="Noto Sans"/>
          <w:color w:val="000000" w:themeColor="text1"/>
          <w:spacing w:val="-2"/>
          <w:sz w:val="20"/>
          <w:szCs w:val="20"/>
        </w:rPr>
        <w:t>.</w:t>
      </w:r>
    </w:p>
    <w:p w14:paraId="15042D10" w14:textId="77777777" w:rsidR="00B0358E" w:rsidRPr="00B0358E" w:rsidRDefault="00B0358E" w:rsidP="00B0358E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5C418DB6" w14:textId="684AD092" w:rsidR="00B0358E" w:rsidRPr="00B0358E" w:rsidRDefault="00AA70CC" w:rsidP="00B0358E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>Se</w:t>
      </w:r>
      <w:r w:rsidR="00255A92">
        <w:rPr>
          <w:rFonts w:ascii="Noto Sans" w:hAnsi="Noto Sans" w:cs="Noto Sans"/>
          <w:spacing w:val="-2"/>
          <w:sz w:val="20"/>
          <w:szCs w:val="20"/>
        </w:rPr>
        <w:t>ñ</w:t>
      </w:r>
      <w:r w:rsidR="00A369F8">
        <w:rPr>
          <w:rFonts w:ascii="Noto Sans" w:hAnsi="Noto Sans" w:cs="Noto Sans"/>
          <w:spacing w:val="-2"/>
          <w:sz w:val="20"/>
          <w:szCs w:val="20"/>
        </w:rPr>
        <w:t xml:space="preserve">aló que </w:t>
      </w:r>
      <w:r w:rsidR="000C47F9">
        <w:rPr>
          <w:rFonts w:ascii="Noto Sans" w:hAnsi="Noto Sans" w:cs="Noto Sans"/>
          <w:spacing w:val="-2"/>
          <w:sz w:val="20"/>
          <w:szCs w:val="20"/>
        </w:rPr>
        <w:t>u</w:t>
      </w:r>
      <w:r w:rsidR="00B0358E" w:rsidRPr="00B0358E">
        <w:rPr>
          <w:rFonts w:ascii="Noto Sans" w:hAnsi="Noto Sans" w:cs="Noto Sans"/>
          <w:spacing w:val="-2"/>
          <w:sz w:val="20"/>
          <w:szCs w:val="20"/>
        </w:rPr>
        <w:t>no de los aspectos que permite al Instituto transformar la experiencia cotidiana en oportunidades de mejora</w:t>
      </w:r>
      <w:r w:rsidR="00931585">
        <w:rPr>
          <w:rFonts w:ascii="Noto Sans" w:hAnsi="Noto Sans" w:cs="Noto Sans"/>
          <w:spacing w:val="-2"/>
          <w:sz w:val="20"/>
          <w:szCs w:val="20"/>
        </w:rPr>
        <w:t>,</w:t>
      </w:r>
      <w:r w:rsidR="00B0358E" w:rsidRPr="00B0358E">
        <w:rPr>
          <w:rFonts w:ascii="Noto Sans" w:hAnsi="Noto Sans" w:cs="Noto Sans"/>
          <w:spacing w:val="-2"/>
          <w:sz w:val="20"/>
          <w:szCs w:val="20"/>
        </w:rPr>
        <w:t xml:space="preserve"> es la notificación de eventos adversos</w:t>
      </w:r>
      <w:r w:rsidR="0081570C">
        <w:rPr>
          <w:rFonts w:ascii="Noto Sans" w:hAnsi="Noto Sans" w:cs="Noto Sans"/>
          <w:spacing w:val="-2"/>
          <w:sz w:val="20"/>
          <w:szCs w:val="20"/>
        </w:rPr>
        <w:t xml:space="preserve"> e</w:t>
      </w:r>
      <w:r w:rsidR="00B0358E" w:rsidRPr="00B0358E">
        <w:rPr>
          <w:rFonts w:ascii="Noto Sans" w:hAnsi="Noto Sans" w:cs="Noto Sans"/>
          <w:spacing w:val="-2"/>
          <w:sz w:val="20"/>
          <w:szCs w:val="20"/>
        </w:rPr>
        <w:t xml:space="preserve"> incidentes</w:t>
      </w:r>
      <w:r w:rsidR="00990A61">
        <w:rPr>
          <w:rFonts w:ascii="Noto Sans" w:hAnsi="Noto Sans" w:cs="Noto Sans"/>
          <w:spacing w:val="-2"/>
          <w:sz w:val="20"/>
          <w:szCs w:val="20"/>
        </w:rPr>
        <w:t>;</w:t>
      </w:r>
      <w:r w:rsidR="00B0358E" w:rsidRPr="00B0358E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="008F0AA8">
        <w:rPr>
          <w:rFonts w:ascii="Noto Sans" w:hAnsi="Noto Sans" w:cs="Noto Sans"/>
          <w:spacing w:val="-2"/>
          <w:sz w:val="20"/>
          <w:szCs w:val="20"/>
        </w:rPr>
        <w:t>r</w:t>
      </w:r>
      <w:r w:rsidR="00B0358E" w:rsidRPr="00B0358E">
        <w:rPr>
          <w:rFonts w:ascii="Noto Sans" w:hAnsi="Noto Sans" w:cs="Noto Sans"/>
          <w:spacing w:val="-2"/>
          <w:sz w:val="20"/>
          <w:szCs w:val="20"/>
        </w:rPr>
        <w:t xml:space="preserve">eportar un riesgo </w:t>
      </w:r>
      <w:r w:rsidR="004E3C87">
        <w:rPr>
          <w:rFonts w:ascii="Noto Sans" w:hAnsi="Noto Sans" w:cs="Noto Sans"/>
          <w:spacing w:val="-2"/>
          <w:sz w:val="20"/>
          <w:szCs w:val="20"/>
        </w:rPr>
        <w:t>qu</w:t>
      </w:r>
      <w:r w:rsidR="00D50F95">
        <w:rPr>
          <w:rFonts w:ascii="Noto Sans" w:hAnsi="Noto Sans" w:cs="Noto Sans"/>
          <w:spacing w:val="-2"/>
          <w:sz w:val="20"/>
          <w:szCs w:val="20"/>
        </w:rPr>
        <w:t xml:space="preserve">e </w:t>
      </w:r>
      <w:r w:rsidR="004617CA">
        <w:rPr>
          <w:rFonts w:ascii="Noto Sans" w:hAnsi="Noto Sans" w:cs="Noto Sans"/>
          <w:spacing w:val="-2"/>
          <w:sz w:val="20"/>
          <w:szCs w:val="20"/>
        </w:rPr>
        <w:t xml:space="preserve">fue </w:t>
      </w:r>
      <w:r w:rsidR="00B0358E" w:rsidRPr="00B0358E">
        <w:rPr>
          <w:rFonts w:ascii="Noto Sans" w:hAnsi="Noto Sans" w:cs="Noto Sans"/>
          <w:spacing w:val="-2"/>
          <w:sz w:val="20"/>
          <w:szCs w:val="20"/>
        </w:rPr>
        <w:t xml:space="preserve">detectado </w:t>
      </w:r>
      <w:r w:rsidR="004617CA">
        <w:rPr>
          <w:rFonts w:ascii="Noto Sans" w:hAnsi="Noto Sans" w:cs="Noto Sans"/>
          <w:spacing w:val="-2"/>
          <w:sz w:val="20"/>
          <w:szCs w:val="20"/>
        </w:rPr>
        <w:t>o que ocurrió</w:t>
      </w:r>
      <w:r w:rsidR="00931585">
        <w:rPr>
          <w:rFonts w:ascii="Noto Sans" w:hAnsi="Noto Sans" w:cs="Noto Sans"/>
          <w:spacing w:val="-2"/>
          <w:sz w:val="20"/>
          <w:szCs w:val="20"/>
        </w:rPr>
        <w:t>,</w:t>
      </w:r>
      <w:r w:rsidR="004617CA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="00B0358E" w:rsidRPr="00B0358E">
        <w:rPr>
          <w:rFonts w:ascii="Noto Sans" w:hAnsi="Noto Sans" w:cs="Noto Sans"/>
          <w:spacing w:val="-2"/>
          <w:sz w:val="20"/>
          <w:szCs w:val="20"/>
        </w:rPr>
        <w:t xml:space="preserve">permite </w:t>
      </w:r>
      <w:r w:rsidR="00931585">
        <w:rPr>
          <w:rFonts w:ascii="Noto Sans" w:hAnsi="Noto Sans" w:cs="Noto Sans"/>
          <w:spacing w:val="-2"/>
          <w:sz w:val="20"/>
          <w:szCs w:val="20"/>
        </w:rPr>
        <w:t>determinar las causas que los originan, así como</w:t>
      </w:r>
      <w:r w:rsidR="00931585" w:rsidRPr="00B0358E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="00931585">
        <w:rPr>
          <w:rFonts w:ascii="Noto Sans" w:hAnsi="Noto Sans" w:cs="Noto Sans"/>
          <w:spacing w:val="-2"/>
          <w:sz w:val="20"/>
          <w:szCs w:val="20"/>
        </w:rPr>
        <w:t xml:space="preserve">analizar la efectividad de los controles existentes </w:t>
      </w:r>
      <w:r w:rsidR="00B0358E" w:rsidRPr="00B0358E">
        <w:rPr>
          <w:rFonts w:ascii="Noto Sans" w:hAnsi="Noto Sans" w:cs="Noto Sans"/>
          <w:spacing w:val="-2"/>
          <w:sz w:val="20"/>
          <w:szCs w:val="20"/>
        </w:rPr>
        <w:t>y establecer medidas preventivas.</w:t>
      </w:r>
    </w:p>
    <w:p w14:paraId="59E66338" w14:textId="77777777" w:rsidR="00B0358E" w:rsidRPr="00B0358E" w:rsidRDefault="00B0358E" w:rsidP="00B0358E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76794EF5" w14:textId="4669EA35" w:rsidR="00B0358E" w:rsidRPr="00B0358E" w:rsidRDefault="00B0358E" w:rsidP="00B0358E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B0358E">
        <w:rPr>
          <w:rFonts w:ascii="Noto Sans" w:hAnsi="Noto Sans" w:cs="Noto Sans"/>
          <w:spacing w:val="-2"/>
          <w:sz w:val="20"/>
          <w:szCs w:val="20"/>
        </w:rPr>
        <w:lastRenderedPageBreak/>
        <w:t>La especialista destacó que estos eventos pueden ser estudiados mediante herramientas como el análisis causa raíz, que permite identificar los factores que contribuyeron a que se presentara una situación de riesgo</w:t>
      </w:r>
      <w:r w:rsidR="008B5C2C">
        <w:rPr>
          <w:rFonts w:ascii="Noto Sans" w:hAnsi="Noto Sans" w:cs="Noto Sans"/>
          <w:spacing w:val="-2"/>
          <w:sz w:val="20"/>
          <w:szCs w:val="20"/>
        </w:rPr>
        <w:t>;</w:t>
      </w:r>
      <w:r w:rsidRPr="00B0358E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="002B215F">
        <w:rPr>
          <w:rFonts w:ascii="Noto Sans" w:hAnsi="Noto Sans" w:cs="Noto Sans"/>
          <w:spacing w:val="-2"/>
          <w:sz w:val="20"/>
          <w:szCs w:val="20"/>
        </w:rPr>
        <w:t>“</w:t>
      </w:r>
      <w:r w:rsidRPr="00B0358E">
        <w:rPr>
          <w:rFonts w:ascii="Noto Sans" w:hAnsi="Noto Sans" w:cs="Noto Sans"/>
          <w:spacing w:val="-2"/>
          <w:sz w:val="20"/>
          <w:szCs w:val="20"/>
        </w:rPr>
        <w:t xml:space="preserve">su finalidad no es buscar culpables, sino reconocer fallas o áreas de oportunidad dentro de los procesos para corregirlas y </w:t>
      </w:r>
      <w:r w:rsidR="00FB75BD">
        <w:rPr>
          <w:rFonts w:ascii="Noto Sans" w:hAnsi="Noto Sans" w:cs="Noto Sans"/>
          <w:spacing w:val="-2"/>
          <w:sz w:val="20"/>
          <w:szCs w:val="20"/>
        </w:rPr>
        <w:t xml:space="preserve">reducir al mínimo posible la probabilidad </w:t>
      </w:r>
      <w:r w:rsidR="00F132E1">
        <w:rPr>
          <w:rFonts w:ascii="Noto Sans" w:hAnsi="Noto Sans" w:cs="Noto Sans"/>
          <w:spacing w:val="-2"/>
          <w:sz w:val="20"/>
          <w:szCs w:val="20"/>
        </w:rPr>
        <w:t xml:space="preserve">de </w:t>
      </w:r>
      <w:r w:rsidR="00F132E1" w:rsidRPr="00B0358E">
        <w:rPr>
          <w:rFonts w:ascii="Noto Sans" w:hAnsi="Noto Sans" w:cs="Noto Sans"/>
          <w:spacing w:val="-2"/>
          <w:sz w:val="20"/>
          <w:szCs w:val="20"/>
        </w:rPr>
        <w:t>que</w:t>
      </w:r>
      <w:r w:rsidRPr="00B0358E">
        <w:rPr>
          <w:rFonts w:ascii="Noto Sans" w:hAnsi="Noto Sans" w:cs="Noto Sans"/>
          <w:spacing w:val="-2"/>
          <w:sz w:val="20"/>
          <w:szCs w:val="20"/>
        </w:rPr>
        <w:t xml:space="preserve"> un incidente similar vuelva a </w:t>
      </w:r>
      <w:r w:rsidR="004617CA">
        <w:rPr>
          <w:rFonts w:ascii="Noto Sans" w:hAnsi="Noto Sans" w:cs="Noto Sans"/>
          <w:spacing w:val="-2"/>
          <w:sz w:val="20"/>
          <w:szCs w:val="20"/>
        </w:rPr>
        <w:t>presentarse”</w:t>
      </w:r>
      <w:r w:rsidRPr="00B0358E">
        <w:rPr>
          <w:rFonts w:ascii="Noto Sans" w:hAnsi="Noto Sans" w:cs="Noto Sans"/>
          <w:spacing w:val="-2"/>
          <w:sz w:val="20"/>
          <w:szCs w:val="20"/>
        </w:rPr>
        <w:t>.</w:t>
      </w:r>
    </w:p>
    <w:p w14:paraId="26D6F143" w14:textId="77777777" w:rsidR="00B0358E" w:rsidRPr="00B0358E" w:rsidRDefault="00B0358E" w:rsidP="00B0358E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2B545BBE" w14:textId="07BCDDCA" w:rsidR="007D228D" w:rsidRDefault="00B0358E" w:rsidP="00B0358E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B0358E">
        <w:rPr>
          <w:rFonts w:ascii="Noto Sans" w:hAnsi="Noto Sans" w:cs="Noto Sans"/>
          <w:spacing w:val="-2"/>
          <w:sz w:val="20"/>
          <w:szCs w:val="20"/>
        </w:rPr>
        <w:t>Estas prácticas se integran en las Acciones Esenciales para la Seguridad del Paciente, que contemplan la identificación correcta; comunicación efectiva; seguridad en el proceso de medicación; seguridad en los procedimientos; reducción del riesgo de infecciones asociadas a la atención en salud; prevención de caídas; registro y análisis de eventos, así como el fortalecimiento de una cultura de seguridad.</w:t>
      </w:r>
    </w:p>
    <w:p w14:paraId="6CE79AD3" w14:textId="7466EB0E" w:rsidR="004D7833" w:rsidRPr="007C3594" w:rsidRDefault="004D7833" w:rsidP="004D7833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10F9553F" w14:textId="62BBA6D9" w:rsidR="008655B1" w:rsidRDefault="00DC1EEB" w:rsidP="00CD5121">
      <w:pPr>
        <w:ind w:right="49"/>
        <w:jc w:val="center"/>
        <w:rPr>
          <w:rFonts w:ascii="Noto Sans" w:hAnsi="Noto Sans" w:cs="Noto Sans"/>
          <w:b/>
          <w:bCs/>
          <w:sz w:val="20"/>
          <w:szCs w:val="20"/>
        </w:rPr>
      </w:pPr>
      <w:r w:rsidRPr="007C3594">
        <w:rPr>
          <w:rFonts w:ascii="Noto Sans" w:hAnsi="Noto Sans" w:cs="Noto Sans"/>
          <w:b/>
          <w:bCs/>
          <w:sz w:val="20"/>
          <w:szCs w:val="20"/>
        </w:rPr>
        <w:t>---</w:t>
      </w:r>
      <w:r w:rsidR="00C63D43" w:rsidRPr="007C3594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7C3594">
        <w:rPr>
          <w:rFonts w:ascii="Noto Sans" w:hAnsi="Noto Sans" w:cs="Noto Sans"/>
          <w:b/>
          <w:bCs/>
          <w:sz w:val="20"/>
          <w:szCs w:val="20"/>
        </w:rPr>
        <w:t>o0o</w:t>
      </w:r>
      <w:r w:rsidR="00C63D43" w:rsidRPr="007C3594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7C3594">
        <w:rPr>
          <w:rFonts w:ascii="Noto Sans" w:hAnsi="Noto Sans" w:cs="Noto Sans"/>
          <w:b/>
          <w:bCs/>
          <w:sz w:val="20"/>
          <w:szCs w:val="20"/>
        </w:rPr>
        <w:t>---</w:t>
      </w:r>
    </w:p>
    <w:p w14:paraId="74ABE244" w14:textId="77777777" w:rsidR="009B7312" w:rsidRDefault="009B7312" w:rsidP="00CD5121">
      <w:pPr>
        <w:ind w:right="49"/>
        <w:jc w:val="center"/>
        <w:rPr>
          <w:rFonts w:ascii="Noto Sans" w:hAnsi="Noto Sans" w:cs="Noto Sans"/>
          <w:b/>
          <w:bCs/>
          <w:sz w:val="20"/>
          <w:szCs w:val="20"/>
        </w:rPr>
      </w:pPr>
    </w:p>
    <w:p w14:paraId="04DE6292" w14:textId="77777777" w:rsidR="009B7312" w:rsidRPr="009B7312" w:rsidRDefault="009B7312" w:rsidP="009B7312">
      <w:pPr>
        <w:ind w:right="49"/>
        <w:jc w:val="both"/>
        <w:rPr>
          <w:rFonts w:ascii="Noto Sans" w:hAnsi="Noto Sans" w:cs="Noto Sans"/>
          <w:b/>
          <w:bCs/>
          <w:sz w:val="20"/>
          <w:szCs w:val="20"/>
        </w:rPr>
      </w:pPr>
      <w:proofErr w:type="gramStart"/>
      <w:r w:rsidRPr="009B7312">
        <w:rPr>
          <w:rFonts w:ascii="Noto Sans" w:hAnsi="Noto Sans" w:cs="Noto Sans"/>
          <w:b/>
          <w:bCs/>
          <w:sz w:val="20"/>
          <w:szCs w:val="20"/>
        </w:rPr>
        <w:t>LINK</w:t>
      </w:r>
      <w:proofErr w:type="gramEnd"/>
      <w:r w:rsidRPr="009B7312">
        <w:rPr>
          <w:rFonts w:ascii="Noto Sans" w:hAnsi="Noto Sans" w:cs="Noto Sans"/>
          <w:b/>
          <w:bCs/>
          <w:sz w:val="20"/>
          <w:szCs w:val="20"/>
        </w:rPr>
        <w:t xml:space="preserve"> DE FOTOS</w:t>
      </w:r>
    </w:p>
    <w:p w14:paraId="627820A7" w14:textId="75D3F387" w:rsidR="009B7312" w:rsidRPr="009B7312" w:rsidRDefault="009B7312" w:rsidP="009B7312">
      <w:pPr>
        <w:ind w:right="49"/>
        <w:jc w:val="both"/>
        <w:rPr>
          <w:rFonts w:ascii="Noto Sans" w:hAnsi="Noto Sans" w:cs="Noto Sans"/>
          <w:b/>
          <w:bCs/>
          <w:sz w:val="20"/>
          <w:szCs w:val="20"/>
        </w:rPr>
      </w:pPr>
      <w:hyperlink r:id="rId8" w:history="1">
        <w:r w:rsidRPr="00857209">
          <w:rPr>
            <w:rStyle w:val="Hipervnculo"/>
            <w:rFonts w:ascii="Noto Sans" w:hAnsi="Noto Sans" w:cs="Noto Sans"/>
            <w:b/>
            <w:bCs/>
            <w:sz w:val="20"/>
            <w:szCs w:val="20"/>
          </w:rPr>
          <w:t>https://drive.google.com/drive/folders/1cDjpU5meslnk0Y8UwZ8GXBXJV71EW2j2?usp=sharing</w:t>
        </w:r>
      </w:hyperlink>
      <w:r>
        <w:rPr>
          <w:rFonts w:ascii="Noto Sans" w:hAnsi="Noto Sans" w:cs="Noto Sans"/>
          <w:b/>
          <w:bCs/>
          <w:sz w:val="20"/>
          <w:szCs w:val="20"/>
        </w:rPr>
        <w:t xml:space="preserve"> </w:t>
      </w:r>
    </w:p>
    <w:p w14:paraId="3589878D" w14:textId="77777777" w:rsidR="009B7312" w:rsidRPr="009B7312" w:rsidRDefault="009B7312" w:rsidP="009B7312">
      <w:pPr>
        <w:ind w:right="49"/>
        <w:jc w:val="both"/>
        <w:rPr>
          <w:rFonts w:ascii="Noto Sans" w:hAnsi="Noto Sans" w:cs="Noto Sans"/>
          <w:b/>
          <w:bCs/>
          <w:sz w:val="20"/>
          <w:szCs w:val="20"/>
        </w:rPr>
      </w:pPr>
    </w:p>
    <w:p w14:paraId="782200BD" w14:textId="735CE397" w:rsidR="009B7312" w:rsidRPr="009B7312" w:rsidRDefault="009B7312" w:rsidP="009B7312">
      <w:pPr>
        <w:ind w:right="49"/>
        <w:jc w:val="both"/>
        <w:rPr>
          <w:rFonts w:ascii="Noto Sans" w:hAnsi="Noto Sans" w:cs="Noto Sans"/>
          <w:b/>
          <w:bCs/>
          <w:sz w:val="20"/>
          <w:szCs w:val="20"/>
        </w:rPr>
      </w:pPr>
      <w:proofErr w:type="gramStart"/>
      <w:r w:rsidRPr="009B7312">
        <w:rPr>
          <w:rFonts w:ascii="Noto Sans" w:hAnsi="Noto Sans" w:cs="Noto Sans"/>
          <w:b/>
          <w:bCs/>
          <w:sz w:val="20"/>
          <w:szCs w:val="20"/>
        </w:rPr>
        <w:t>LINK</w:t>
      </w:r>
      <w:proofErr w:type="gramEnd"/>
      <w:r w:rsidRPr="009B7312">
        <w:rPr>
          <w:rFonts w:ascii="Noto Sans" w:hAnsi="Noto Sans" w:cs="Noto Sans"/>
          <w:b/>
          <w:bCs/>
          <w:sz w:val="20"/>
          <w:szCs w:val="20"/>
        </w:rPr>
        <w:t xml:space="preserve"> DE VIDEO</w:t>
      </w:r>
    </w:p>
    <w:p w14:paraId="003492EF" w14:textId="66A93957" w:rsidR="009B7312" w:rsidRDefault="009B7312" w:rsidP="009B7312">
      <w:pPr>
        <w:ind w:right="49"/>
        <w:jc w:val="both"/>
        <w:rPr>
          <w:rFonts w:ascii="Noto Sans" w:hAnsi="Noto Sans" w:cs="Noto Sans"/>
          <w:b/>
          <w:bCs/>
          <w:sz w:val="20"/>
          <w:szCs w:val="20"/>
        </w:rPr>
      </w:pPr>
      <w:hyperlink r:id="rId9" w:history="1">
        <w:r w:rsidRPr="00857209">
          <w:rPr>
            <w:rStyle w:val="Hipervnculo"/>
            <w:rFonts w:ascii="Noto Sans" w:hAnsi="Noto Sans" w:cs="Noto Sans"/>
            <w:b/>
            <w:bCs/>
            <w:sz w:val="20"/>
            <w:szCs w:val="20"/>
          </w:rPr>
          <w:t>https://www.sendgb.com/spHuLkndke6</w:t>
        </w:r>
      </w:hyperlink>
      <w:r>
        <w:rPr>
          <w:rFonts w:ascii="Noto Sans" w:hAnsi="Noto Sans" w:cs="Noto Sans"/>
          <w:b/>
          <w:bCs/>
          <w:sz w:val="20"/>
          <w:szCs w:val="20"/>
        </w:rPr>
        <w:t xml:space="preserve"> </w:t>
      </w:r>
    </w:p>
    <w:sectPr w:rsidR="009B7312" w:rsidSect="00825C2E">
      <w:headerReference w:type="default" r:id="rId10"/>
      <w:pgSz w:w="12240" w:h="15840"/>
      <w:pgMar w:top="2127" w:right="1077" w:bottom="170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69AF7" w14:textId="77777777" w:rsidR="00A71B7A" w:rsidRDefault="00A71B7A" w:rsidP="00A73D65">
      <w:r>
        <w:separator/>
      </w:r>
    </w:p>
  </w:endnote>
  <w:endnote w:type="continuationSeparator" w:id="0">
    <w:p w14:paraId="492B8363" w14:textId="77777777" w:rsidR="00A71B7A" w:rsidRDefault="00A71B7A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altName w:val="Nirmala UI"/>
    <w:charset w:val="00"/>
    <w:family w:val="swiss"/>
    <w:pitch w:val="variable"/>
    <w:sig w:usb0="E00082FF" w:usb1="400078FF" w:usb2="00000021" w:usb3="00000000" w:csb0="0000019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EFB92" w14:textId="77777777" w:rsidR="00A71B7A" w:rsidRDefault="00A71B7A" w:rsidP="00A73D65">
      <w:r>
        <w:separator/>
      </w:r>
    </w:p>
  </w:footnote>
  <w:footnote w:type="continuationSeparator" w:id="0">
    <w:p w14:paraId="65F38050" w14:textId="77777777" w:rsidR="00A71B7A" w:rsidRDefault="00A71B7A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E181" w14:textId="38D297B9" w:rsidR="003A60CE" w:rsidRDefault="003A60CE">
    <w:r>
      <w:rPr>
        <w:noProof/>
        <w:lang w:val="es-MX" w:eastAsia="es-MX"/>
      </w:rPr>
      <w:drawing>
        <wp:anchor distT="0" distB="0" distL="114300" distR="114300" simplePos="0" relativeHeight="251658241" behindDoc="1" locked="0" layoutInCell="1" allowOverlap="1" wp14:anchorId="3BAC3075" wp14:editId="57CBDBC8">
          <wp:simplePos x="0" y="0"/>
          <wp:positionH relativeFrom="column">
            <wp:posOffset>-765810</wp:posOffset>
          </wp:positionH>
          <wp:positionV relativeFrom="paragraph">
            <wp:posOffset>-441325</wp:posOffset>
          </wp:positionV>
          <wp:extent cx="7800230" cy="10094052"/>
          <wp:effectExtent l="0" t="0" r="0" b="2540"/>
          <wp:wrapNone/>
          <wp:docPr id="866961065" name="Imagen 3">
            <a:extLst xmlns:a="http://schemas.openxmlformats.org/drawingml/2006/main">
              <a:ext uri="{FF2B5EF4-FFF2-40B4-BE49-F238E27FC236}">
                <a16:creationId xmlns:a16="http://schemas.microsoft.com/office/drawing/2014/main" id="{37DE4CBB-3E12-482F-80F9-49CB47632F1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0230" cy="100940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33C47"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1C3E84EC" wp14:editId="2DD34219">
          <wp:simplePos x="0" y="0"/>
          <wp:positionH relativeFrom="column">
            <wp:posOffset>-765810</wp:posOffset>
          </wp:positionH>
          <wp:positionV relativeFrom="paragraph">
            <wp:posOffset>-441325</wp:posOffset>
          </wp:positionV>
          <wp:extent cx="7800230" cy="10094052"/>
          <wp:effectExtent l="0" t="0" r="0" b="2540"/>
          <wp:wrapNone/>
          <wp:docPr id="177864747" name="Imagen 3">
            <a:extLst xmlns:a="http://schemas.openxmlformats.org/drawingml/2006/main">
              <a:ext uri="{FF2B5EF4-FFF2-40B4-BE49-F238E27FC236}">
                <a16:creationId xmlns:a16="http://schemas.microsoft.com/office/drawing/2014/main" id="{DAC60712-27B9-48A3-9186-3265DB1352A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0230" cy="100940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970276" w14:textId="77777777" w:rsidR="003A60CE" w:rsidRDefault="003A60C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701"/>
    <w:multiLevelType w:val="hybridMultilevel"/>
    <w:tmpl w:val="4A46F318"/>
    <w:lvl w:ilvl="0" w:tplc="080A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" w15:restartNumberingAfterBreak="0">
    <w:nsid w:val="200101C9"/>
    <w:multiLevelType w:val="hybridMultilevel"/>
    <w:tmpl w:val="B19ADF5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A6A60"/>
    <w:multiLevelType w:val="hybridMultilevel"/>
    <w:tmpl w:val="657EEBCA"/>
    <w:lvl w:ilvl="0" w:tplc="080A0001">
      <w:start w:val="1"/>
      <w:numFmt w:val="bullet"/>
      <w:lvlText w:val=""/>
      <w:lvlJc w:val="left"/>
      <w:pPr>
        <w:ind w:left="159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3" w15:restartNumberingAfterBreak="0">
    <w:nsid w:val="4D7708B6"/>
    <w:multiLevelType w:val="hybridMultilevel"/>
    <w:tmpl w:val="546AE28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E10740"/>
    <w:multiLevelType w:val="hybridMultilevel"/>
    <w:tmpl w:val="AFA28B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0417213">
    <w:abstractNumId w:val="4"/>
  </w:num>
  <w:num w:numId="2" w16cid:durableId="1518972">
    <w:abstractNumId w:val="2"/>
  </w:num>
  <w:num w:numId="3" w16cid:durableId="1835022351">
    <w:abstractNumId w:val="1"/>
  </w:num>
  <w:num w:numId="4" w16cid:durableId="420762954">
    <w:abstractNumId w:val="0"/>
  </w:num>
  <w:num w:numId="5" w16cid:durableId="424817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1DA9"/>
    <w:rsid w:val="00002060"/>
    <w:rsid w:val="00002639"/>
    <w:rsid w:val="0000293A"/>
    <w:rsid w:val="000033FC"/>
    <w:rsid w:val="00006787"/>
    <w:rsid w:val="00006E61"/>
    <w:rsid w:val="00007681"/>
    <w:rsid w:val="00007C8C"/>
    <w:rsid w:val="0001143A"/>
    <w:rsid w:val="00012755"/>
    <w:rsid w:val="000145D4"/>
    <w:rsid w:val="00016E0B"/>
    <w:rsid w:val="00017B27"/>
    <w:rsid w:val="00017BE3"/>
    <w:rsid w:val="00022AFD"/>
    <w:rsid w:val="000259DE"/>
    <w:rsid w:val="00027FB4"/>
    <w:rsid w:val="0003130A"/>
    <w:rsid w:val="000325E1"/>
    <w:rsid w:val="00032B76"/>
    <w:rsid w:val="000339DF"/>
    <w:rsid w:val="00035E42"/>
    <w:rsid w:val="00036925"/>
    <w:rsid w:val="000400C6"/>
    <w:rsid w:val="00041BD1"/>
    <w:rsid w:val="0004247A"/>
    <w:rsid w:val="00044045"/>
    <w:rsid w:val="00045999"/>
    <w:rsid w:val="00047303"/>
    <w:rsid w:val="00054B90"/>
    <w:rsid w:val="00054FDD"/>
    <w:rsid w:val="0005690A"/>
    <w:rsid w:val="00070403"/>
    <w:rsid w:val="000728CA"/>
    <w:rsid w:val="00076285"/>
    <w:rsid w:val="000812C3"/>
    <w:rsid w:val="00081DAB"/>
    <w:rsid w:val="00086944"/>
    <w:rsid w:val="00086D02"/>
    <w:rsid w:val="000901A6"/>
    <w:rsid w:val="0009124D"/>
    <w:rsid w:val="0009225A"/>
    <w:rsid w:val="00097F1B"/>
    <w:rsid w:val="000A09C1"/>
    <w:rsid w:val="000A11A6"/>
    <w:rsid w:val="000A141E"/>
    <w:rsid w:val="000A34EF"/>
    <w:rsid w:val="000A408C"/>
    <w:rsid w:val="000A6EB6"/>
    <w:rsid w:val="000B071B"/>
    <w:rsid w:val="000B7FCF"/>
    <w:rsid w:val="000C0D18"/>
    <w:rsid w:val="000C14FA"/>
    <w:rsid w:val="000C45A0"/>
    <w:rsid w:val="000C47F9"/>
    <w:rsid w:val="000C5B6D"/>
    <w:rsid w:val="000D13D3"/>
    <w:rsid w:val="000D6C22"/>
    <w:rsid w:val="000D799D"/>
    <w:rsid w:val="000D7DF7"/>
    <w:rsid w:val="000E0339"/>
    <w:rsid w:val="000E1640"/>
    <w:rsid w:val="000E18F9"/>
    <w:rsid w:val="000E5D1C"/>
    <w:rsid w:val="000F3969"/>
    <w:rsid w:val="000F3BC8"/>
    <w:rsid w:val="000F7423"/>
    <w:rsid w:val="001022EE"/>
    <w:rsid w:val="00102B4B"/>
    <w:rsid w:val="0010741F"/>
    <w:rsid w:val="00112BDC"/>
    <w:rsid w:val="0011340B"/>
    <w:rsid w:val="00116A74"/>
    <w:rsid w:val="00117614"/>
    <w:rsid w:val="001201A4"/>
    <w:rsid w:val="001212CC"/>
    <w:rsid w:val="00121BE1"/>
    <w:rsid w:val="00131630"/>
    <w:rsid w:val="00132439"/>
    <w:rsid w:val="00135D25"/>
    <w:rsid w:val="00137CC7"/>
    <w:rsid w:val="00140DE2"/>
    <w:rsid w:val="00141D49"/>
    <w:rsid w:val="00144E17"/>
    <w:rsid w:val="0014547C"/>
    <w:rsid w:val="00146AD1"/>
    <w:rsid w:val="00146ADC"/>
    <w:rsid w:val="00147203"/>
    <w:rsid w:val="001526CC"/>
    <w:rsid w:val="00154113"/>
    <w:rsid w:val="001556A3"/>
    <w:rsid w:val="00156149"/>
    <w:rsid w:val="00156A3E"/>
    <w:rsid w:val="001601EB"/>
    <w:rsid w:val="00160F5E"/>
    <w:rsid w:val="00161740"/>
    <w:rsid w:val="0016179D"/>
    <w:rsid w:val="00161935"/>
    <w:rsid w:val="00161A6A"/>
    <w:rsid w:val="0016665F"/>
    <w:rsid w:val="0017277C"/>
    <w:rsid w:val="00174B68"/>
    <w:rsid w:val="00177FE5"/>
    <w:rsid w:val="00180A38"/>
    <w:rsid w:val="0018328B"/>
    <w:rsid w:val="00184325"/>
    <w:rsid w:val="001844BF"/>
    <w:rsid w:val="0018562C"/>
    <w:rsid w:val="001869F6"/>
    <w:rsid w:val="0019184C"/>
    <w:rsid w:val="00196E36"/>
    <w:rsid w:val="00196EF5"/>
    <w:rsid w:val="001A0259"/>
    <w:rsid w:val="001A037E"/>
    <w:rsid w:val="001A22B6"/>
    <w:rsid w:val="001A5792"/>
    <w:rsid w:val="001B1D9D"/>
    <w:rsid w:val="001B20C7"/>
    <w:rsid w:val="001B2721"/>
    <w:rsid w:val="001B3854"/>
    <w:rsid w:val="001B4F18"/>
    <w:rsid w:val="001C0EE4"/>
    <w:rsid w:val="001C37DF"/>
    <w:rsid w:val="001C6D6A"/>
    <w:rsid w:val="001D2869"/>
    <w:rsid w:val="001D3694"/>
    <w:rsid w:val="001D5446"/>
    <w:rsid w:val="001D58F8"/>
    <w:rsid w:val="001D7F6B"/>
    <w:rsid w:val="001E3B60"/>
    <w:rsid w:val="001E6299"/>
    <w:rsid w:val="001E6837"/>
    <w:rsid w:val="001F0E77"/>
    <w:rsid w:val="001F12FF"/>
    <w:rsid w:val="001F2BAD"/>
    <w:rsid w:val="001F4CDD"/>
    <w:rsid w:val="001F5986"/>
    <w:rsid w:val="001F6AC7"/>
    <w:rsid w:val="001F78F2"/>
    <w:rsid w:val="002013C9"/>
    <w:rsid w:val="00202D55"/>
    <w:rsid w:val="00203758"/>
    <w:rsid w:val="0020548E"/>
    <w:rsid w:val="00205CE9"/>
    <w:rsid w:val="0020649B"/>
    <w:rsid w:val="00211B92"/>
    <w:rsid w:val="002162DA"/>
    <w:rsid w:val="0021642B"/>
    <w:rsid w:val="00216673"/>
    <w:rsid w:val="002172A0"/>
    <w:rsid w:val="00223CA7"/>
    <w:rsid w:val="00225830"/>
    <w:rsid w:val="00226565"/>
    <w:rsid w:val="002311B3"/>
    <w:rsid w:val="002315EF"/>
    <w:rsid w:val="00231DB1"/>
    <w:rsid w:val="00237D4B"/>
    <w:rsid w:val="0024704E"/>
    <w:rsid w:val="002477CF"/>
    <w:rsid w:val="00247ACA"/>
    <w:rsid w:val="00250385"/>
    <w:rsid w:val="00255A92"/>
    <w:rsid w:val="00255C5B"/>
    <w:rsid w:val="00255D1E"/>
    <w:rsid w:val="002563C6"/>
    <w:rsid w:val="00256B1D"/>
    <w:rsid w:val="00263C16"/>
    <w:rsid w:val="00264A2D"/>
    <w:rsid w:val="0027249C"/>
    <w:rsid w:val="00273A0B"/>
    <w:rsid w:val="00275520"/>
    <w:rsid w:val="002762EC"/>
    <w:rsid w:val="00282132"/>
    <w:rsid w:val="00283892"/>
    <w:rsid w:val="00293AF0"/>
    <w:rsid w:val="0029542D"/>
    <w:rsid w:val="00296432"/>
    <w:rsid w:val="002A1F1A"/>
    <w:rsid w:val="002A6623"/>
    <w:rsid w:val="002B00C9"/>
    <w:rsid w:val="002B0762"/>
    <w:rsid w:val="002B215F"/>
    <w:rsid w:val="002C200E"/>
    <w:rsid w:val="002C33F6"/>
    <w:rsid w:val="002C3CFA"/>
    <w:rsid w:val="002C3E49"/>
    <w:rsid w:val="002C4304"/>
    <w:rsid w:val="002C4368"/>
    <w:rsid w:val="002C5BC6"/>
    <w:rsid w:val="002D21B0"/>
    <w:rsid w:val="002D2370"/>
    <w:rsid w:val="002D2666"/>
    <w:rsid w:val="002D3E0F"/>
    <w:rsid w:val="002D56D1"/>
    <w:rsid w:val="002D62DC"/>
    <w:rsid w:val="002D76F0"/>
    <w:rsid w:val="002E2089"/>
    <w:rsid w:val="002E2142"/>
    <w:rsid w:val="002E3DE1"/>
    <w:rsid w:val="002E485A"/>
    <w:rsid w:val="002E4A00"/>
    <w:rsid w:val="002E596C"/>
    <w:rsid w:val="002E5FC7"/>
    <w:rsid w:val="002E626D"/>
    <w:rsid w:val="002F146E"/>
    <w:rsid w:val="002F2EEB"/>
    <w:rsid w:val="002F7564"/>
    <w:rsid w:val="00302FD6"/>
    <w:rsid w:val="0030323A"/>
    <w:rsid w:val="003041D3"/>
    <w:rsid w:val="0030476A"/>
    <w:rsid w:val="003064B1"/>
    <w:rsid w:val="00311F45"/>
    <w:rsid w:val="0031278E"/>
    <w:rsid w:val="0031526F"/>
    <w:rsid w:val="0031611E"/>
    <w:rsid w:val="003178BE"/>
    <w:rsid w:val="003204F2"/>
    <w:rsid w:val="00320BE0"/>
    <w:rsid w:val="00325378"/>
    <w:rsid w:val="00325B2F"/>
    <w:rsid w:val="00326000"/>
    <w:rsid w:val="00326799"/>
    <w:rsid w:val="00326870"/>
    <w:rsid w:val="00330983"/>
    <w:rsid w:val="00330D93"/>
    <w:rsid w:val="00330DC8"/>
    <w:rsid w:val="00331308"/>
    <w:rsid w:val="00334671"/>
    <w:rsid w:val="00334CB4"/>
    <w:rsid w:val="00340698"/>
    <w:rsid w:val="0034181C"/>
    <w:rsid w:val="0034607D"/>
    <w:rsid w:val="003517A8"/>
    <w:rsid w:val="00351D25"/>
    <w:rsid w:val="00351D77"/>
    <w:rsid w:val="003556A8"/>
    <w:rsid w:val="00357284"/>
    <w:rsid w:val="00363222"/>
    <w:rsid w:val="00363AC2"/>
    <w:rsid w:val="00363BCC"/>
    <w:rsid w:val="003654EF"/>
    <w:rsid w:val="00365711"/>
    <w:rsid w:val="003657F1"/>
    <w:rsid w:val="003659D0"/>
    <w:rsid w:val="00366773"/>
    <w:rsid w:val="0037011B"/>
    <w:rsid w:val="00370465"/>
    <w:rsid w:val="003721A8"/>
    <w:rsid w:val="00372E8F"/>
    <w:rsid w:val="003744F6"/>
    <w:rsid w:val="00375B55"/>
    <w:rsid w:val="003812F1"/>
    <w:rsid w:val="00384ABE"/>
    <w:rsid w:val="0038666E"/>
    <w:rsid w:val="00387D01"/>
    <w:rsid w:val="00387F42"/>
    <w:rsid w:val="00394242"/>
    <w:rsid w:val="003977A7"/>
    <w:rsid w:val="003977A9"/>
    <w:rsid w:val="00397F3F"/>
    <w:rsid w:val="003A034A"/>
    <w:rsid w:val="003A60CE"/>
    <w:rsid w:val="003A6CBC"/>
    <w:rsid w:val="003A75A1"/>
    <w:rsid w:val="003B082F"/>
    <w:rsid w:val="003B3F6F"/>
    <w:rsid w:val="003B423E"/>
    <w:rsid w:val="003C3ADF"/>
    <w:rsid w:val="003C4DA2"/>
    <w:rsid w:val="003D2231"/>
    <w:rsid w:val="003D416E"/>
    <w:rsid w:val="003D6E86"/>
    <w:rsid w:val="003E1335"/>
    <w:rsid w:val="003E257E"/>
    <w:rsid w:val="003E2AEA"/>
    <w:rsid w:val="003F15CB"/>
    <w:rsid w:val="003F3E89"/>
    <w:rsid w:val="003F4234"/>
    <w:rsid w:val="003F45B4"/>
    <w:rsid w:val="003F6A54"/>
    <w:rsid w:val="0040223E"/>
    <w:rsid w:val="00402EB5"/>
    <w:rsid w:val="00404116"/>
    <w:rsid w:val="00405704"/>
    <w:rsid w:val="0041050C"/>
    <w:rsid w:val="0041217A"/>
    <w:rsid w:val="004127EC"/>
    <w:rsid w:val="00415461"/>
    <w:rsid w:val="0042259B"/>
    <w:rsid w:val="00431106"/>
    <w:rsid w:val="00433594"/>
    <w:rsid w:val="00434B0B"/>
    <w:rsid w:val="00446D36"/>
    <w:rsid w:val="00447113"/>
    <w:rsid w:val="00447E57"/>
    <w:rsid w:val="004513D1"/>
    <w:rsid w:val="00452C8A"/>
    <w:rsid w:val="00456BCF"/>
    <w:rsid w:val="004617CA"/>
    <w:rsid w:val="00463D9D"/>
    <w:rsid w:val="00470B2D"/>
    <w:rsid w:val="004729A4"/>
    <w:rsid w:val="00472B26"/>
    <w:rsid w:val="00474672"/>
    <w:rsid w:val="00477F45"/>
    <w:rsid w:val="0048046D"/>
    <w:rsid w:val="00482196"/>
    <w:rsid w:val="004849F7"/>
    <w:rsid w:val="00490721"/>
    <w:rsid w:val="004910AC"/>
    <w:rsid w:val="004935D2"/>
    <w:rsid w:val="00496163"/>
    <w:rsid w:val="004A2714"/>
    <w:rsid w:val="004A2D46"/>
    <w:rsid w:val="004A4C4E"/>
    <w:rsid w:val="004A6644"/>
    <w:rsid w:val="004A6A20"/>
    <w:rsid w:val="004B4ABE"/>
    <w:rsid w:val="004C1953"/>
    <w:rsid w:val="004C230A"/>
    <w:rsid w:val="004C388E"/>
    <w:rsid w:val="004C45CC"/>
    <w:rsid w:val="004C6FD8"/>
    <w:rsid w:val="004C74CC"/>
    <w:rsid w:val="004C79E3"/>
    <w:rsid w:val="004D0179"/>
    <w:rsid w:val="004D07EC"/>
    <w:rsid w:val="004D142D"/>
    <w:rsid w:val="004D146C"/>
    <w:rsid w:val="004D36E5"/>
    <w:rsid w:val="004D3AA0"/>
    <w:rsid w:val="004D6150"/>
    <w:rsid w:val="004D7833"/>
    <w:rsid w:val="004E0D31"/>
    <w:rsid w:val="004E3C87"/>
    <w:rsid w:val="004F2135"/>
    <w:rsid w:val="004F2EF9"/>
    <w:rsid w:val="004F471A"/>
    <w:rsid w:val="004F4A65"/>
    <w:rsid w:val="004F592E"/>
    <w:rsid w:val="0050005B"/>
    <w:rsid w:val="00500967"/>
    <w:rsid w:val="00500D2C"/>
    <w:rsid w:val="00500D59"/>
    <w:rsid w:val="005112F6"/>
    <w:rsid w:val="005121EA"/>
    <w:rsid w:val="00530733"/>
    <w:rsid w:val="0053287F"/>
    <w:rsid w:val="00532C30"/>
    <w:rsid w:val="00532D2A"/>
    <w:rsid w:val="005340C6"/>
    <w:rsid w:val="00534202"/>
    <w:rsid w:val="00535F63"/>
    <w:rsid w:val="00541CDC"/>
    <w:rsid w:val="0054271C"/>
    <w:rsid w:val="00545BD3"/>
    <w:rsid w:val="00550567"/>
    <w:rsid w:val="005507CE"/>
    <w:rsid w:val="005541A7"/>
    <w:rsid w:val="0055684D"/>
    <w:rsid w:val="00560E65"/>
    <w:rsid w:val="0056146F"/>
    <w:rsid w:val="00561774"/>
    <w:rsid w:val="0056200A"/>
    <w:rsid w:val="005638BB"/>
    <w:rsid w:val="00564FA1"/>
    <w:rsid w:val="00566F87"/>
    <w:rsid w:val="0057018D"/>
    <w:rsid w:val="005747DC"/>
    <w:rsid w:val="005750CB"/>
    <w:rsid w:val="0057707C"/>
    <w:rsid w:val="00585D06"/>
    <w:rsid w:val="00587E45"/>
    <w:rsid w:val="00587F6A"/>
    <w:rsid w:val="005907D9"/>
    <w:rsid w:val="00590BAE"/>
    <w:rsid w:val="00590F1A"/>
    <w:rsid w:val="00591AD6"/>
    <w:rsid w:val="005933D8"/>
    <w:rsid w:val="005948B0"/>
    <w:rsid w:val="00594C2E"/>
    <w:rsid w:val="005A05D2"/>
    <w:rsid w:val="005A12F2"/>
    <w:rsid w:val="005A184B"/>
    <w:rsid w:val="005A2A52"/>
    <w:rsid w:val="005A3DD9"/>
    <w:rsid w:val="005A49F3"/>
    <w:rsid w:val="005A5C75"/>
    <w:rsid w:val="005A7A3D"/>
    <w:rsid w:val="005B592A"/>
    <w:rsid w:val="005B5C20"/>
    <w:rsid w:val="005C1A7C"/>
    <w:rsid w:val="005C714B"/>
    <w:rsid w:val="005C7446"/>
    <w:rsid w:val="005C7CAD"/>
    <w:rsid w:val="005D2144"/>
    <w:rsid w:val="005D3E75"/>
    <w:rsid w:val="005D5B66"/>
    <w:rsid w:val="005D64DE"/>
    <w:rsid w:val="005D683E"/>
    <w:rsid w:val="005D7985"/>
    <w:rsid w:val="005E27FE"/>
    <w:rsid w:val="005E4350"/>
    <w:rsid w:val="005E4958"/>
    <w:rsid w:val="005E63A7"/>
    <w:rsid w:val="005E70B4"/>
    <w:rsid w:val="005F09F6"/>
    <w:rsid w:val="005F3C1D"/>
    <w:rsid w:val="005F4C1E"/>
    <w:rsid w:val="005F69A2"/>
    <w:rsid w:val="005F7E6B"/>
    <w:rsid w:val="005F7EBE"/>
    <w:rsid w:val="006027DA"/>
    <w:rsid w:val="00603417"/>
    <w:rsid w:val="00603471"/>
    <w:rsid w:val="00603D89"/>
    <w:rsid w:val="0060560A"/>
    <w:rsid w:val="00606206"/>
    <w:rsid w:val="0060642A"/>
    <w:rsid w:val="00610953"/>
    <w:rsid w:val="006152C8"/>
    <w:rsid w:val="00615470"/>
    <w:rsid w:val="00622816"/>
    <w:rsid w:val="00622ED2"/>
    <w:rsid w:val="00624614"/>
    <w:rsid w:val="00626C67"/>
    <w:rsid w:val="00626EE3"/>
    <w:rsid w:val="00631824"/>
    <w:rsid w:val="00631C14"/>
    <w:rsid w:val="006322C1"/>
    <w:rsid w:val="00632C95"/>
    <w:rsid w:val="006330A5"/>
    <w:rsid w:val="006337BF"/>
    <w:rsid w:val="00635017"/>
    <w:rsid w:val="00635930"/>
    <w:rsid w:val="006365AC"/>
    <w:rsid w:val="00637B59"/>
    <w:rsid w:val="006413DF"/>
    <w:rsid w:val="006465EE"/>
    <w:rsid w:val="00652CD7"/>
    <w:rsid w:val="00660B63"/>
    <w:rsid w:val="00663A37"/>
    <w:rsid w:val="00663D43"/>
    <w:rsid w:val="0066457F"/>
    <w:rsid w:val="00673375"/>
    <w:rsid w:val="006741CC"/>
    <w:rsid w:val="0067549A"/>
    <w:rsid w:val="00675FCF"/>
    <w:rsid w:val="006769B6"/>
    <w:rsid w:val="00681720"/>
    <w:rsid w:val="00682645"/>
    <w:rsid w:val="006844BC"/>
    <w:rsid w:val="00685B8C"/>
    <w:rsid w:val="00690BF2"/>
    <w:rsid w:val="00692650"/>
    <w:rsid w:val="006928B3"/>
    <w:rsid w:val="00695AAB"/>
    <w:rsid w:val="006A1547"/>
    <w:rsid w:val="006A28FC"/>
    <w:rsid w:val="006A3D09"/>
    <w:rsid w:val="006A50DE"/>
    <w:rsid w:val="006A5503"/>
    <w:rsid w:val="006B07C0"/>
    <w:rsid w:val="006B0FA1"/>
    <w:rsid w:val="006B2F79"/>
    <w:rsid w:val="006B58AD"/>
    <w:rsid w:val="006B6E85"/>
    <w:rsid w:val="006B7795"/>
    <w:rsid w:val="006B7BD1"/>
    <w:rsid w:val="006C0116"/>
    <w:rsid w:val="006C0425"/>
    <w:rsid w:val="006C1554"/>
    <w:rsid w:val="006C2C4E"/>
    <w:rsid w:val="006C373F"/>
    <w:rsid w:val="006C3785"/>
    <w:rsid w:val="006C3B4E"/>
    <w:rsid w:val="006C51A0"/>
    <w:rsid w:val="006D02DC"/>
    <w:rsid w:val="006D2BDF"/>
    <w:rsid w:val="006D7A40"/>
    <w:rsid w:val="006E3791"/>
    <w:rsid w:val="006E3A28"/>
    <w:rsid w:val="006F0D54"/>
    <w:rsid w:val="006F3329"/>
    <w:rsid w:val="006F44A1"/>
    <w:rsid w:val="006F587D"/>
    <w:rsid w:val="006F746A"/>
    <w:rsid w:val="007009FE"/>
    <w:rsid w:val="00700EFB"/>
    <w:rsid w:val="007024C2"/>
    <w:rsid w:val="00703DE2"/>
    <w:rsid w:val="00704507"/>
    <w:rsid w:val="00707594"/>
    <w:rsid w:val="00711D00"/>
    <w:rsid w:val="0071442F"/>
    <w:rsid w:val="0072105F"/>
    <w:rsid w:val="007225D4"/>
    <w:rsid w:val="007241DA"/>
    <w:rsid w:val="007251E2"/>
    <w:rsid w:val="00725692"/>
    <w:rsid w:val="00726A68"/>
    <w:rsid w:val="007279EC"/>
    <w:rsid w:val="00730FD5"/>
    <w:rsid w:val="0073138D"/>
    <w:rsid w:val="00732384"/>
    <w:rsid w:val="00733AE7"/>
    <w:rsid w:val="00734C65"/>
    <w:rsid w:val="0073570F"/>
    <w:rsid w:val="00735D21"/>
    <w:rsid w:val="007366F9"/>
    <w:rsid w:val="007421E3"/>
    <w:rsid w:val="00742B5C"/>
    <w:rsid w:val="00743E1A"/>
    <w:rsid w:val="00745E46"/>
    <w:rsid w:val="00747C93"/>
    <w:rsid w:val="007504BE"/>
    <w:rsid w:val="00754EE3"/>
    <w:rsid w:val="00756CD9"/>
    <w:rsid w:val="00756DE2"/>
    <w:rsid w:val="00757533"/>
    <w:rsid w:val="00764D0D"/>
    <w:rsid w:val="00765418"/>
    <w:rsid w:val="00765A56"/>
    <w:rsid w:val="007707A7"/>
    <w:rsid w:val="00770CBD"/>
    <w:rsid w:val="00770D67"/>
    <w:rsid w:val="00776DA8"/>
    <w:rsid w:val="00780538"/>
    <w:rsid w:val="0078195E"/>
    <w:rsid w:val="00782488"/>
    <w:rsid w:val="00783B1E"/>
    <w:rsid w:val="007847D3"/>
    <w:rsid w:val="0078596A"/>
    <w:rsid w:val="0079017A"/>
    <w:rsid w:val="0079208B"/>
    <w:rsid w:val="00794E15"/>
    <w:rsid w:val="007A0596"/>
    <w:rsid w:val="007A059D"/>
    <w:rsid w:val="007A1C12"/>
    <w:rsid w:val="007A3C62"/>
    <w:rsid w:val="007A420B"/>
    <w:rsid w:val="007A6F68"/>
    <w:rsid w:val="007B0814"/>
    <w:rsid w:val="007B363B"/>
    <w:rsid w:val="007B6253"/>
    <w:rsid w:val="007B718E"/>
    <w:rsid w:val="007B74AD"/>
    <w:rsid w:val="007B7EF6"/>
    <w:rsid w:val="007C0681"/>
    <w:rsid w:val="007C312B"/>
    <w:rsid w:val="007C3594"/>
    <w:rsid w:val="007C5279"/>
    <w:rsid w:val="007C638F"/>
    <w:rsid w:val="007D228D"/>
    <w:rsid w:val="007D3B81"/>
    <w:rsid w:val="007D593C"/>
    <w:rsid w:val="007D77D1"/>
    <w:rsid w:val="007E0CF2"/>
    <w:rsid w:val="007E1784"/>
    <w:rsid w:val="007E45B5"/>
    <w:rsid w:val="007E5888"/>
    <w:rsid w:val="007E6695"/>
    <w:rsid w:val="007E6A7B"/>
    <w:rsid w:val="007F0825"/>
    <w:rsid w:val="007F1DB3"/>
    <w:rsid w:val="007F362B"/>
    <w:rsid w:val="007F5E00"/>
    <w:rsid w:val="00800DBB"/>
    <w:rsid w:val="0080326C"/>
    <w:rsid w:val="0080388E"/>
    <w:rsid w:val="00804DBA"/>
    <w:rsid w:val="00805E9B"/>
    <w:rsid w:val="00807EF3"/>
    <w:rsid w:val="00810488"/>
    <w:rsid w:val="00810EC6"/>
    <w:rsid w:val="00812103"/>
    <w:rsid w:val="0081325D"/>
    <w:rsid w:val="00815610"/>
    <w:rsid w:val="0081570C"/>
    <w:rsid w:val="008238D3"/>
    <w:rsid w:val="008247E7"/>
    <w:rsid w:val="00825C2E"/>
    <w:rsid w:val="008271B7"/>
    <w:rsid w:val="00827A31"/>
    <w:rsid w:val="00831A42"/>
    <w:rsid w:val="00831EE7"/>
    <w:rsid w:val="008327E2"/>
    <w:rsid w:val="00832AA3"/>
    <w:rsid w:val="00833782"/>
    <w:rsid w:val="00834146"/>
    <w:rsid w:val="00840B75"/>
    <w:rsid w:val="0084329F"/>
    <w:rsid w:val="0084379F"/>
    <w:rsid w:val="008467DB"/>
    <w:rsid w:val="008474D9"/>
    <w:rsid w:val="00847781"/>
    <w:rsid w:val="0085135C"/>
    <w:rsid w:val="00851944"/>
    <w:rsid w:val="00861A7A"/>
    <w:rsid w:val="00862D7E"/>
    <w:rsid w:val="008653FC"/>
    <w:rsid w:val="008655B1"/>
    <w:rsid w:val="00866982"/>
    <w:rsid w:val="008675A7"/>
    <w:rsid w:val="008704D5"/>
    <w:rsid w:val="008731D9"/>
    <w:rsid w:val="00873E22"/>
    <w:rsid w:val="00874FAE"/>
    <w:rsid w:val="008752DD"/>
    <w:rsid w:val="00875DAF"/>
    <w:rsid w:val="0087622B"/>
    <w:rsid w:val="0087650F"/>
    <w:rsid w:val="0088297E"/>
    <w:rsid w:val="0088312C"/>
    <w:rsid w:val="008832CD"/>
    <w:rsid w:val="00884A48"/>
    <w:rsid w:val="00894A7F"/>
    <w:rsid w:val="008A3CED"/>
    <w:rsid w:val="008A4402"/>
    <w:rsid w:val="008A481A"/>
    <w:rsid w:val="008A6398"/>
    <w:rsid w:val="008B30F8"/>
    <w:rsid w:val="008B5C2C"/>
    <w:rsid w:val="008C0941"/>
    <w:rsid w:val="008C3844"/>
    <w:rsid w:val="008C63D0"/>
    <w:rsid w:val="008C76E2"/>
    <w:rsid w:val="008C792B"/>
    <w:rsid w:val="008D2BA7"/>
    <w:rsid w:val="008D424B"/>
    <w:rsid w:val="008D471F"/>
    <w:rsid w:val="008D4F3B"/>
    <w:rsid w:val="008D6808"/>
    <w:rsid w:val="008E2FA3"/>
    <w:rsid w:val="008E52ED"/>
    <w:rsid w:val="008F0AA8"/>
    <w:rsid w:val="008F1920"/>
    <w:rsid w:val="008F1FCB"/>
    <w:rsid w:val="008F3A9C"/>
    <w:rsid w:val="008F4AFC"/>
    <w:rsid w:val="008F4C2E"/>
    <w:rsid w:val="008F54B0"/>
    <w:rsid w:val="00903432"/>
    <w:rsid w:val="00903AD5"/>
    <w:rsid w:val="0090412A"/>
    <w:rsid w:val="009066A7"/>
    <w:rsid w:val="009068C0"/>
    <w:rsid w:val="00907F1C"/>
    <w:rsid w:val="00913879"/>
    <w:rsid w:val="00922F34"/>
    <w:rsid w:val="00923538"/>
    <w:rsid w:val="00924848"/>
    <w:rsid w:val="009260B4"/>
    <w:rsid w:val="00931585"/>
    <w:rsid w:val="00932C27"/>
    <w:rsid w:val="00936014"/>
    <w:rsid w:val="00937C98"/>
    <w:rsid w:val="009401D7"/>
    <w:rsid w:val="00940435"/>
    <w:rsid w:val="00940892"/>
    <w:rsid w:val="009419E2"/>
    <w:rsid w:val="00942415"/>
    <w:rsid w:val="00942628"/>
    <w:rsid w:val="009443E5"/>
    <w:rsid w:val="00945D5F"/>
    <w:rsid w:val="0095129A"/>
    <w:rsid w:val="00951360"/>
    <w:rsid w:val="0095171E"/>
    <w:rsid w:val="00956266"/>
    <w:rsid w:val="009615A0"/>
    <w:rsid w:val="00962B02"/>
    <w:rsid w:val="00962B6D"/>
    <w:rsid w:val="00965579"/>
    <w:rsid w:val="009662EA"/>
    <w:rsid w:val="0097437D"/>
    <w:rsid w:val="009761DB"/>
    <w:rsid w:val="0097631E"/>
    <w:rsid w:val="00976AA3"/>
    <w:rsid w:val="00976E41"/>
    <w:rsid w:val="00977838"/>
    <w:rsid w:val="0098331D"/>
    <w:rsid w:val="009850B6"/>
    <w:rsid w:val="00990A61"/>
    <w:rsid w:val="00990BE0"/>
    <w:rsid w:val="0099216B"/>
    <w:rsid w:val="00994E22"/>
    <w:rsid w:val="009971E9"/>
    <w:rsid w:val="009A1F26"/>
    <w:rsid w:val="009A27AE"/>
    <w:rsid w:val="009A2829"/>
    <w:rsid w:val="009B126F"/>
    <w:rsid w:val="009B294A"/>
    <w:rsid w:val="009B4D03"/>
    <w:rsid w:val="009B540D"/>
    <w:rsid w:val="009B7312"/>
    <w:rsid w:val="009B7800"/>
    <w:rsid w:val="009C0420"/>
    <w:rsid w:val="009C12D6"/>
    <w:rsid w:val="009C23DF"/>
    <w:rsid w:val="009C3DC0"/>
    <w:rsid w:val="009D1213"/>
    <w:rsid w:val="009D294C"/>
    <w:rsid w:val="009D46FB"/>
    <w:rsid w:val="009D705C"/>
    <w:rsid w:val="009E6FFE"/>
    <w:rsid w:val="009F01CB"/>
    <w:rsid w:val="009F085B"/>
    <w:rsid w:val="009F2BA1"/>
    <w:rsid w:val="00A030E2"/>
    <w:rsid w:val="00A07674"/>
    <w:rsid w:val="00A1037F"/>
    <w:rsid w:val="00A10CC4"/>
    <w:rsid w:val="00A126EF"/>
    <w:rsid w:val="00A151EB"/>
    <w:rsid w:val="00A15C0B"/>
    <w:rsid w:val="00A15C86"/>
    <w:rsid w:val="00A16D82"/>
    <w:rsid w:val="00A207BE"/>
    <w:rsid w:val="00A20AD8"/>
    <w:rsid w:val="00A220EC"/>
    <w:rsid w:val="00A2577F"/>
    <w:rsid w:val="00A257E7"/>
    <w:rsid w:val="00A301D7"/>
    <w:rsid w:val="00A353C0"/>
    <w:rsid w:val="00A369F8"/>
    <w:rsid w:val="00A36BCE"/>
    <w:rsid w:val="00A4470D"/>
    <w:rsid w:val="00A4494B"/>
    <w:rsid w:val="00A5297D"/>
    <w:rsid w:val="00A5435E"/>
    <w:rsid w:val="00A61627"/>
    <w:rsid w:val="00A63121"/>
    <w:rsid w:val="00A64B32"/>
    <w:rsid w:val="00A66F88"/>
    <w:rsid w:val="00A67040"/>
    <w:rsid w:val="00A67378"/>
    <w:rsid w:val="00A7141D"/>
    <w:rsid w:val="00A71B7A"/>
    <w:rsid w:val="00A72045"/>
    <w:rsid w:val="00A726E7"/>
    <w:rsid w:val="00A73644"/>
    <w:rsid w:val="00A73D65"/>
    <w:rsid w:val="00A75A37"/>
    <w:rsid w:val="00A771AC"/>
    <w:rsid w:val="00A802EA"/>
    <w:rsid w:val="00A80574"/>
    <w:rsid w:val="00A8179B"/>
    <w:rsid w:val="00A83CBC"/>
    <w:rsid w:val="00A86B05"/>
    <w:rsid w:val="00A90D5B"/>
    <w:rsid w:val="00AA1134"/>
    <w:rsid w:val="00AA2E39"/>
    <w:rsid w:val="00AA3376"/>
    <w:rsid w:val="00AA70CC"/>
    <w:rsid w:val="00AB38AC"/>
    <w:rsid w:val="00AB67CC"/>
    <w:rsid w:val="00AC168E"/>
    <w:rsid w:val="00AC1FDC"/>
    <w:rsid w:val="00AC2AD6"/>
    <w:rsid w:val="00AC391D"/>
    <w:rsid w:val="00AC4FE3"/>
    <w:rsid w:val="00AC528F"/>
    <w:rsid w:val="00AC7221"/>
    <w:rsid w:val="00AD006E"/>
    <w:rsid w:val="00AD39CE"/>
    <w:rsid w:val="00AD5462"/>
    <w:rsid w:val="00AE019F"/>
    <w:rsid w:val="00AE0B49"/>
    <w:rsid w:val="00AE63DD"/>
    <w:rsid w:val="00AF24B2"/>
    <w:rsid w:val="00B01440"/>
    <w:rsid w:val="00B02985"/>
    <w:rsid w:val="00B0358E"/>
    <w:rsid w:val="00B046C3"/>
    <w:rsid w:val="00B0664C"/>
    <w:rsid w:val="00B07514"/>
    <w:rsid w:val="00B078AE"/>
    <w:rsid w:val="00B07C5E"/>
    <w:rsid w:val="00B104AD"/>
    <w:rsid w:val="00B1062A"/>
    <w:rsid w:val="00B10AF4"/>
    <w:rsid w:val="00B145E1"/>
    <w:rsid w:val="00B14628"/>
    <w:rsid w:val="00B1645F"/>
    <w:rsid w:val="00B21C88"/>
    <w:rsid w:val="00B2417B"/>
    <w:rsid w:val="00B241BF"/>
    <w:rsid w:val="00B3280D"/>
    <w:rsid w:val="00B33290"/>
    <w:rsid w:val="00B3608B"/>
    <w:rsid w:val="00B4094C"/>
    <w:rsid w:val="00B459D0"/>
    <w:rsid w:val="00B60A3B"/>
    <w:rsid w:val="00B639F3"/>
    <w:rsid w:val="00B63E67"/>
    <w:rsid w:val="00B6470A"/>
    <w:rsid w:val="00B72D65"/>
    <w:rsid w:val="00B732D5"/>
    <w:rsid w:val="00B74655"/>
    <w:rsid w:val="00B76309"/>
    <w:rsid w:val="00B81BB9"/>
    <w:rsid w:val="00B84E8D"/>
    <w:rsid w:val="00B865B0"/>
    <w:rsid w:val="00B87C85"/>
    <w:rsid w:val="00B92CDB"/>
    <w:rsid w:val="00B94930"/>
    <w:rsid w:val="00BA1577"/>
    <w:rsid w:val="00BA15F9"/>
    <w:rsid w:val="00BA1CD3"/>
    <w:rsid w:val="00BB21A6"/>
    <w:rsid w:val="00BB2710"/>
    <w:rsid w:val="00BB2A37"/>
    <w:rsid w:val="00BB2DFF"/>
    <w:rsid w:val="00BB3A72"/>
    <w:rsid w:val="00BB3C2D"/>
    <w:rsid w:val="00BB4AD7"/>
    <w:rsid w:val="00BC43BD"/>
    <w:rsid w:val="00BC4F55"/>
    <w:rsid w:val="00BC53A0"/>
    <w:rsid w:val="00BC5CCC"/>
    <w:rsid w:val="00BC6088"/>
    <w:rsid w:val="00BC6B81"/>
    <w:rsid w:val="00BD5102"/>
    <w:rsid w:val="00BE0B1C"/>
    <w:rsid w:val="00BE40E8"/>
    <w:rsid w:val="00BE4AC6"/>
    <w:rsid w:val="00BE6555"/>
    <w:rsid w:val="00BF244C"/>
    <w:rsid w:val="00BF29F6"/>
    <w:rsid w:val="00BF2B9E"/>
    <w:rsid w:val="00BF4177"/>
    <w:rsid w:val="00BF5A8B"/>
    <w:rsid w:val="00C00698"/>
    <w:rsid w:val="00C01BB6"/>
    <w:rsid w:val="00C02E98"/>
    <w:rsid w:val="00C05085"/>
    <w:rsid w:val="00C10E33"/>
    <w:rsid w:val="00C13382"/>
    <w:rsid w:val="00C14CB2"/>
    <w:rsid w:val="00C16E1E"/>
    <w:rsid w:val="00C17251"/>
    <w:rsid w:val="00C17FE9"/>
    <w:rsid w:val="00C22821"/>
    <w:rsid w:val="00C2356C"/>
    <w:rsid w:val="00C23B9E"/>
    <w:rsid w:val="00C24D84"/>
    <w:rsid w:val="00C279A3"/>
    <w:rsid w:val="00C30624"/>
    <w:rsid w:val="00C30849"/>
    <w:rsid w:val="00C34B73"/>
    <w:rsid w:val="00C357EB"/>
    <w:rsid w:val="00C366D3"/>
    <w:rsid w:val="00C40A86"/>
    <w:rsid w:val="00C4300A"/>
    <w:rsid w:val="00C448A9"/>
    <w:rsid w:val="00C465FE"/>
    <w:rsid w:val="00C4785E"/>
    <w:rsid w:val="00C50541"/>
    <w:rsid w:val="00C50A73"/>
    <w:rsid w:val="00C52237"/>
    <w:rsid w:val="00C571E8"/>
    <w:rsid w:val="00C60680"/>
    <w:rsid w:val="00C62C8E"/>
    <w:rsid w:val="00C62E96"/>
    <w:rsid w:val="00C63586"/>
    <w:rsid w:val="00C63D43"/>
    <w:rsid w:val="00C640BB"/>
    <w:rsid w:val="00C66AAF"/>
    <w:rsid w:val="00C67047"/>
    <w:rsid w:val="00C676D4"/>
    <w:rsid w:val="00C74302"/>
    <w:rsid w:val="00C74A02"/>
    <w:rsid w:val="00C7529C"/>
    <w:rsid w:val="00C809DA"/>
    <w:rsid w:val="00C8640A"/>
    <w:rsid w:val="00C90541"/>
    <w:rsid w:val="00C90CED"/>
    <w:rsid w:val="00C925FC"/>
    <w:rsid w:val="00C929A2"/>
    <w:rsid w:val="00C97C5B"/>
    <w:rsid w:val="00CA086E"/>
    <w:rsid w:val="00CA34CD"/>
    <w:rsid w:val="00CA497D"/>
    <w:rsid w:val="00CA5725"/>
    <w:rsid w:val="00CB299A"/>
    <w:rsid w:val="00CB2AEE"/>
    <w:rsid w:val="00CB4E79"/>
    <w:rsid w:val="00CB69A2"/>
    <w:rsid w:val="00CB7D4F"/>
    <w:rsid w:val="00CC0E97"/>
    <w:rsid w:val="00CC1B7B"/>
    <w:rsid w:val="00CC34BA"/>
    <w:rsid w:val="00CC3E91"/>
    <w:rsid w:val="00CC72FF"/>
    <w:rsid w:val="00CC77D5"/>
    <w:rsid w:val="00CD292A"/>
    <w:rsid w:val="00CD310D"/>
    <w:rsid w:val="00CD34AE"/>
    <w:rsid w:val="00CD5121"/>
    <w:rsid w:val="00CD5B83"/>
    <w:rsid w:val="00CD6843"/>
    <w:rsid w:val="00CE3484"/>
    <w:rsid w:val="00CE35B5"/>
    <w:rsid w:val="00CE3E99"/>
    <w:rsid w:val="00CE467D"/>
    <w:rsid w:val="00CE4B7F"/>
    <w:rsid w:val="00CF0BDC"/>
    <w:rsid w:val="00CF1051"/>
    <w:rsid w:val="00CF31AC"/>
    <w:rsid w:val="00CF325D"/>
    <w:rsid w:val="00CF3B37"/>
    <w:rsid w:val="00CF77C5"/>
    <w:rsid w:val="00D01F68"/>
    <w:rsid w:val="00D0321B"/>
    <w:rsid w:val="00D040F1"/>
    <w:rsid w:val="00D06E4A"/>
    <w:rsid w:val="00D07444"/>
    <w:rsid w:val="00D106F3"/>
    <w:rsid w:val="00D10F32"/>
    <w:rsid w:val="00D12FC2"/>
    <w:rsid w:val="00D1354D"/>
    <w:rsid w:val="00D13870"/>
    <w:rsid w:val="00D17C3C"/>
    <w:rsid w:val="00D238D1"/>
    <w:rsid w:val="00D2468A"/>
    <w:rsid w:val="00D25613"/>
    <w:rsid w:val="00D2674B"/>
    <w:rsid w:val="00D30DE8"/>
    <w:rsid w:val="00D33598"/>
    <w:rsid w:val="00D33959"/>
    <w:rsid w:val="00D36424"/>
    <w:rsid w:val="00D370A9"/>
    <w:rsid w:val="00D440A1"/>
    <w:rsid w:val="00D45DE3"/>
    <w:rsid w:val="00D50F95"/>
    <w:rsid w:val="00D54536"/>
    <w:rsid w:val="00D54A12"/>
    <w:rsid w:val="00D5773A"/>
    <w:rsid w:val="00D62AA0"/>
    <w:rsid w:val="00D63063"/>
    <w:rsid w:val="00D70850"/>
    <w:rsid w:val="00D7397A"/>
    <w:rsid w:val="00D7622A"/>
    <w:rsid w:val="00D80E99"/>
    <w:rsid w:val="00D8174F"/>
    <w:rsid w:val="00D82EB7"/>
    <w:rsid w:val="00D83D2C"/>
    <w:rsid w:val="00D84D97"/>
    <w:rsid w:val="00D84E05"/>
    <w:rsid w:val="00D85EA1"/>
    <w:rsid w:val="00D8694D"/>
    <w:rsid w:val="00D91964"/>
    <w:rsid w:val="00D940C4"/>
    <w:rsid w:val="00D949AF"/>
    <w:rsid w:val="00D952B1"/>
    <w:rsid w:val="00D9546F"/>
    <w:rsid w:val="00D95C69"/>
    <w:rsid w:val="00D972A6"/>
    <w:rsid w:val="00D974B4"/>
    <w:rsid w:val="00DA037A"/>
    <w:rsid w:val="00DA0713"/>
    <w:rsid w:val="00DA1B19"/>
    <w:rsid w:val="00DA25BC"/>
    <w:rsid w:val="00DA5712"/>
    <w:rsid w:val="00DA6807"/>
    <w:rsid w:val="00DA7175"/>
    <w:rsid w:val="00DB29C6"/>
    <w:rsid w:val="00DB2C73"/>
    <w:rsid w:val="00DB4234"/>
    <w:rsid w:val="00DB53A4"/>
    <w:rsid w:val="00DB64E9"/>
    <w:rsid w:val="00DC1EEB"/>
    <w:rsid w:val="00DC4D6D"/>
    <w:rsid w:val="00DC5E6B"/>
    <w:rsid w:val="00DC6844"/>
    <w:rsid w:val="00DC6C9C"/>
    <w:rsid w:val="00DD2544"/>
    <w:rsid w:val="00DD2D86"/>
    <w:rsid w:val="00DD5C5F"/>
    <w:rsid w:val="00DF33A4"/>
    <w:rsid w:val="00DF4EEF"/>
    <w:rsid w:val="00DF5A71"/>
    <w:rsid w:val="00DF640D"/>
    <w:rsid w:val="00E024A9"/>
    <w:rsid w:val="00E059D1"/>
    <w:rsid w:val="00E1044C"/>
    <w:rsid w:val="00E10F46"/>
    <w:rsid w:val="00E155A4"/>
    <w:rsid w:val="00E16DC5"/>
    <w:rsid w:val="00E24666"/>
    <w:rsid w:val="00E305BA"/>
    <w:rsid w:val="00E30E08"/>
    <w:rsid w:val="00E31074"/>
    <w:rsid w:val="00E34F45"/>
    <w:rsid w:val="00E36197"/>
    <w:rsid w:val="00E361D9"/>
    <w:rsid w:val="00E4360A"/>
    <w:rsid w:val="00E436AE"/>
    <w:rsid w:val="00E44C58"/>
    <w:rsid w:val="00E5049E"/>
    <w:rsid w:val="00E50813"/>
    <w:rsid w:val="00E50AC3"/>
    <w:rsid w:val="00E514AF"/>
    <w:rsid w:val="00E52AC6"/>
    <w:rsid w:val="00E5404A"/>
    <w:rsid w:val="00E545A5"/>
    <w:rsid w:val="00E60FC9"/>
    <w:rsid w:val="00E6509A"/>
    <w:rsid w:val="00E65BB4"/>
    <w:rsid w:val="00E67448"/>
    <w:rsid w:val="00E67869"/>
    <w:rsid w:val="00E705A6"/>
    <w:rsid w:val="00E71C54"/>
    <w:rsid w:val="00E7273E"/>
    <w:rsid w:val="00E74E62"/>
    <w:rsid w:val="00E80596"/>
    <w:rsid w:val="00E816ED"/>
    <w:rsid w:val="00E826BE"/>
    <w:rsid w:val="00E82971"/>
    <w:rsid w:val="00E84541"/>
    <w:rsid w:val="00E919B1"/>
    <w:rsid w:val="00E91C2C"/>
    <w:rsid w:val="00E91F80"/>
    <w:rsid w:val="00E93867"/>
    <w:rsid w:val="00E93F53"/>
    <w:rsid w:val="00E9592D"/>
    <w:rsid w:val="00E97572"/>
    <w:rsid w:val="00EA000F"/>
    <w:rsid w:val="00EA364F"/>
    <w:rsid w:val="00EA3DB5"/>
    <w:rsid w:val="00EA4E4B"/>
    <w:rsid w:val="00EB407F"/>
    <w:rsid w:val="00EC03A5"/>
    <w:rsid w:val="00EC2A8B"/>
    <w:rsid w:val="00EC2DA0"/>
    <w:rsid w:val="00EC37AE"/>
    <w:rsid w:val="00EC3820"/>
    <w:rsid w:val="00EC3FD6"/>
    <w:rsid w:val="00EC475E"/>
    <w:rsid w:val="00ED0948"/>
    <w:rsid w:val="00ED27D8"/>
    <w:rsid w:val="00ED2AB3"/>
    <w:rsid w:val="00ED2E59"/>
    <w:rsid w:val="00ED4A2B"/>
    <w:rsid w:val="00ED7D08"/>
    <w:rsid w:val="00EE053F"/>
    <w:rsid w:val="00EE2B50"/>
    <w:rsid w:val="00EE2FD1"/>
    <w:rsid w:val="00EE4616"/>
    <w:rsid w:val="00EE5B36"/>
    <w:rsid w:val="00EE6B41"/>
    <w:rsid w:val="00EF3694"/>
    <w:rsid w:val="00EF636B"/>
    <w:rsid w:val="00F007C0"/>
    <w:rsid w:val="00F00B62"/>
    <w:rsid w:val="00F023FF"/>
    <w:rsid w:val="00F04DFF"/>
    <w:rsid w:val="00F05B27"/>
    <w:rsid w:val="00F05C5C"/>
    <w:rsid w:val="00F11E86"/>
    <w:rsid w:val="00F120D6"/>
    <w:rsid w:val="00F132E1"/>
    <w:rsid w:val="00F13985"/>
    <w:rsid w:val="00F14F26"/>
    <w:rsid w:val="00F16E5D"/>
    <w:rsid w:val="00F214F4"/>
    <w:rsid w:val="00F23BA7"/>
    <w:rsid w:val="00F24915"/>
    <w:rsid w:val="00F250F6"/>
    <w:rsid w:val="00F31EC6"/>
    <w:rsid w:val="00F33672"/>
    <w:rsid w:val="00F33C47"/>
    <w:rsid w:val="00F34CE5"/>
    <w:rsid w:val="00F35C0B"/>
    <w:rsid w:val="00F401F9"/>
    <w:rsid w:val="00F410B3"/>
    <w:rsid w:val="00F5163D"/>
    <w:rsid w:val="00F522F2"/>
    <w:rsid w:val="00F572FB"/>
    <w:rsid w:val="00F6105C"/>
    <w:rsid w:val="00F677DE"/>
    <w:rsid w:val="00F70C38"/>
    <w:rsid w:val="00F72674"/>
    <w:rsid w:val="00F745B2"/>
    <w:rsid w:val="00F82787"/>
    <w:rsid w:val="00F837DC"/>
    <w:rsid w:val="00F84145"/>
    <w:rsid w:val="00F84DAC"/>
    <w:rsid w:val="00F85249"/>
    <w:rsid w:val="00F85713"/>
    <w:rsid w:val="00F9259F"/>
    <w:rsid w:val="00F93802"/>
    <w:rsid w:val="00F945F2"/>
    <w:rsid w:val="00F94F27"/>
    <w:rsid w:val="00F97325"/>
    <w:rsid w:val="00FA1218"/>
    <w:rsid w:val="00FA519D"/>
    <w:rsid w:val="00FA58D1"/>
    <w:rsid w:val="00FA5A8C"/>
    <w:rsid w:val="00FA6DDD"/>
    <w:rsid w:val="00FB0B21"/>
    <w:rsid w:val="00FB0E02"/>
    <w:rsid w:val="00FB503D"/>
    <w:rsid w:val="00FB75BD"/>
    <w:rsid w:val="00FB7AAE"/>
    <w:rsid w:val="00FC1775"/>
    <w:rsid w:val="00FC4CD2"/>
    <w:rsid w:val="00FC5A3D"/>
    <w:rsid w:val="00FC6875"/>
    <w:rsid w:val="00FC68F6"/>
    <w:rsid w:val="00FD030F"/>
    <w:rsid w:val="00FD22C1"/>
    <w:rsid w:val="00FD3A82"/>
    <w:rsid w:val="00FD5102"/>
    <w:rsid w:val="00FD579F"/>
    <w:rsid w:val="00FD6410"/>
    <w:rsid w:val="00FD754F"/>
    <w:rsid w:val="00FD75E1"/>
    <w:rsid w:val="00FD7B4C"/>
    <w:rsid w:val="00FE2ADE"/>
    <w:rsid w:val="00FE2E00"/>
    <w:rsid w:val="00FE3000"/>
    <w:rsid w:val="00FE3BD0"/>
    <w:rsid w:val="00FF06FA"/>
    <w:rsid w:val="00FF1BA9"/>
    <w:rsid w:val="00FF2CFE"/>
    <w:rsid w:val="00FF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docId w15:val="{76A2D8E2-7728-4E6D-93DE-81C735B12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C1EEB"/>
    <w:pPr>
      <w:ind w:left="720"/>
      <w:contextualSpacing/>
    </w:pPr>
  </w:style>
  <w:style w:type="paragraph" w:styleId="Revisin">
    <w:name w:val="Revision"/>
    <w:hidden/>
    <w:uiPriority w:val="99"/>
    <w:semiHidden/>
    <w:rsid w:val="007A0596"/>
    <w:rPr>
      <w:rFonts w:eastAsiaTheme="minorEastAsia"/>
      <w:lang w:val="es-ES"/>
    </w:rPr>
  </w:style>
  <w:style w:type="character" w:styleId="Hipervnculo">
    <w:name w:val="Hyperlink"/>
    <w:basedOn w:val="Fuentedeprrafopredeter"/>
    <w:uiPriority w:val="99"/>
    <w:unhideWhenUsed/>
    <w:rsid w:val="000400C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400C6"/>
    <w:rPr>
      <w:color w:val="605E5C"/>
      <w:shd w:val="clear" w:color="auto" w:fill="E1DFDD"/>
    </w:rPr>
  </w:style>
  <w:style w:type="character" w:customStyle="1" w:styleId="EncabezadoCar">
    <w:name w:val="Encabezado Car"/>
    <w:basedOn w:val="Fuentedeprrafopredeter"/>
    <w:uiPriority w:val="99"/>
    <w:rsid w:val="009850B6"/>
    <w:rPr>
      <w:rFonts w:eastAsiaTheme="minorEastAsia"/>
      <w:lang w:val="es-ES"/>
    </w:rPr>
  </w:style>
  <w:style w:type="character" w:customStyle="1" w:styleId="PiedepginaCar">
    <w:name w:val="Pie de página Car"/>
    <w:basedOn w:val="Fuentedeprrafopredeter"/>
    <w:uiPriority w:val="99"/>
    <w:rsid w:val="009850B6"/>
    <w:rPr>
      <w:rFonts w:eastAsiaTheme="minorEastAsia"/>
      <w:lang w:val="es-ES"/>
    </w:rPr>
  </w:style>
  <w:style w:type="character" w:customStyle="1" w:styleId="TextodegloboCar">
    <w:name w:val="Texto de globo Car"/>
    <w:basedOn w:val="Fuentedeprrafopredeter"/>
    <w:uiPriority w:val="99"/>
    <w:semiHidden/>
    <w:rsid w:val="009850B6"/>
    <w:rPr>
      <w:rFonts w:ascii="Times New Roman" w:eastAsiaTheme="minorEastAsia" w:hAnsi="Times New Roman" w:cs="Times New Roman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cDjpU5meslnk0Y8UwZ8GXBXJV71EW2j2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endgb.com/spHuLkndke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5CEF5B2-5F98-4A7F-832C-E6F3D1E4D45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08e6078-b6a6-4e37-b77a-f467d32c54e5}" enabled="0" method="" siteId="{b08e6078-b6a6-4e37-b77a-f467d32c54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560</Words>
  <Characters>3083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Andrés Silva Páez</dc:creator>
  <cp:keywords/>
  <dc:description/>
  <cp:lastModifiedBy>Luz Maria Rico Jardon</cp:lastModifiedBy>
  <cp:revision>2</cp:revision>
  <cp:lastPrinted>2024-10-03T13:20:00Z</cp:lastPrinted>
  <dcterms:created xsi:type="dcterms:W3CDTF">2026-09-22T16:37:00Z</dcterms:created>
  <dcterms:modified xsi:type="dcterms:W3CDTF">2026-09-22T16:37:00Z</dcterms:modified>
</cp:coreProperties>
</file>