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64C86" w14:textId="77777777" w:rsidR="006B6FB7" w:rsidRPr="009048C8" w:rsidRDefault="006B6FB7" w:rsidP="006B6FB7">
      <w:pPr>
        <w:ind w:left="-567"/>
        <w:jc w:val="both"/>
        <w:rPr>
          <w:rFonts w:ascii="Noto Sans" w:hAnsi="Noto Sans" w:cs="Noto Sans"/>
          <w:sz w:val="22"/>
          <w:szCs w:val="22"/>
          <w:lang w:val="es-MX"/>
        </w:rPr>
      </w:pPr>
      <w:r w:rsidRPr="009048C8">
        <w:rPr>
          <w:rFonts w:ascii="Noto Sans" w:hAnsi="Noto Sans" w:cs="Noto Sans"/>
          <w:noProof/>
          <w:sz w:val="21"/>
          <w:szCs w:val="21"/>
          <w:lang w:val="es-MX" w:eastAsia="es-MX"/>
        </w:rPr>
        <mc:AlternateContent>
          <mc:Choice Requires="wps">
            <w:drawing>
              <wp:anchor distT="0" distB="0" distL="114300" distR="114300" simplePos="0" relativeHeight="251659264" behindDoc="0" locked="0" layoutInCell="1" allowOverlap="1" wp14:anchorId="4C0B1DE7" wp14:editId="6186F7D7">
                <wp:simplePos x="0" y="0"/>
                <wp:positionH relativeFrom="column">
                  <wp:posOffset>3178586</wp:posOffset>
                </wp:positionH>
                <wp:positionV relativeFrom="paragraph">
                  <wp:posOffset>-10160</wp:posOffset>
                </wp:positionV>
                <wp:extent cx="3039110" cy="638175"/>
                <wp:effectExtent l="0" t="0" r="8890" b="9525"/>
                <wp:wrapSquare wrapText="bothSides"/>
                <wp:docPr id="3" name="Text Box 2"/>
                <wp:cNvGraphicFramePr/>
                <a:graphic xmlns:a="http://schemas.openxmlformats.org/drawingml/2006/main">
                  <a:graphicData uri="http://schemas.microsoft.com/office/word/2010/wordprocessingShape">
                    <wps:wsp>
                      <wps:cNvSpPr txBox="1"/>
                      <wps:spPr>
                        <a:xfrm>
                          <a:off x="0" y="0"/>
                          <a:ext cx="3039110" cy="638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C037661" w14:textId="77777777" w:rsidR="006B6FB7" w:rsidRPr="004A2714" w:rsidRDefault="006B6FB7" w:rsidP="006B6FB7">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4BE13577" w14:textId="1F62F883" w:rsidR="006B6FB7" w:rsidRDefault="00B619D2" w:rsidP="006B6FB7">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6B6FB7" w:rsidRPr="004E0D31">
                              <w:rPr>
                                <w:rFonts w:ascii="Noto Sans" w:eastAsia="Montserrat Medium" w:hAnsi="Noto Sans" w:cs="Noto Sans"/>
                                <w:sz w:val="20"/>
                                <w:szCs w:val="20"/>
                              </w:rPr>
                              <w:t xml:space="preserve">, </w:t>
                            </w:r>
                            <w:proofErr w:type="gramStart"/>
                            <w:r w:rsidR="00F74C90">
                              <w:rPr>
                                <w:rFonts w:ascii="Noto Sans" w:eastAsia="Montserrat Medium" w:hAnsi="Noto Sans" w:cs="Noto Sans"/>
                                <w:sz w:val="20"/>
                                <w:szCs w:val="20"/>
                              </w:rPr>
                              <w:t>Lunes</w:t>
                            </w:r>
                            <w:proofErr w:type="gramEnd"/>
                            <w:r w:rsidR="00F74C90">
                              <w:rPr>
                                <w:rFonts w:ascii="Noto Sans" w:eastAsia="Montserrat Medium" w:hAnsi="Noto Sans" w:cs="Noto Sans"/>
                                <w:sz w:val="20"/>
                                <w:szCs w:val="20"/>
                              </w:rPr>
                              <w:t xml:space="preserve"> 17 de agosto</w:t>
                            </w:r>
                            <w:r w:rsidR="006B6FB7">
                              <w:rPr>
                                <w:rFonts w:ascii="Noto Sans" w:eastAsia="Montserrat Medium" w:hAnsi="Noto Sans" w:cs="Noto Sans"/>
                                <w:sz w:val="20"/>
                                <w:szCs w:val="20"/>
                              </w:rPr>
                              <w:t xml:space="preserve"> de </w:t>
                            </w:r>
                            <w:r w:rsidR="006B6FB7" w:rsidRPr="004E0D31">
                              <w:rPr>
                                <w:rFonts w:ascii="Noto Sans" w:eastAsia="Montserrat Medium" w:hAnsi="Noto Sans" w:cs="Noto Sans"/>
                                <w:sz w:val="20"/>
                                <w:szCs w:val="20"/>
                              </w:rPr>
                              <w:t>202</w:t>
                            </w:r>
                            <w:r w:rsidR="006B6FB7">
                              <w:rPr>
                                <w:rFonts w:ascii="Noto Sans" w:eastAsia="Montserrat Medium" w:hAnsi="Noto Sans" w:cs="Noto Sans"/>
                                <w:sz w:val="20"/>
                                <w:szCs w:val="20"/>
                              </w:rPr>
                              <w:t>6</w:t>
                            </w:r>
                            <w:r w:rsidR="006B6FB7" w:rsidRPr="004E0D31">
                              <w:rPr>
                                <w:rFonts w:ascii="Noto Sans" w:hAnsi="Noto Sans" w:cs="Noto Sans"/>
                                <w:sz w:val="20"/>
                                <w:szCs w:val="20"/>
                              </w:rPr>
                              <w:t xml:space="preserve"> </w:t>
                            </w:r>
                          </w:p>
                          <w:p w14:paraId="19CCE1FC" w14:textId="5BAB47D3" w:rsidR="006B6FB7" w:rsidRPr="004E0D31" w:rsidRDefault="006B6FB7" w:rsidP="006B6FB7">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5314EE">
                              <w:rPr>
                                <w:rFonts w:ascii="Noto Sans" w:hAnsi="Noto Sans" w:cs="Noto Sans"/>
                                <w:sz w:val="20"/>
                                <w:szCs w:val="20"/>
                              </w:rPr>
                              <w:t>440</w:t>
                            </w:r>
                            <w:r>
                              <w:rPr>
                                <w:rFonts w:ascii="Noto Sans" w:hAnsi="Noto Sans" w:cs="Noto Sans"/>
                                <w:sz w:val="20"/>
                                <w:szCs w:val="20"/>
                              </w:rPr>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B1DE7" id="_x0000_t202" coordsize="21600,21600" o:spt="202" path="m,l,21600r21600,l21600,xe">
                <v:stroke joinstyle="miter"/>
                <v:path gradientshapeok="t" o:connecttype="rect"/>
              </v:shapetype>
              <v:shape id="Text Box 2" o:spid="_x0000_s1026" type="#_x0000_t202" style="position:absolute;left:0;text-align:left;margin-left:250.3pt;margin-top:-.8pt;width:239.3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" filled="f" stroked="f">
                <v:textbox inset="0,0,0,0">
                  <w:txbxContent>
                    <w:p w14:paraId="1C037661" w14:textId="77777777" w:rsidR="006B6FB7" w:rsidRPr="004A2714" w:rsidRDefault="006B6FB7" w:rsidP="006B6FB7">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4BE13577" w14:textId="1F62F883" w:rsidR="006B6FB7" w:rsidRDefault="00B619D2" w:rsidP="006B6FB7">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6B6FB7" w:rsidRPr="004E0D31">
                        <w:rPr>
                          <w:rFonts w:ascii="Noto Sans" w:eastAsia="Montserrat Medium" w:hAnsi="Noto Sans" w:cs="Noto Sans"/>
                          <w:sz w:val="20"/>
                          <w:szCs w:val="20"/>
                        </w:rPr>
                        <w:t xml:space="preserve">, </w:t>
                      </w:r>
                      <w:proofErr w:type="gramStart"/>
                      <w:r w:rsidR="00F74C90">
                        <w:rPr>
                          <w:rFonts w:ascii="Noto Sans" w:eastAsia="Montserrat Medium" w:hAnsi="Noto Sans" w:cs="Noto Sans"/>
                          <w:sz w:val="20"/>
                          <w:szCs w:val="20"/>
                        </w:rPr>
                        <w:t>Lunes</w:t>
                      </w:r>
                      <w:proofErr w:type="gramEnd"/>
                      <w:r w:rsidR="00F74C90">
                        <w:rPr>
                          <w:rFonts w:ascii="Noto Sans" w:eastAsia="Montserrat Medium" w:hAnsi="Noto Sans" w:cs="Noto Sans"/>
                          <w:sz w:val="20"/>
                          <w:szCs w:val="20"/>
                        </w:rPr>
                        <w:t xml:space="preserve"> 17 de agosto</w:t>
                      </w:r>
                      <w:r w:rsidR="006B6FB7">
                        <w:rPr>
                          <w:rFonts w:ascii="Noto Sans" w:eastAsia="Montserrat Medium" w:hAnsi="Noto Sans" w:cs="Noto Sans"/>
                          <w:sz w:val="20"/>
                          <w:szCs w:val="20"/>
                        </w:rPr>
                        <w:t xml:space="preserve"> de </w:t>
                      </w:r>
                      <w:r w:rsidR="006B6FB7" w:rsidRPr="004E0D31">
                        <w:rPr>
                          <w:rFonts w:ascii="Noto Sans" w:eastAsia="Montserrat Medium" w:hAnsi="Noto Sans" w:cs="Noto Sans"/>
                          <w:sz w:val="20"/>
                          <w:szCs w:val="20"/>
                        </w:rPr>
                        <w:t>202</w:t>
                      </w:r>
                      <w:r w:rsidR="006B6FB7">
                        <w:rPr>
                          <w:rFonts w:ascii="Noto Sans" w:eastAsia="Montserrat Medium" w:hAnsi="Noto Sans" w:cs="Noto Sans"/>
                          <w:sz w:val="20"/>
                          <w:szCs w:val="20"/>
                        </w:rPr>
                        <w:t>6</w:t>
                      </w:r>
                      <w:r w:rsidR="006B6FB7" w:rsidRPr="004E0D31">
                        <w:rPr>
                          <w:rFonts w:ascii="Noto Sans" w:hAnsi="Noto Sans" w:cs="Noto Sans"/>
                          <w:sz w:val="20"/>
                          <w:szCs w:val="20"/>
                        </w:rPr>
                        <w:t xml:space="preserve"> </w:t>
                      </w:r>
                    </w:p>
                    <w:p w14:paraId="19CCE1FC" w14:textId="5BAB47D3" w:rsidR="006B6FB7" w:rsidRPr="004E0D31" w:rsidRDefault="006B6FB7" w:rsidP="006B6FB7">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5314EE">
                        <w:rPr>
                          <w:rFonts w:ascii="Noto Sans" w:hAnsi="Noto Sans" w:cs="Noto Sans"/>
                          <w:sz w:val="20"/>
                          <w:szCs w:val="20"/>
                        </w:rPr>
                        <w:t>440</w:t>
                      </w:r>
                      <w:r>
                        <w:rPr>
                          <w:rFonts w:ascii="Noto Sans" w:hAnsi="Noto Sans" w:cs="Noto Sans"/>
                          <w:sz w:val="20"/>
                          <w:szCs w:val="20"/>
                        </w:rPr>
                        <w:t>/2026</w:t>
                      </w:r>
                    </w:p>
                  </w:txbxContent>
                </v:textbox>
                <w10:wrap type="square"/>
              </v:shape>
            </w:pict>
          </mc:Fallback>
        </mc:AlternateContent>
      </w:r>
    </w:p>
    <w:p w14:paraId="60B2918F" w14:textId="77777777" w:rsidR="006B6FB7" w:rsidRPr="009048C8" w:rsidRDefault="006B6FB7" w:rsidP="006B6FB7">
      <w:pPr>
        <w:ind w:left="-567"/>
        <w:jc w:val="both"/>
        <w:rPr>
          <w:rFonts w:ascii="Noto Sans" w:hAnsi="Noto Sans" w:cs="Noto Sans"/>
          <w:sz w:val="22"/>
          <w:szCs w:val="22"/>
          <w:lang w:val="es-MX"/>
        </w:rPr>
      </w:pPr>
    </w:p>
    <w:p w14:paraId="3D8715D5" w14:textId="77777777" w:rsidR="006B6FB7" w:rsidRPr="009048C8" w:rsidRDefault="006B6FB7" w:rsidP="006B6FB7">
      <w:pPr>
        <w:ind w:left="-567"/>
        <w:jc w:val="both"/>
        <w:rPr>
          <w:rFonts w:ascii="Noto Sans" w:hAnsi="Noto Sans" w:cs="Noto Sans"/>
          <w:sz w:val="22"/>
          <w:szCs w:val="22"/>
          <w:lang w:val="es-MX"/>
        </w:rPr>
      </w:pPr>
    </w:p>
    <w:p w14:paraId="025D6207" w14:textId="77777777" w:rsidR="006B6FB7" w:rsidRPr="009048C8" w:rsidRDefault="006B6FB7" w:rsidP="006B6FB7">
      <w:pPr>
        <w:ind w:left="-567"/>
        <w:jc w:val="both"/>
        <w:rPr>
          <w:rFonts w:ascii="Noto Sans" w:hAnsi="Noto Sans" w:cs="Noto Sans"/>
          <w:sz w:val="22"/>
          <w:szCs w:val="22"/>
          <w:lang w:val="es-MX"/>
        </w:rPr>
      </w:pPr>
    </w:p>
    <w:p w14:paraId="7EB3CAEB" w14:textId="297CD8EA" w:rsidR="00C5316C" w:rsidRDefault="00C5316C" w:rsidP="00211A56">
      <w:pPr>
        <w:jc w:val="center"/>
        <w:rPr>
          <w:rFonts w:ascii="Noto Sans" w:hAnsi="Noto Sans" w:cs="Noto Sans"/>
          <w:b/>
          <w:bCs/>
          <w:sz w:val="30"/>
          <w:szCs w:val="30"/>
        </w:rPr>
      </w:pPr>
      <w:r w:rsidRPr="00C5316C">
        <w:rPr>
          <w:rFonts w:ascii="Noto Sans" w:hAnsi="Noto Sans" w:cs="Noto Sans"/>
          <w:b/>
          <w:bCs/>
          <w:sz w:val="30"/>
          <w:szCs w:val="30"/>
        </w:rPr>
        <w:t>UMF No. 23 del IMSS ampliará su Atención Médica Continua para ofrecer servicio de Urgencias las 24 horas</w:t>
      </w:r>
    </w:p>
    <w:p w14:paraId="11A947BE" w14:textId="77777777" w:rsidR="00C5316C" w:rsidRDefault="00C5316C" w:rsidP="00211A56">
      <w:pPr>
        <w:jc w:val="center"/>
        <w:rPr>
          <w:rFonts w:ascii="Noto Sans" w:hAnsi="Noto Sans" w:cs="Noto Sans"/>
          <w:b/>
          <w:bCs/>
          <w:sz w:val="30"/>
          <w:szCs w:val="30"/>
        </w:rPr>
      </w:pPr>
    </w:p>
    <w:p w14:paraId="77A1CE1E" w14:textId="167703AE" w:rsidR="00860B3F" w:rsidRPr="00C5316C" w:rsidRDefault="00F74C90" w:rsidP="005D03B7">
      <w:pPr>
        <w:pStyle w:val="Prrafodelista"/>
        <w:numPr>
          <w:ilvl w:val="0"/>
          <w:numId w:val="18"/>
        </w:numPr>
        <w:jc w:val="both"/>
        <w:rPr>
          <w:rFonts w:ascii="Noto Sans" w:hAnsi="Noto Sans" w:cs="Noto Sans"/>
          <w:b/>
          <w:spacing w:val="-4"/>
          <w:sz w:val="20"/>
          <w:szCs w:val="20"/>
        </w:rPr>
      </w:pPr>
      <w:r w:rsidRPr="00C5316C">
        <w:rPr>
          <w:rFonts w:ascii="Noto Sans" w:hAnsi="Noto Sans" w:cs="Noto Sans"/>
          <w:b/>
          <w:bCs/>
          <w:sz w:val="20"/>
          <w:szCs w:val="20"/>
        </w:rPr>
        <w:t>Zoé Robledo</w:t>
      </w:r>
      <w:r w:rsidR="00C5316C" w:rsidRPr="00C5316C">
        <w:rPr>
          <w:rFonts w:ascii="Noto Sans" w:hAnsi="Noto Sans" w:cs="Noto Sans"/>
          <w:b/>
          <w:bCs/>
          <w:sz w:val="20"/>
          <w:szCs w:val="20"/>
        </w:rPr>
        <w:t xml:space="preserve">, director general del IMSS, visitó esta unidad médica de Primer Nivel, que está en proceso de transformación para atender </w:t>
      </w:r>
      <w:r w:rsidR="00ED7BDC">
        <w:rPr>
          <w:rFonts w:ascii="Noto Sans" w:hAnsi="Noto Sans" w:cs="Noto Sans"/>
          <w:b/>
          <w:bCs/>
          <w:sz w:val="20"/>
          <w:szCs w:val="20"/>
        </w:rPr>
        <w:t xml:space="preserve">casos </w:t>
      </w:r>
      <w:r w:rsidR="00146C78" w:rsidRPr="00C5316C">
        <w:rPr>
          <w:rFonts w:ascii="Noto Sans" w:hAnsi="Noto Sans" w:cs="Noto Sans"/>
          <w:b/>
          <w:spacing w:val="-4"/>
          <w:sz w:val="20"/>
          <w:szCs w:val="20"/>
        </w:rPr>
        <w:t xml:space="preserve">complejos </w:t>
      </w:r>
      <w:r w:rsidR="005A286D" w:rsidRPr="00C5316C">
        <w:rPr>
          <w:rFonts w:ascii="Noto Sans" w:hAnsi="Noto Sans" w:cs="Noto Sans"/>
          <w:b/>
          <w:spacing w:val="-4"/>
          <w:sz w:val="20"/>
          <w:szCs w:val="20"/>
        </w:rPr>
        <w:t>las 24 horas</w:t>
      </w:r>
      <w:r w:rsidR="00146C78" w:rsidRPr="00C5316C">
        <w:rPr>
          <w:rFonts w:ascii="Noto Sans" w:hAnsi="Noto Sans" w:cs="Noto Sans"/>
          <w:b/>
          <w:spacing w:val="-4"/>
          <w:sz w:val="20"/>
          <w:szCs w:val="20"/>
        </w:rPr>
        <w:t>.</w:t>
      </w:r>
    </w:p>
    <w:p w14:paraId="6D037EBD" w14:textId="588740A2" w:rsidR="00146C78" w:rsidRPr="00146C78" w:rsidRDefault="003D407D" w:rsidP="00146C78">
      <w:pPr>
        <w:pStyle w:val="Prrafodelista"/>
        <w:numPr>
          <w:ilvl w:val="0"/>
          <w:numId w:val="18"/>
        </w:numPr>
        <w:jc w:val="both"/>
        <w:rPr>
          <w:rFonts w:ascii="Noto Sans" w:hAnsi="Noto Sans" w:cs="Noto Sans"/>
          <w:b/>
          <w:spacing w:val="-4"/>
          <w:sz w:val="20"/>
          <w:szCs w:val="20"/>
        </w:rPr>
      </w:pPr>
      <w:r>
        <w:rPr>
          <w:rFonts w:ascii="Noto Sans" w:hAnsi="Noto Sans" w:cs="Noto Sans"/>
          <w:b/>
          <w:spacing w:val="-4"/>
          <w:sz w:val="20"/>
          <w:szCs w:val="20"/>
        </w:rPr>
        <w:t>Esta área de la UMF No. 23</w:t>
      </w:r>
      <w:r w:rsidR="00146C78" w:rsidRPr="00146C78">
        <w:rPr>
          <w:rFonts w:ascii="Noto Sans" w:hAnsi="Noto Sans" w:cs="Noto Sans"/>
          <w:b/>
          <w:spacing w:val="-4"/>
          <w:sz w:val="20"/>
          <w:szCs w:val="20"/>
        </w:rPr>
        <w:t xml:space="preserve"> cuenta con dos consultorios, </w:t>
      </w:r>
      <w:proofErr w:type="spellStart"/>
      <w:r w:rsidR="00146C78" w:rsidRPr="00146C78">
        <w:rPr>
          <w:rFonts w:ascii="Noto Sans" w:hAnsi="Noto Sans" w:cs="Noto Sans"/>
          <w:b/>
          <w:spacing w:val="-4"/>
          <w:sz w:val="20"/>
          <w:szCs w:val="20"/>
        </w:rPr>
        <w:t>triage</w:t>
      </w:r>
      <w:proofErr w:type="spellEnd"/>
      <w:r w:rsidR="00146C78" w:rsidRPr="00146C78">
        <w:rPr>
          <w:rFonts w:ascii="Noto Sans" w:hAnsi="Noto Sans" w:cs="Noto Sans"/>
          <w:b/>
          <w:spacing w:val="-4"/>
          <w:sz w:val="20"/>
          <w:szCs w:val="20"/>
        </w:rPr>
        <w:t>, Sala de Choque, carro rojo, ocho camillas de observación, una para paciente aislado y dos para pediátricos</w:t>
      </w:r>
      <w:r w:rsidR="00146C78">
        <w:rPr>
          <w:rFonts w:ascii="Noto Sans" w:hAnsi="Noto Sans" w:cs="Noto Sans"/>
          <w:b/>
          <w:spacing w:val="-4"/>
          <w:sz w:val="20"/>
          <w:szCs w:val="20"/>
        </w:rPr>
        <w:t>.</w:t>
      </w:r>
    </w:p>
    <w:p w14:paraId="156D40F3" w14:textId="074E9700" w:rsidR="00860B3F" w:rsidRDefault="00860B3F" w:rsidP="00146C78">
      <w:pPr>
        <w:pStyle w:val="Prrafodelista"/>
        <w:jc w:val="both"/>
        <w:rPr>
          <w:rFonts w:ascii="Noto Sans" w:hAnsi="Noto Sans" w:cs="Noto Sans"/>
          <w:spacing w:val="-4"/>
          <w:sz w:val="20"/>
          <w:szCs w:val="20"/>
        </w:rPr>
      </w:pPr>
    </w:p>
    <w:p w14:paraId="3A220B27" w14:textId="77777777" w:rsidR="00146C78" w:rsidRDefault="00146C78" w:rsidP="00146C78">
      <w:pPr>
        <w:pStyle w:val="Prrafodelista"/>
        <w:jc w:val="both"/>
        <w:rPr>
          <w:rFonts w:ascii="Noto Sans" w:hAnsi="Noto Sans" w:cs="Noto Sans"/>
          <w:spacing w:val="-4"/>
          <w:sz w:val="20"/>
          <w:szCs w:val="20"/>
        </w:rPr>
      </w:pPr>
    </w:p>
    <w:p w14:paraId="3DB45205" w14:textId="1DB1A3A8" w:rsidR="00C5316C" w:rsidRDefault="00C5316C" w:rsidP="007D3B02">
      <w:pPr>
        <w:jc w:val="both"/>
        <w:rPr>
          <w:rFonts w:ascii="Noto Sans" w:hAnsi="Noto Sans" w:cs="Noto Sans"/>
          <w:spacing w:val="-4"/>
          <w:sz w:val="20"/>
          <w:szCs w:val="20"/>
        </w:rPr>
      </w:pPr>
      <w:r w:rsidRPr="00C5316C">
        <w:rPr>
          <w:rFonts w:ascii="Noto Sans" w:hAnsi="Noto Sans" w:cs="Noto Sans"/>
          <w:spacing w:val="-4"/>
          <w:sz w:val="20"/>
          <w:szCs w:val="20"/>
        </w:rPr>
        <w:t>El director general del Instituto Mexicano del Seguro Social (IMSS), Zoé Robledo, supervisó el área de Atención Médica Continua de la Unidad de Medicina Familiar (UMF) No. 23 Morelos, en la Alcaldía Gustavo A. Madero, Ciudad de México, que se encuentra en proceso de ampliación para convertirse en un servicio de Urgencias con atención las 24 horas, mayor personal y equipamiento.</w:t>
      </w:r>
    </w:p>
    <w:p w14:paraId="0CA6E8FA" w14:textId="77777777" w:rsidR="00056594" w:rsidRDefault="00056594" w:rsidP="007D3B02">
      <w:pPr>
        <w:jc w:val="both"/>
        <w:rPr>
          <w:rFonts w:ascii="Noto Sans" w:hAnsi="Noto Sans" w:cs="Noto Sans"/>
          <w:spacing w:val="-4"/>
          <w:sz w:val="20"/>
          <w:szCs w:val="20"/>
        </w:rPr>
      </w:pPr>
    </w:p>
    <w:p w14:paraId="3EBE03C1" w14:textId="6B1156F5" w:rsidR="00056594" w:rsidRDefault="00056594" w:rsidP="007D3B02">
      <w:pPr>
        <w:jc w:val="both"/>
        <w:rPr>
          <w:rFonts w:ascii="Noto Sans" w:hAnsi="Noto Sans" w:cs="Noto Sans"/>
          <w:spacing w:val="-4"/>
          <w:sz w:val="20"/>
          <w:szCs w:val="20"/>
        </w:rPr>
      </w:pPr>
      <w:r>
        <w:rPr>
          <w:rFonts w:ascii="Noto Sans" w:hAnsi="Noto Sans" w:cs="Noto Sans"/>
          <w:spacing w:val="-4"/>
          <w:sz w:val="20"/>
          <w:szCs w:val="20"/>
        </w:rPr>
        <w:t>Acompañado de autoridades institucionales, Zoé Robledo señaló que esta obra</w:t>
      </w:r>
      <w:r w:rsidR="009E09D3">
        <w:rPr>
          <w:rFonts w:ascii="Noto Sans" w:hAnsi="Noto Sans" w:cs="Noto Sans"/>
          <w:spacing w:val="-4"/>
          <w:sz w:val="20"/>
          <w:szCs w:val="20"/>
        </w:rPr>
        <w:t>, ubicada en la Alcaldía Gustavo A. Madero, en Ciudad de México,</w:t>
      </w:r>
      <w:r>
        <w:rPr>
          <w:rFonts w:ascii="Noto Sans" w:hAnsi="Noto Sans" w:cs="Noto Sans"/>
          <w:spacing w:val="-4"/>
          <w:sz w:val="20"/>
          <w:szCs w:val="20"/>
        </w:rPr>
        <w:t xml:space="preserve"> es</w:t>
      </w:r>
      <w:r w:rsidR="007D3B02">
        <w:rPr>
          <w:rFonts w:ascii="Noto Sans" w:hAnsi="Noto Sans" w:cs="Noto Sans"/>
          <w:spacing w:val="-4"/>
          <w:sz w:val="20"/>
          <w:szCs w:val="20"/>
        </w:rPr>
        <w:t xml:space="preserve"> parte de un proyecto prioritario para</w:t>
      </w:r>
      <w:r>
        <w:rPr>
          <w:rFonts w:ascii="Noto Sans" w:hAnsi="Noto Sans" w:cs="Noto Sans"/>
          <w:spacing w:val="-4"/>
          <w:sz w:val="20"/>
          <w:szCs w:val="20"/>
        </w:rPr>
        <w:t xml:space="preserve"> crecer 10 áreas de Admisión Médica Continua de unidades de Primer Nivel en todo el país para la atención de urgencias y hacerlas más resolutivas.</w:t>
      </w:r>
    </w:p>
    <w:p w14:paraId="72572D17" w14:textId="77777777" w:rsidR="00056594" w:rsidRDefault="00056594" w:rsidP="007D3B02">
      <w:pPr>
        <w:jc w:val="both"/>
        <w:rPr>
          <w:rFonts w:ascii="Noto Sans" w:hAnsi="Noto Sans" w:cs="Noto Sans"/>
          <w:spacing w:val="-4"/>
          <w:sz w:val="20"/>
          <w:szCs w:val="20"/>
        </w:rPr>
      </w:pPr>
    </w:p>
    <w:p w14:paraId="1569BA7A" w14:textId="380DD39F" w:rsidR="00056594" w:rsidRDefault="00056594" w:rsidP="007D3B02">
      <w:pPr>
        <w:jc w:val="both"/>
        <w:rPr>
          <w:rFonts w:ascii="Noto Sans" w:hAnsi="Noto Sans" w:cs="Noto Sans"/>
          <w:spacing w:val="-4"/>
          <w:sz w:val="20"/>
          <w:szCs w:val="20"/>
        </w:rPr>
      </w:pPr>
      <w:r>
        <w:rPr>
          <w:rFonts w:ascii="Noto Sans" w:hAnsi="Noto Sans" w:cs="Noto Sans"/>
          <w:spacing w:val="-4"/>
          <w:sz w:val="20"/>
          <w:szCs w:val="20"/>
        </w:rPr>
        <w:t xml:space="preserve">El </w:t>
      </w:r>
      <w:r w:rsidR="009E09D3">
        <w:rPr>
          <w:rFonts w:ascii="Noto Sans" w:hAnsi="Noto Sans" w:cs="Noto Sans"/>
          <w:spacing w:val="-4"/>
          <w:sz w:val="20"/>
          <w:szCs w:val="20"/>
        </w:rPr>
        <w:t xml:space="preserve">director general del IMSS detalló que el </w:t>
      </w:r>
      <w:r>
        <w:rPr>
          <w:rFonts w:ascii="Noto Sans" w:hAnsi="Noto Sans" w:cs="Noto Sans"/>
          <w:spacing w:val="-4"/>
          <w:sz w:val="20"/>
          <w:szCs w:val="20"/>
        </w:rPr>
        <w:t>espacio cuenta con</w:t>
      </w:r>
      <w:r w:rsidR="009E09D3">
        <w:rPr>
          <w:rFonts w:ascii="Noto Sans" w:hAnsi="Noto Sans" w:cs="Noto Sans"/>
          <w:spacing w:val="-4"/>
          <w:sz w:val="20"/>
          <w:szCs w:val="20"/>
        </w:rPr>
        <w:t xml:space="preserve"> dos consultorios,</w:t>
      </w:r>
      <w:r>
        <w:rPr>
          <w:rFonts w:ascii="Noto Sans" w:hAnsi="Noto Sans" w:cs="Noto Sans"/>
          <w:spacing w:val="-4"/>
          <w:sz w:val="20"/>
          <w:szCs w:val="20"/>
        </w:rPr>
        <w:t xml:space="preserve"> </w:t>
      </w:r>
      <w:proofErr w:type="spellStart"/>
      <w:r>
        <w:rPr>
          <w:rFonts w:ascii="Noto Sans" w:hAnsi="Noto Sans" w:cs="Noto Sans"/>
          <w:spacing w:val="-4"/>
          <w:sz w:val="20"/>
          <w:szCs w:val="20"/>
        </w:rPr>
        <w:t>triage</w:t>
      </w:r>
      <w:proofErr w:type="spellEnd"/>
      <w:r>
        <w:rPr>
          <w:rFonts w:ascii="Noto Sans" w:hAnsi="Noto Sans" w:cs="Noto Sans"/>
          <w:spacing w:val="-4"/>
          <w:sz w:val="20"/>
          <w:szCs w:val="20"/>
        </w:rPr>
        <w:t xml:space="preserve">, Sala de Choque, carro rojo, </w:t>
      </w:r>
      <w:r w:rsidR="00B309A1">
        <w:rPr>
          <w:rFonts w:ascii="Noto Sans" w:hAnsi="Noto Sans" w:cs="Noto Sans"/>
          <w:spacing w:val="-4"/>
          <w:sz w:val="20"/>
          <w:szCs w:val="20"/>
        </w:rPr>
        <w:t xml:space="preserve">ocho camillas de observación, una para paciente aislado y dos para </w:t>
      </w:r>
      <w:r w:rsidR="009E09D3">
        <w:rPr>
          <w:rFonts w:ascii="Noto Sans" w:hAnsi="Noto Sans" w:cs="Noto Sans"/>
          <w:spacing w:val="-4"/>
          <w:sz w:val="20"/>
          <w:szCs w:val="20"/>
        </w:rPr>
        <w:t>pediátricos, dará servicio las 24 horas y se encuentra en las últimas etapas para entrar en operación.</w:t>
      </w:r>
    </w:p>
    <w:p w14:paraId="4B0F2682" w14:textId="77777777" w:rsidR="009E09D3" w:rsidRDefault="009E09D3" w:rsidP="007D3B02">
      <w:pPr>
        <w:jc w:val="both"/>
        <w:rPr>
          <w:rFonts w:ascii="Noto Sans" w:hAnsi="Noto Sans" w:cs="Noto Sans"/>
          <w:spacing w:val="-4"/>
          <w:sz w:val="20"/>
          <w:szCs w:val="20"/>
        </w:rPr>
      </w:pPr>
    </w:p>
    <w:p w14:paraId="45B5589F" w14:textId="60FD61B6" w:rsidR="007D3B02" w:rsidRDefault="009E09D3" w:rsidP="007D3B02">
      <w:pPr>
        <w:jc w:val="both"/>
        <w:rPr>
          <w:rFonts w:ascii="Noto Sans" w:hAnsi="Noto Sans" w:cs="Noto Sans"/>
          <w:spacing w:val="-4"/>
          <w:sz w:val="20"/>
          <w:szCs w:val="20"/>
        </w:rPr>
      </w:pPr>
      <w:r>
        <w:rPr>
          <w:rFonts w:ascii="Noto Sans" w:hAnsi="Noto Sans" w:cs="Noto Sans"/>
          <w:spacing w:val="-4"/>
          <w:sz w:val="20"/>
          <w:szCs w:val="20"/>
        </w:rPr>
        <w:t xml:space="preserve">El Seguro Social fortalece el Primer Nivel </w:t>
      </w:r>
      <w:r w:rsidR="0098571D">
        <w:rPr>
          <w:rFonts w:ascii="Noto Sans" w:hAnsi="Noto Sans" w:cs="Noto Sans"/>
          <w:spacing w:val="-4"/>
          <w:sz w:val="20"/>
          <w:szCs w:val="20"/>
        </w:rPr>
        <w:t xml:space="preserve">en beneficio de la población </w:t>
      </w:r>
      <w:r>
        <w:rPr>
          <w:rFonts w:ascii="Noto Sans" w:hAnsi="Noto Sans" w:cs="Noto Sans"/>
          <w:spacing w:val="-4"/>
          <w:sz w:val="20"/>
          <w:szCs w:val="20"/>
        </w:rPr>
        <w:t>con un proyecto prioritario para</w:t>
      </w:r>
      <w:r w:rsidR="006A7F04">
        <w:rPr>
          <w:rFonts w:ascii="Noto Sans" w:hAnsi="Noto Sans" w:cs="Noto Sans"/>
          <w:spacing w:val="-4"/>
          <w:sz w:val="20"/>
          <w:szCs w:val="20"/>
        </w:rPr>
        <w:t xml:space="preserve"> crecer Unidades de Admisión Médica Continua a Urgencias para</w:t>
      </w:r>
      <w:r>
        <w:rPr>
          <w:rFonts w:ascii="Noto Sans" w:hAnsi="Noto Sans" w:cs="Noto Sans"/>
          <w:spacing w:val="-4"/>
          <w:sz w:val="20"/>
          <w:szCs w:val="20"/>
        </w:rPr>
        <w:t xml:space="preserve"> la atención de casos complejos en Unidades de Medicina Familiar</w:t>
      </w:r>
      <w:r w:rsidR="006A7F04">
        <w:rPr>
          <w:rFonts w:ascii="Noto Sans" w:hAnsi="Noto Sans" w:cs="Noto Sans"/>
          <w:spacing w:val="-4"/>
          <w:sz w:val="20"/>
          <w:szCs w:val="20"/>
        </w:rPr>
        <w:t xml:space="preserve">; próximamente serán </w:t>
      </w:r>
      <w:proofErr w:type="spellStart"/>
      <w:r w:rsidR="006A7F04">
        <w:rPr>
          <w:rFonts w:ascii="Noto Sans" w:hAnsi="Noto Sans" w:cs="Noto Sans"/>
          <w:spacing w:val="-4"/>
          <w:sz w:val="20"/>
          <w:szCs w:val="20"/>
        </w:rPr>
        <w:t>aperturadas</w:t>
      </w:r>
      <w:proofErr w:type="spellEnd"/>
      <w:r w:rsidR="006A7F04">
        <w:rPr>
          <w:rFonts w:ascii="Noto Sans" w:hAnsi="Noto Sans" w:cs="Noto Sans"/>
          <w:spacing w:val="-4"/>
          <w:sz w:val="20"/>
          <w:szCs w:val="20"/>
        </w:rPr>
        <w:t xml:space="preserve"> áreas en </w:t>
      </w:r>
      <w:r>
        <w:rPr>
          <w:rFonts w:ascii="Noto Sans" w:hAnsi="Noto Sans" w:cs="Noto Sans"/>
          <w:spacing w:val="-4"/>
          <w:sz w:val="20"/>
          <w:szCs w:val="20"/>
        </w:rPr>
        <w:t>Baja California, Baja California Sur, Coahuila, Guanajuato, Nuevo León, San Luis Potosí, Tamaulipas y Ciudad de México.</w:t>
      </w:r>
    </w:p>
    <w:p w14:paraId="318658D1" w14:textId="77777777" w:rsidR="00664648" w:rsidRPr="009048C8" w:rsidRDefault="00664648" w:rsidP="00211A56">
      <w:pPr>
        <w:jc w:val="both"/>
        <w:rPr>
          <w:rFonts w:ascii="Noto Sans" w:hAnsi="Noto Sans" w:cs="Noto Sans"/>
          <w:b/>
          <w:bCs/>
          <w:spacing w:val="-4"/>
          <w:sz w:val="20"/>
          <w:szCs w:val="20"/>
        </w:rPr>
      </w:pPr>
    </w:p>
    <w:p w14:paraId="218E60F0" w14:textId="706D4855" w:rsidR="00F43ED6" w:rsidRDefault="006B6FB7" w:rsidP="001B2ECC">
      <w:pPr>
        <w:jc w:val="center"/>
        <w:rPr>
          <w:rFonts w:ascii="Noto Sans" w:hAnsi="Noto Sans" w:cs="Noto Sans"/>
          <w:b/>
          <w:bCs/>
          <w:spacing w:val="-4"/>
          <w:sz w:val="20"/>
          <w:szCs w:val="20"/>
        </w:rPr>
      </w:pPr>
      <w:r w:rsidRPr="009048C8">
        <w:rPr>
          <w:rFonts w:ascii="Noto Sans" w:hAnsi="Noto Sans" w:cs="Noto Sans"/>
          <w:b/>
          <w:bCs/>
          <w:spacing w:val="-4"/>
          <w:sz w:val="20"/>
          <w:szCs w:val="20"/>
        </w:rPr>
        <w:t>---o0o---</w:t>
      </w:r>
    </w:p>
    <w:p w14:paraId="4155D79F" w14:textId="77777777" w:rsidR="007F6F42" w:rsidRPr="007F6F42" w:rsidRDefault="007F6F42" w:rsidP="007F6F42">
      <w:pPr>
        <w:rPr>
          <w:rFonts w:ascii="Noto Sans" w:hAnsi="Noto Sans" w:cs="Noto Sans"/>
          <w:lang w:val="en-US"/>
        </w:rPr>
      </w:pPr>
    </w:p>
    <w:sectPr w:rsidR="007F6F42" w:rsidRPr="007F6F42" w:rsidSect="0016690D">
      <w:headerReference w:type="default" r:id="rId8"/>
      <w:pgSz w:w="12240" w:h="15840" w:code="1"/>
      <w:pgMar w:top="2342" w:right="1134"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0EA9B" w14:textId="77777777" w:rsidR="00544AB0" w:rsidRDefault="00544AB0" w:rsidP="00A73D65">
      <w:r>
        <w:separator/>
      </w:r>
    </w:p>
  </w:endnote>
  <w:endnote w:type="continuationSeparator" w:id="0">
    <w:p w14:paraId="78064A87" w14:textId="77777777" w:rsidR="00544AB0" w:rsidRDefault="00544AB0"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Calibri">
    <w:panose1 w:val="020F0502020204030204"/>
    <w:charset w:val="00"/>
    <w:family w:val="swiss"/>
    <w:pitch w:val="variable"/>
    <w:sig w:usb0="E5002EFF" w:usb1="C200ACFF" w:usb2="00000009" w:usb3="00000000" w:csb0="000001FF" w:csb1="00000000"/>
  </w:font>
  <w:font w:name="Montserrat Medium">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60B8C" w14:textId="77777777" w:rsidR="00544AB0" w:rsidRDefault="00544AB0" w:rsidP="00A73D65">
      <w:r>
        <w:separator/>
      </w:r>
    </w:p>
  </w:footnote>
  <w:footnote w:type="continuationSeparator" w:id="0">
    <w:p w14:paraId="64391C2E" w14:textId="77777777" w:rsidR="00544AB0" w:rsidRDefault="00544AB0"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4B097C5C">
          <wp:simplePos x="0" y="0"/>
          <wp:positionH relativeFrom="column">
            <wp:posOffset>-699135</wp:posOffset>
          </wp:positionH>
          <wp:positionV relativeFrom="paragraph">
            <wp:posOffset>-441325</wp:posOffset>
          </wp:positionV>
          <wp:extent cx="7800230" cy="10094052"/>
          <wp:effectExtent l="0" t="0" r="0" b="254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0230" cy="100940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15:restartNumberingAfterBreak="0">
    <w:nsid w:val="197E226A"/>
    <w:multiLevelType w:val="hybridMultilevel"/>
    <w:tmpl w:val="FF52A0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CD15DF"/>
    <w:multiLevelType w:val="hybridMultilevel"/>
    <w:tmpl w:val="2A54653A"/>
    <w:lvl w:ilvl="0" w:tplc="BF7227DA">
      <w:start w:val="16"/>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3" w15:restartNumberingAfterBreak="0">
    <w:nsid w:val="1B66548A"/>
    <w:multiLevelType w:val="hybridMultilevel"/>
    <w:tmpl w:val="FB662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6F6B14"/>
    <w:multiLevelType w:val="hybridMultilevel"/>
    <w:tmpl w:val="3B56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7396994"/>
    <w:multiLevelType w:val="hybridMultilevel"/>
    <w:tmpl w:val="3B2672EE"/>
    <w:lvl w:ilvl="0" w:tplc="294EE8C4">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40C7B6C"/>
    <w:multiLevelType w:val="hybridMultilevel"/>
    <w:tmpl w:val="63120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89C0544"/>
    <w:multiLevelType w:val="hybridMultilevel"/>
    <w:tmpl w:val="91CA910A"/>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4A65098"/>
    <w:multiLevelType w:val="hybridMultilevel"/>
    <w:tmpl w:val="5A1A0E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8BE5FFF"/>
    <w:multiLevelType w:val="hybridMultilevel"/>
    <w:tmpl w:val="F38E5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114269D"/>
    <w:multiLevelType w:val="hybridMultilevel"/>
    <w:tmpl w:val="093CA0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33F61E0"/>
    <w:multiLevelType w:val="multilevel"/>
    <w:tmpl w:val="18BC22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7B4F7B"/>
    <w:multiLevelType w:val="hybridMultilevel"/>
    <w:tmpl w:val="8E2461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AB06042"/>
    <w:multiLevelType w:val="hybridMultilevel"/>
    <w:tmpl w:val="2E9C61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E232894"/>
    <w:multiLevelType w:val="hybridMultilevel"/>
    <w:tmpl w:val="EBBC3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7CB1370"/>
    <w:multiLevelType w:val="hybridMultilevel"/>
    <w:tmpl w:val="5A888FA8"/>
    <w:lvl w:ilvl="0" w:tplc="C4046F62">
      <w:start w:val="16"/>
      <w:numFmt w:val="bullet"/>
      <w:lvlText w:val=""/>
      <w:lvlJc w:val="left"/>
      <w:pPr>
        <w:ind w:left="720" w:hanging="360"/>
      </w:pPr>
      <w:rPr>
        <w:rFonts w:ascii="Symbol" w:eastAsia="Noto Sans"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A5A5518"/>
    <w:multiLevelType w:val="hybridMultilevel"/>
    <w:tmpl w:val="BE543F8C"/>
    <w:lvl w:ilvl="0" w:tplc="33B056DC">
      <w:start w:val="1"/>
      <w:numFmt w:val="bullet"/>
      <w:lvlText w:val=""/>
      <w:lvlJc w:val="left"/>
      <w:pPr>
        <w:ind w:left="720" w:hanging="360"/>
      </w:pPr>
      <w:rPr>
        <w:rFonts w:ascii="Symbol" w:eastAsiaTheme="minorEastAsia" w:hAnsi="Symbol" w:cs="Noto San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F6B1BF0"/>
    <w:multiLevelType w:val="multilevel"/>
    <w:tmpl w:val="FEBC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0F485A"/>
    <w:multiLevelType w:val="hybridMultilevel"/>
    <w:tmpl w:val="F6D04BA6"/>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54578051">
    <w:abstractNumId w:val="0"/>
  </w:num>
  <w:num w:numId="2" w16cid:durableId="150371452">
    <w:abstractNumId w:val="2"/>
  </w:num>
  <w:num w:numId="3" w16cid:durableId="1743485136">
    <w:abstractNumId w:val="9"/>
  </w:num>
  <w:num w:numId="4" w16cid:durableId="1143279313">
    <w:abstractNumId w:val="14"/>
  </w:num>
  <w:num w:numId="5" w16cid:durableId="304893993">
    <w:abstractNumId w:val="4"/>
  </w:num>
  <w:num w:numId="6" w16cid:durableId="1556693603">
    <w:abstractNumId w:val="17"/>
  </w:num>
  <w:num w:numId="7" w16cid:durableId="173541368">
    <w:abstractNumId w:val="7"/>
  </w:num>
  <w:num w:numId="8" w16cid:durableId="1168598870">
    <w:abstractNumId w:val="18"/>
  </w:num>
  <w:num w:numId="9" w16cid:durableId="501089510">
    <w:abstractNumId w:val="11"/>
  </w:num>
  <w:num w:numId="10" w16cid:durableId="1712530625">
    <w:abstractNumId w:val="3"/>
  </w:num>
  <w:num w:numId="11" w16cid:durableId="570232467">
    <w:abstractNumId w:val="15"/>
  </w:num>
  <w:num w:numId="12" w16cid:durableId="486480152">
    <w:abstractNumId w:val="5"/>
  </w:num>
  <w:num w:numId="13" w16cid:durableId="1650208030">
    <w:abstractNumId w:val="10"/>
  </w:num>
  <w:num w:numId="14" w16cid:durableId="263421811">
    <w:abstractNumId w:val="6"/>
  </w:num>
  <w:num w:numId="15" w16cid:durableId="472454021">
    <w:abstractNumId w:val="8"/>
  </w:num>
  <w:num w:numId="16" w16cid:durableId="1629049077">
    <w:abstractNumId w:val="16"/>
  </w:num>
  <w:num w:numId="17" w16cid:durableId="1791970140">
    <w:abstractNumId w:val="13"/>
  </w:num>
  <w:num w:numId="18" w16cid:durableId="331298543">
    <w:abstractNumId w:val="12"/>
  </w:num>
  <w:num w:numId="19" w16cid:durableId="144708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43C"/>
    <w:rsid w:val="00007681"/>
    <w:rsid w:val="0000784D"/>
    <w:rsid w:val="00026AFA"/>
    <w:rsid w:val="00042E4E"/>
    <w:rsid w:val="00050AD1"/>
    <w:rsid w:val="00054FDD"/>
    <w:rsid w:val="00056594"/>
    <w:rsid w:val="00091B17"/>
    <w:rsid w:val="00092F12"/>
    <w:rsid w:val="000A09C1"/>
    <w:rsid w:val="000A27E2"/>
    <w:rsid w:val="000A408C"/>
    <w:rsid w:val="000A7B84"/>
    <w:rsid w:val="000C3A49"/>
    <w:rsid w:val="000C43EB"/>
    <w:rsid w:val="000D799D"/>
    <w:rsid w:val="000E50C9"/>
    <w:rsid w:val="000E5D1C"/>
    <w:rsid w:val="000F2D46"/>
    <w:rsid w:val="000F4130"/>
    <w:rsid w:val="000F56D1"/>
    <w:rsid w:val="000F61C3"/>
    <w:rsid w:val="00116702"/>
    <w:rsid w:val="00117614"/>
    <w:rsid w:val="001275A4"/>
    <w:rsid w:val="00132439"/>
    <w:rsid w:val="001341B1"/>
    <w:rsid w:val="00136B16"/>
    <w:rsid w:val="00146C78"/>
    <w:rsid w:val="00156A3E"/>
    <w:rsid w:val="00161740"/>
    <w:rsid w:val="0016179D"/>
    <w:rsid w:val="0016690D"/>
    <w:rsid w:val="00177E9A"/>
    <w:rsid w:val="00180A38"/>
    <w:rsid w:val="00184325"/>
    <w:rsid w:val="001B2ECC"/>
    <w:rsid w:val="001B6BF6"/>
    <w:rsid w:val="001C3058"/>
    <w:rsid w:val="001C6C00"/>
    <w:rsid w:val="001E3F1A"/>
    <w:rsid w:val="001E575C"/>
    <w:rsid w:val="001F6AC7"/>
    <w:rsid w:val="00202D55"/>
    <w:rsid w:val="00203652"/>
    <w:rsid w:val="00211A56"/>
    <w:rsid w:val="002307D7"/>
    <w:rsid w:val="00256B1D"/>
    <w:rsid w:val="00257E05"/>
    <w:rsid w:val="0026472F"/>
    <w:rsid w:val="002703C9"/>
    <w:rsid w:val="00275F10"/>
    <w:rsid w:val="0029542D"/>
    <w:rsid w:val="002E2142"/>
    <w:rsid w:val="002E5779"/>
    <w:rsid w:val="0030476A"/>
    <w:rsid w:val="00330DC8"/>
    <w:rsid w:val="00334CB4"/>
    <w:rsid w:val="0034181C"/>
    <w:rsid w:val="003446EC"/>
    <w:rsid w:val="00363222"/>
    <w:rsid w:val="00370465"/>
    <w:rsid w:val="00373072"/>
    <w:rsid w:val="003975A9"/>
    <w:rsid w:val="003A034A"/>
    <w:rsid w:val="003A538B"/>
    <w:rsid w:val="003B783A"/>
    <w:rsid w:val="003D407D"/>
    <w:rsid w:val="003D416E"/>
    <w:rsid w:val="003E1335"/>
    <w:rsid w:val="003F1927"/>
    <w:rsid w:val="003F2124"/>
    <w:rsid w:val="00405AC2"/>
    <w:rsid w:val="00412F08"/>
    <w:rsid w:val="00420030"/>
    <w:rsid w:val="0043031A"/>
    <w:rsid w:val="00441E33"/>
    <w:rsid w:val="00477F45"/>
    <w:rsid w:val="004A2714"/>
    <w:rsid w:val="004A4C4E"/>
    <w:rsid w:val="004C2023"/>
    <w:rsid w:val="004C6361"/>
    <w:rsid w:val="004C78C2"/>
    <w:rsid w:val="004D146C"/>
    <w:rsid w:val="004D3A9D"/>
    <w:rsid w:val="004E0D31"/>
    <w:rsid w:val="004F137D"/>
    <w:rsid w:val="00501363"/>
    <w:rsid w:val="0050436F"/>
    <w:rsid w:val="005314EE"/>
    <w:rsid w:val="00537A3A"/>
    <w:rsid w:val="00544AB0"/>
    <w:rsid w:val="00551350"/>
    <w:rsid w:val="00554CCE"/>
    <w:rsid w:val="005616F1"/>
    <w:rsid w:val="00564BA4"/>
    <w:rsid w:val="00567554"/>
    <w:rsid w:val="005718B2"/>
    <w:rsid w:val="005933D8"/>
    <w:rsid w:val="005A286D"/>
    <w:rsid w:val="005B2F93"/>
    <w:rsid w:val="005C1A7C"/>
    <w:rsid w:val="005C58FD"/>
    <w:rsid w:val="005C7CAD"/>
    <w:rsid w:val="005F496F"/>
    <w:rsid w:val="005F6CAA"/>
    <w:rsid w:val="00611653"/>
    <w:rsid w:val="00613C9C"/>
    <w:rsid w:val="00623CE1"/>
    <w:rsid w:val="00625F2E"/>
    <w:rsid w:val="00626EE3"/>
    <w:rsid w:val="00631824"/>
    <w:rsid w:val="006322C1"/>
    <w:rsid w:val="0064208E"/>
    <w:rsid w:val="00664648"/>
    <w:rsid w:val="006655F6"/>
    <w:rsid w:val="006A3D09"/>
    <w:rsid w:val="006A3E09"/>
    <w:rsid w:val="006A56A9"/>
    <w:rsid w:val="006A5AF1"/>
    <w:rsid w:val="006A7F04"/>
    <w:rsid w:val="006B6FB7"/>
    <w:rsid w:val="006C0425"/>
    <w:rsid w:val="006C3B4E"/>
    <w:rsid w:val="006E0DC7"/>
    <w:rsid w:val="007009FE"/>
    <w:rsid w:val="00732A56"/>
    <w:rsid w:val="007421E3"/>
    <w:rsid w:val="00746426"/>
    <w:rsid w:val="007504BE"/>
    <w:rsid w:val="007607B9"/>
    <w:rsid w:val="00771E0A"/>
    <w:rsid w:val="0078195E"/>
    <w:rsid w:val="007859BC"/>
    <w:rsid w:val="00785DF5"/>
    <w:rsid w:val="00787E5C"/>
    <w:rsid w:val="007A2E64"/>
    <w:rsid w:val="007B74AD"/>
    <w:rsid w:val="007D3B02"/>
    <w:rsid w:val="007D4C0B"/>
    <w:rsid w:val="007D77D1"/>
    <w:rsid w:val="007E5888"/>
    <w:rsid w:val="007F1DB3"/>
    <w:rsid w:val="007F5E00"/>
    <w:rsid w:val="007F6F42"/>
    <w:rsid w:val="00813D0D"/>
    <w:rsid w:val="008307E6"/>
    <w:rsid w:val="00831EE7"/>
    <w:rsid w:val="00834146"/>
    <w:rsid w:val="00840B75"/>
    <w:rsid w:val="0084270D"/>
    <w:rsid w:val="00860B3F"/>
    <w:rsid w:val="008629C6"/>
    <w:rsid w:val="008B05E9"/>
    <w:rsid w:val="008D5B7B"/>
    <w:rsid w:val="008D75CD"/>
    <w:rsid w:val="008F5863"/>
    <w:rsid w:val="0090412A"/>
    <w:rsid w:val="009048C8"/>
    <w:rsid w:val="009066A7"/>
    <w:rsid w:val="009068C0"/>
    <w:rsid w:val="00907F1C"/>
    <w:rsid w:val="009320A0"/>
    <w:rsid w:val="00932C27"/>
    <w:rsid w:val="00937C98"/>
    <w:rsid w:val="00942415"/>
    <w:rsid w:val="00942628"/>
    <w:rsid w:val="0097654C"/>
    <w:rsid w:val="00984F18"/>
    <w:rsid w:val="0098571D"/>
    <w:rsid w:val="009C12D6"/>
    <w:rsid w:val="009E09D3"/>
    <w:rsid w:val="009F2BA1"/>
    <w:rsid w:val="009F30A8"/>
    <w:rsid w:val="009F5E34"/>
    <w:rsid w:val="00A057B7"/>
    <w:rsid w:val="00A07674"/>
    <w:rsid w:val="00A17B68"/>
    <w:rsid w:val="00A301D7"/>
    <w:rsid w:val="00A331C2"/>
    <w:rsid w:val="00A56758"/>
    <w:rsid w:val="00A7141D"/>
    <w:rsid w:val="00A73D65"/>
    <w:rsid w:val="00A92D2B"/>
    <w:rsid w:val="00AB17EC"/>
    <w:rsid w:val="00AB4D15"/>
    <w:rsid w:val="00AC691F"/>
    <w:rsid w:val="00AE6249"/>
    <w:rsid w:val="00B07676"/>
    <w:rsid w:val="00B15BE3"/>
    <w:rsid w:val="00B178D0"/>
    <w:rsid w:val="00B22EBD"/>
    <w:rsid w:val="00B309A1"/>
    <w:rsid w:val="00B3608B"/>
    <w:rsid w:val="00B442A9"/>
    <w:rsid w:val="00B619D2"/>
    <w:rsid w:val="00B72D65"/>
    <w:rsid w:val="00B737D4"/>
    <w:rsid w:val="00B87C85"/>
    <w:rsid w:val="00B93292"/>
    <w:rsid w:val="00B955C9"/>
    <w:rsid w:val="00BB21A6"/>
    <w:rsid w:val="00BB2DFF"/>
    <w:rsid w:val="00BC43BD"/>
    <w:rsid w:val="00BF29F6"/>
    <w:rsid w:val="00C02E98"/>
    <w:rsid w:val="00C12DF9"/>
    <w:rsid w:val="00C13382"/>
    <w:rsid w:val="00C166FD"/>
    <w:rsid w:val="00C23B9E"/>
    <w:rsid w:val="00C279A3"/>
    <w:rsid w:val="00C30849"/>
    <w:rsid w:val="00C465FE"/>
    <w:rsid w:val="00C5316C"/>
    <w:rsid w:val="00C67047"/>
    <w:rsid w:val="00C85270"/>
    <w:rsid w:val="00C90CED"/>
    <w:rsid w:val="00CA274C"/>
    <w:rsid w:val="00CA497D"/>
    <w:rsid w:val="00CB4E79"/>
    <w:rsid w:val="00CB7D4F"/>
    <w:rsid w:val="00CD310D"/>
    <w:rsid w:val="00CE3E99"/>
    <w:rsid w:val="00CE4845"/>
    <w:rsid w:val="00D1354D"/>
    <w:rsid w:val="00D13869"/>
    <w:rsid w:val="00D17C3C"/>
    <w:rsid w:val="00D353A4"/>
    <w:rsid w:val="00D370A9"/>
    <w:rsid w:val="00D46CBC"/>
    <w:rsid w:val="00D54A12"/>
    <w:rsid w:val="00D62AA0"/>
    <w:rsid w:val="00D84E05"/>
    <w:rsid w:val="00D93CA7"/>
    <w:rsid w:val="00D95C69"/>
    <w:rsid w:val="00DA037A"/>
    <w:rsid w:val="00DA1B19"/>
    <w:rsid w:val="00DB1D12"/>
    <w:rsid w:val="00DB29C6"/>
    <w:rsid w:val="00DB53A4"/>
    <w:rsid w:val="00DC1EEB"/>
    <w:rsid w:val="00DC641C"/>
    <w:rsid w:val="00DC7D26"/>
    <w:rsid w:val="00DD4EBC"/>
    <w:rsid w:val="00E00E7B"/>
    <w:rsid w:val="00E03189"/>
    <w:rsid w:val="00E1044C"/>
    <w:rsid w:val="00E155A4"/>
    <w:rsid w:val="00E3458D"/>
    <w:rsid w:val="00E47A05"/>
    <w:rsid w:val="00E663E2"/>
    <w:rsid w:val="00E71C54"/>
    <w:rsid w:val="00E93867"/>
    <w:rsid w:val="00EB407F"/>
    <w:rsid w:val="00ED2E59"/>
    <w:rsid w:val="00ED7BDC"/>
    <w:rsid w:val="00EE053F"/>
    <w:rsid w:val="00EE6B41"/>
    <w:rsid w:val="00F024ED"/>
    <w:rsid w:val="00F0537A"/>
    <w:rsid w:val="00F05B67"/>
    <w:rsid w:val="00F24377"/>
    <w:rsid w:val="00F24915"/>
    <w:rsid w:val="00F33C47"/>
    <w:rsid w:val="00F401F9"/>
    <w:rsid w:val="00F43ED6"/>
    <w:rsid w:val="00F458BC"/>
    <w:rsid w:val="00F557A6"/>
    <w:rsid w:val="00F64660"/>
    <w:rsid w:val="00F745B2"/>
    <w:rsid w:val="00F74C90"/>
    <w:rsid w:val="00F8432B"/>
    <w:rsid w:val="00F945F2"/>
    <w:rsid w:val="00FA0ABD"/>
    <w:rsid w:val="00FA1218"/>
    <w:rsid w:val="00FA27F1"/>
    <w:rsid w:val="00FA6FCE"/>
    <w:rsid w:val="00FD754F"/>
    <w:rsid w:val="00FD75E1"/>
    <w:rsid w:val="00FE24DF"/>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76D1DC21-7A02-4B85-934E-02C92E771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customStyle="1" w:styleId="Mencinsinresolver1">
    <w:name w:val="Mención sin resolver1"/>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 w:type="character" w:styleId="Mencinsinresolver">
    <w:name w:val="Unresolved Mention"/>
    <w:basedOn w:val="Fuentedeprrafopredeter"/>
    <w:uiPriority w:val="99"/>
    <w:semiHidden/>
    <w:unhideWhenUsed/>
    <w:rsid w:val="007F6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37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06E7F-4360-45F2-9C0D-0FEF79016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284</Words>
  <Characters>1566</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dc:creator>
  <cp:lastModifiedBy>Luz Maria Rico Jardon</cp:lastModifiedBy>
  <cp:revision>2</cp:revision>
  <cp:lastPrinted>2026-06-16T16:08:00Z</cp:lastPrinted>
  <dcterms:created xsi:type="dcterms:W3CDTF">2026-08-17T16:03:00Z</dcterms:created>
  <dcterms:modified xsi:type="dcterms:W3CDTF">2026-08-17T16:03:00Z</dcterms:modified>
</cp:coreProperties>
</file>