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6FD33D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1BF98FEC" w:rsidR="00DA1B19" w:rsidRDefault="009B2978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Ciudad de México, </w:t>
                            </w:r>
                            <w:r w:rsidR="00F67B7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martes 28 de julio</w:t>
                            </w:r>
                            <w:r w:rsidR="0055308E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5CD8E665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8E73E0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403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3677F3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1BF98FEC" w:rsidR="00DA1B19" w:rsidRDefault="009B2978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Ciudad de México, </w:t>
                      </w:r>
                      <w:r w:rsidR="00F67B7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martes 28 de julio</w:t>
                      </w:r>
                      <w:r w:rsidR="0055308E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5CD8E665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8E73E0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403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3677F3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1668901" w14:textId="760942A9" w:rsidR="00E024A9" w:rsidRPr="00B6568B" w:rsidRDefault="00A62A31" w:rsidP="00B6568B">
      <w:pPr>
        <w:ind w:right="49"/>
        <w:jc w:val="center"/>
        <w:rPr>
          <w:rFonts w:ascii="Noto Sans" w:hAnsi="Noto Sans" w:cs="Noto Sans"/>
          <w:b/>
          <w:bCs/>
          <w:spacing w:val="-2"/>
          <w:sz w:val="32"/>
          <w:szCs w:val="32"/>
        </w:rPr>
      </w:pPr>
      <w:r w:rsidRPr="00A62A31">
        <w:rPr>
          <w:rFonts w:ascii="Noto Sans" w:hAnsi="Noto Sans" w:cs="Noto Sans"/>
          <w:b/>
          <w:bCs/>
          <w:spacing w:val="-2"/>
          <w:sz w:val="32"/>
          <w:szCs w:val="32"/>
        </w:rPr>
        <w:t>Fortalece IMSS la prevención y el diagnóstico oportuno de hepatitis para reducir el riesgo de cirrosis y cáncer de hígado</w:t>
      </w:r>
    </w:p>
    <w:p w14:paraId="0F9F30BA" w14:textId="77777777" w:rsidR="00F730EF" w:rsidRDefault="00F730EF" w:rsidP="00F730EF">
      <w:pPr>
        <w:ind w:left="-567" w:right="-1085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07BEF020" w14:textId="62B7E5CD" w:rsidR="00A62A31" w:rsidRPr="00A62A31" w:rsidRDefault="00A62A31" w:rsidP="00A62A31">
      <w:pPr>
        <w:pStyle w:val="Prrafodelista"/>
        <w:numPr>
          <w:ilvl w:val="0"/>
          <w:numId w:val="1"/>
        </w:num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A62A31">
        <w:rPr>
          <w:rFonts w:ascii="Noto Sans" w:hAnsi="Noto Sans" w:cs="Noto Sans"/>
          <w:b/>
          <w:bCs/>
          <w:sz w:val="20"/>
          <w:szCs w:val="20"/>
        </w:rPr>
        <w:t>El Instituto realiza pruebas rápidas, gratuitas y confidenciales para detectar hepatitis B y C.</w:t>
      </w:r>
    </w:p>
    <w:p w14:paraId="430EC308" w14:textId="17E0AE21" w:rsidR="00A62A31" w:rsidRPr="00A62A31" w:rsidRDefault="00A62A31" w:rsidP="00A62A31">
      <w:pPr>
        <w:pStyle w:val="Prrafodelista"/>
        <w:numPr>
          <w:ilvl w:val="0"/>
          <w:numId w:val="1"/>
        </w:num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A62A31">
        <w:rPr>
          <w:rFonts w:ascii="Noto Sans" w:hAnsi="Noto Sans" w:cs="Noto Sans"/>
          <w:b/>
          <w:bCs/>
          <w:sz w:val="20"/>
          <w:szCs w:val="20"/>
        </w:rPr>
        <w:t>La vacunación y las medidas preventivas son pilares para evitar nuevas infecciones y proteger la salud del hígado.</w:t>
      </w:r>
    </w:p>
    <w:p w14:paraId="694EE7E9" w14:textId="77777777" w:rsidR="00A62A31" w:rsidRDefault="00A62A31" w:rsidP="00A21A43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9A64B7F" w14:textId="0AA678C5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F67B7B">
        <w:rPr>
          <w:rFonts w:ascii="Noto Sans" w:hAnsi="Noto Sans" w:cs="Noto Sans"/>
          <w:sz w:val="20"/>
          <w:szCs w:val="20"/>
        </w:rPr>
        <w:t>Con el propósito de reducir las complicaciones asociadas a las hepatitis virales y favorecer su detección en etapas tempranas, el Instituto Mexicano del Seguro Social (IMSS) fortalece las acciones de prevención, diagnóstico oportuno y tratamiento mediante pruebas rápidas gratuitas, estrategias de vacunación y promoción de hábitos que contribuyen a proteger la salud de la población.</w:t>
      </w:r>
    </w:p>
    <w:p w14:paraId="5BAB2206" w14:textId="77777777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4F4526AE" w14:textId="1CAE055B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F67B7B">
        <w:rPr>
          <w:rFonts w:ascii="Noto Sans" w:hAnsi="Noto Sans" w:cs="Noto Sans"/>
          <w:sz w:val="20"/>
          <w:szCs w:val="20"/>
        </w:rPr>
        <w:t>En el marco del Día Mundial contra la Hepatitis, el Seguro Social destacó que la identificación temprana de la enfermedad permite iniciar tratamiento oportuno y disminuir el riesgo de desarrollar cirrosis, insuficiencia hepática y cáncer de hígado, principales complicaciones de las hepatitis B y C.</w:t>
      </w:r>
    </w:p>
    <w:p w14:paraId="2AE9CDA2" w14:textId="77777777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66829352" w14:textId="77777777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F67B7B">
        <w:rPr>
          <w:rFonts w:ascii="Noto Sans" w:hAnsi="Noto Sans" w:cs="Noto Sans"/>
          <w:sz w:val="20"/>
          <w:szCs w:val="20"/>
        </w:rPr>
        <w:t>La hepatitis es una inflamación del hígado ocasionada por infecciones virales, consumo de alcohol, medicamentos, sustancias químicas o alteraciones del sistema inmunológico. De los cinco tipos de virus identificados —A, B, C, D y E—, los virus B y C representan el mayor riesgo de evolucionar hacia enfermedades hepáticas crónicas.</w:t>
      </w:r>
    </w:p>
    <w:p w14:paraId="3A5A97F7" w14:textId="77777777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4084BD24" w14:textId="7D67AD32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F67B7B">
        <w:rPr>
          <w:rFonts w:ascii="Noto Sans" w:hAnsi="Noto Sans" w:cs="Noto Sans"/>
          <w:sz w:val="20"/>
          <w:szCs w:val="20"/>
        </w:rPr>
        <w:t xml:space="preserve">Como parte de las acciones para fortalecer el diagnóstico oportuno, el IMSS pone a disposición de la población pruebas rápidas para la detección de hepatitis B y C. Estos estudios son gratuitos, confidenciales y se realizan </w:t>
      </w:r>
      <w:r>
        <w:rPr>
          <w:rFonts w:ascii="Noto Sans" w:hAnsi="Noto Sans" w:cs="Noto Sans"/>
          <w:sz w:val="20"/>
          <w:szCs w:val="20"/>
        </w:rPr>
        <w:t xml:space="preserve">con </w:t>
      </w:r>
      <w:r w:rsidRPr="00F67B7B">
        <w:rPr>
          <w:rFonts w:ascii="Noto Sans" w:hAnsi="Noto Sans" w:cs="Noto Sans"/>
          <w:sz w:val="20"/>
          <w:szCs w:val="20"/>
        </w:rPr>
        <w:t>una pequeña muestra de sangre obtenida por punción en un dedo; el resultado se entrega en un lapso de 10 a 15 minutos y, en caso de ser reactivo, se confirma mediante pruebas específicas para determinar si existe una infección activa.</w:t>
      </w:r>
    </w:p>
    <w:p w14:paraId="3F58E2D3" w14:textId="77777777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0027CD6" w14:textId="72B4870A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F67B7B">
        <w:rPr>
          <w:rFonts w:ascii="Noto Sans" w:hAnsi="Noto Sans" w:cs="Noto Sans"/>
          <w:sz w:val="20"/>
          <w:szCs w:val="20"/>
        </w:rPr>
        <w:t xml:space="preserve">El </w:t>
      </w:r>
      <w:r w:rsidR="005332D8">
        <w:rPr>
          <w:rFonts w:ascii="Noto Sans" w:hAnsi="Noto Sans" w:cs="Noto Sans"/>
          <w:sz w:val="20"/>
          <w:szCs w:val="20"/>
        </w:rPr>
        <w:t xml:space="preserve">IMSS </w:t>
      </w:r>
      <w:r w:rsidRPr="00F67B7B">
        <w:rPr>
          <w:rFonts w:ascii="Noto Sans" w:hAnsi="Noto Sans" w:cs="Noto Sans"/>
          <w:sz w:val="20"/>
          <w:szCs w:val="20"/>
        </w:rPr>
        <w:t xml:space="preserve">subrayó que la hepatitis C es considerada una enfermedad silenciosa, ya que </w:t>
      </w:r>
      <w:r w:rsidR="005332D8">
        <w:rPr>
          <w:rFonts w:ascii="Noto Sans" w:hAnsi="Noto Sans" w:cs="Noto Sans"/>
          <w:sz w:val="20"/>
          <w:szCs w:val="20"/>
        </w:rPr>
        <w:t xml:space="preserve">cerca del </w:t>
      </w:r>
      <w:r w:rsidRPr="00F67B7B">
        <w:rPr>
          <w:rFonts w:ascii="Noto Sans" w:hAnsi="Noto Sans" w:cs="Noto Sans"/>
          <w:sz w:val="20"/>
          <w:szCs w:val="20"/>
        </w:rPr>
        <w:t>80 por ciento de las personas infectadas no presenta síntomas después del contagio y las manifestaciones pueden aparecer hasta 20 o 30 años más tarde. Cuando se presentan, los síntomas más frecuentes son cansancio intenso, fiebre, pérdida del apetito, náuseas, vómito, dolor abdominal, orina oscura, heces claras e ictericia.</w:t>
      </w:r>
    </w:p>
    <w:p w14:paraId="0A7C02D3" w14:textId="77777777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2850D67" w14:textId="160DABED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F67B7B">
        <w:rPr>
          <w:rFonts w:ascii="Noto Sans" w:hAnsi="Noto Sans" w:cs="Noto Sans"/>
          <w:sz w:val="20"/>
          <w:szCs w:val="20"/>
        </w:rPr>
        <w:t xml:space="preserve">En </w:t>
      </w:r>
      <w:r>
        <w:rPr>
          <w:rFonts w:ascii="Noto Sans" w:hAnsi="Noto Sans" w:cs="Noto Sans"/>
          <w:sz w:val="20"/>
          <w:szCs w:val="20"/>
        </w:rPr>
        <w:t xml:space="preserve">cuanto al </w:t>
      </w:r>
      <w:r w:rsidRPr="00F67B7B">
        <w:rPr>
          <w:rFonts w:ascii="Noto Sans" w:hAnsi="Noto Sans" w:cs="Noto Sans"/>
          <w:sz w:val="20"/>
          <w:szCs w:val="20"/>
        </w:rPr>
        <w:t xml:space="preserve">de tratamiento, el </w:t>
      </w:r>
      <w:r w:rsidR="005332D8">
        <w:rPr>
          <w:rFonts w:ascii="Noto Sans" w:hAnsi="Noto Sans" w:cs="Noto Sans"/>
          <w:sz w:val="20"/>
          <w:szCs w:val="20"/>
        </w:rPr>
        <w:t>Seguro Social</w:t>
      </w:r>
      <w:r w:rsidRPr="00F67B7B">
        <w:rPr>
          <w:rFonts w:ascii="Noto Sans" w:hAnsi="Noto Sans" w:cs="Noto Sans"/>
          <w:sz w:val="20"/>
          <w:szCs w:val="20"/>
        </w:rPr>
        <w:t xml:space="preserve"> cuenta con antivirales de acción directa altamente eficaces que permiten curar la hepatitis C en pocos meses y controlar la hepatitis B, lo que hace aún más relevante detectar la enfermedad antes de que provoque daños irreversibles en el hígado.</w:t>
      </w:r>
    </w:p>
    <w:p w14:paraId="555FFD76" w14:textId="77777777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455A619B" w14:textId="77777777" w:rsid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F67B7B">
        <w:rPr>
          <w:rFonts w:ascii="Noto Sans" w:hAnsi="Noto Sans" w:cs="Noto Sans"/>
          <w:sz w:val="20"/>
          <w:szCs w:val="20"/>
        </w:rPr>
        <w:lastRenderedPageBreak/>
        <w:t xml:space="preserve">La prevención </w:t>
      </w:r>
      <w:r>
        <w:rPr>
          <w:rFonts w:ascii="Noto Sans" w:hAnsi="Noto Sans" w:cs="Noto Sans"/>
          <w:sz w:val="20"/>
          <w:szCs w:val="20"/>
        </w:rPr>
        <w:t xml:space="preserve">es la </w:t>
      </w:r>
      <w:r w:rsidRPr="00F67B7B">
        <w:rPr>
          <w:rFonts w:ascii="Noto Sans" w:hAnsi="Noto Sans" w:cs="Noto Sans"/>
          <w:sz w:val="20"/>
          <w:szCs w:val="20"/>
        </w:rPr>
        <w:t>herramienta más efectiva para disminuir la transmisión de las hepatitis virales. Por ello, el IMSS impulsa la vacunación contra hepatitis A y B, además de promover el lavado frecuente de manos, el consumo de agua potable y alimentos preparados con higiene</w:t>
      </w:r>
      <w:r>
        <w:rPr>
          <w:rFonts w:ascii="Noto Sans" w:hAnsi="Noto Sans" w:cs="Noto Sans"/>
          <w:sz w:val="20"/>
          <w:szCs w:val="20"/>
        </w:rPr>
        <w:t>.</w:t>
      </w:r>
    </w:p>
    <w:p w14:paraId="5BFB9008" w14:textId="77777777" w:rsid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5E8B77EC" w14:textId="5F7EA15B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sz w:val="20"/>
          <w:szCs w:val="20"/>
        </w:rPr>
        <w:t xml:space="preserve">También se recomienda </w:t>
      </w:r>
      <w:r w:rsidRPr="00F67B7B">
        <w:rPr>
          <w:rFonts w:ascii="Noto Sans" w:hAnsi="Noto Sans" w:cs="Noto Sans"/>
          <w:sz w:val="20"/>
          <w:szCs w:val="20"/>
        </w:rPr>
        <w:t>el uso de preservativo durante las relaciones sexuales, evitar compartir agujas, jeringas, rastrillos o cepillos dentales, verificar que tatuajes y perforaciones se realicen con material estéril y realizarse pruebas de detección cuando exista algún factor de riesgo o durante el embarazo.</w:t>
      </w:r>
    </w:p>
    <w:p w14:paraId="278493B2" w14:textId="77777777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2422C9EA" w14:textId="499366F6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F67B7B">
        <w:rPr>
          <w:rFonts w:ascii="Noto Sans" w:hAnsi="Noto Sans" w:cs="Noto Sans"/>
          <w:sz w:val="20"/>
          <w:szCs w:val="20"/>
        </w:rPr>
        <w:t xml:space="preserve">Durante 2025, el Instituto otorgó </w:t>
      </w:r>
      <w:r w:rsidR="00626D03">
        <w:rPr>
          <w:rFonts w:ascii="Noto Sans" w:hAnsi="Noto Sans" w:cs="Noto Sans"/>
          <w:sz w:val="20"/>
          <w:szCs w:val="20"/>
        </w:rPr>
        <w:t xml:space="preserve">más de </w:t>
      </w:r>
      <w:r w:rsidRPr="00F67B7B">
        <w:rPr>
          <w:rFonts w:ascii="Noto Sans" w:hAnsi="Noto Sans" w:cs="Noto Sans"/>
          <w:sz w:val="20"/>
          <w:szCs w:val="20"/>
        </w:rPr>
        <w:t>20</w:t>
      </w:r>
      <w:r w:rsidR="00626D03">
        <w:rPr>
          <w:rFonts w:ascii="Noto Sans" w:hAnsi="Noto Sans" w:cs="Noto Sans"/>
          <w:sz w:val="20"/>
          <w:szCs w:val="20"/>
        </w:rPr>
        <w:t>0</w:t>
      </w:r>
      <w:r w:rsidRPr="00F67B7B">
        <w:rPr>
          <w:rFonts w:ascii="Noto Sans" w:hAnsi="Noto Sans" w:cs="Noto Sans"/>
          <w:sz w:val="20"/>
          <w:szCs w:val="20"/>
        </w:rPr>
        <w:t xml:space="preserve"> mil consultas relacionadas con hepatitis y cirrosis, de las cuales </w:t>
      </w:r>
      <w:r w:rsidR="00626D03">
        <w:rPr>
          <w:rFonts w:ascii="Noto Sans" w:hAnsi="Noto Sans" w:cs="Noto Sans"/>
          <w:sz w:val="20"/>
          <w:szCs w:val="20"/>
        </w:rPr>
        <w:t>aproximadamente el 25%</w:t>
      </w:r>
      <w:r w:rsidRPr="00F67B7B">
        <w:rPr>
          <w:rFonts w:ascii="Noto Sans" w:hAnsi="Noto Sans" w:cs="Noto Sans"/>
          <w:sz w:val="20"/>
          <w:szCs w:val="20"/>
        </w:rPr>
        <w:t xml:space="preserve"> </w:t>
      </w:r>
      <w:r w:rsidR="00626D03">
        <w:rPr>
          <w:rFonts w:ascii="Noto Sans" w:hAnsi="Noto Sans" w:cs="Noto Sans"/>
          <w:sz w:val="20"/>
          <w:szCs w:val="20"/>
        </w:rPr>
        <w:t>por</w:t>
      </w:r>
      <w:r w:rsidRPr="00F67B7B">
        <w:rPr>
          <w:rFonts w:ascii="Noto Sans" w:hAnsi="Noto Sans" w:cs="Noto Sans"/>
          <w:sz w:val="20"/>
          <w:szCs w:val="20"/>
        </w:rPr>
        <w:t xml:space="preserve"> hepatitis y </w:t>
      </w:r>
      <w:r w:rsidR="00626D03">
        <w:rPr>
          <w:rFonts w:ascii="Noto Sans" w:hAnsi="Noto Sans" w:cs="Noto Sans"/>
          <w:sz w:val="20"/>
          <w:szCs w:val="20"/>
        </w:rPr>
        <w:t>un 75</w:t>
      </w:r>
      <w:r w:rsidR="005332D8">
        <w:rPr>
          <w:rFonts w:ascii="Noto Sans" w:hAnsi="Noto Sans" w:cs="Noto Sans"/>
          <w:sz w:val="20"/>
          <w:szCs w:val="20"/>
        </w:rPr>
        <w:t xml:space="preserve"> por ciento</w:t>
      </w:r>
      <w:r w:rsidRPr="00F67B7B">
        <w:rPr>
          <w:rFonts w:ascii="Noto Sans" w:hAnsi="Noto Sans" w:cs="Noto Sans"/>
          <w:sz w:val="20"/>
          <w:szCs w:val="20"/>
        </w:rPr>
        <w:t xml:space="preserve"> a cirrosis, lo que refleja la importancia de mantener acciones permanentes de prevención, detección y atención oportuna.</w:t>
      </w:r>
    </w:p>
    <w:p w14:paraId="65A8DCF7" w14:textId="77777777" w:rsidR="00F67B7B" w:rsidRP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</w:p>
    <w:p w14:paraId="425D1467" w14:textId="2589524E" w:rsidR="00F67B7B" w:rsidRDefault="00F67B7B" w:rsidP="00F67B7B">
      <w:pPr>
        <w:ind w:right="49"/>
        <w:jc w:val="both"/>
        <w:rPr>
          <w:rFonts w:ascii="Noto Sans" w:hAnsi="Noto Sans" w:cs="Noto Sans"/>
          <w:sz w:val="20"/>
          <w:szCs w:val="20"/>
        </w:rPr>
      </w:pPr>
      <w:r w:rsidRPr="00F67B7B">
        <w:rPr>
          <w:rFonts w:ascii="Noto Sans" w:hAnsi="Noto Sans" w:cs="Noto Sans"/>
          <w:sz w:val="20"/>
          <w:szCs w:val="20"/>
        </w:rPr>
        <w:t>En el marco del Día Mundial contra la Hepatitis 2026, cuyo lema es "¡Hepatitis: ¡Acabemos con ella!", el IMSS reiter</w:t>
      </w:r>
      <w:r>
        <w:rPr>
          <w:rFonts w:ascii="Noto Sans" w:hAnsi="Noto Sans" w:cs="Noto Sans"/>
          <w:sz w:val="20"/>
          <w:szCs w:val="20"/>
        </w:rPr>
        <w:t>a</w:t>
      </w:r>
      <w:r w:rsidRPr="00F67B7B">
        <w:rPr>
          <w:rFonts w:ascii="Noto Sans" w:hAnsi="Noto Sans" w:cs="Noto Sans"/>
          <w:sz w:val="20"/>
          <w:szCs w:val="20"/>
        </w:rPr>
        <w:t xml:space="preserve"> su compromiso de fortalecer el acceso al diagnóstico, tratamiento y prevención, en concordancia con el objetivo de eliminar las hepatitis virales como problema de salud pública hacia el 2030.</w:t>
      </w:r>
    </w:p>
    <w:p w14:paraId="6E32F4E7" w14:textId="77777777" w:rsidR="003B00D6" w:rsidRDefault="003B00D6" w:rsidP="00F67B7B">
      <w:pPr>
        <w:ind w:right="49"/>
        <w:rPr>
          <w:rFonts w:ascii="Noto Sans" w:hAnsi="Noto Sans" w:cs="Noto Sans"/>
          <w:sz w:val="20"/>
          <w:szCs w:val="20"/>
        </w:rPr>
      </w:pPr>
    </w:p>
    <w:p w14:paraId="6AA025E0" w14:textId="1C937987" w:rsidR="00117614" w:rsidRDefault="00DC1EEB" w:rsidP="00C63D43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C63D43">
        <w:rPr>
          <w:rFonts w:ascii="Noto Sans" w:hAnsi="Noto Sans" w:cs="Noto Sans"/>
          <w:b/>
          <w:bCs/>
          <w:sz w:val="20"/>
          <w:szCs w:val="20"/>
        </w:rPr>
        <w:t>---o0o---</w:t>
      </w:r>
    </w:p>
    <w:p w14:paraId="0070520C" w14:textId="77777777" w:rsidR="008E73E0" w:rsidRDefault="008E73E0" w:rsidP="00C63D43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338B0B47" w14:textId="77777777" w:rsidR="008E73E0" w:rsidRPr="008E73E0" w:rsidRDefault="008E73E0" w:rsidP="008E73E0">
      <w:pPr>
        <w:ind w:right="49"/>
        <w:jc w:val="both"/>
        <w:rPr>
          <w:rFonts w:ascii="Noto Sans" w:hAnsi="Noto Sans" w:cs="Noto Sans"/>
          <w:sz w:val="22"/>
          <w:szCs w:val="22"/>
          <w:lang w:val="en-US"/>
        </w:rPr>
      </w:pPr>
      <w:r w:rsidRPr="008E73E0">
        <w:rPr>
          <w:rFonts w:ascii="Noto Sans" w:hAnsi="Noto Sans" w:cs="Noto Sans"/>
          <w:sz w:val="22"/>
          <w:szCs w:val="22"/>
          <w:lang w:val="en-US"/>
        </w:rPr>
        <w:t>LINK FOTOS</w:t>
      </w:r>
    </w:p>
    <w:p w14:paraId="095BB009" w14:textId="13364ED3" w:rsidR="008E73E0" w:rsidRPr="008E73E0" w:rsidRDefault="008E73E0" w:rsidP="008E73E0">
      <w:pPr>
        <w:ind w:right="49"/>
        <w:jc w:val="both"/>
        <w:rPr>
          <w:rFonts w:ascii="Noto Sans" w:hAnsi="Noto Sans" w:cs="Noto Sans"/>
          <w:sz w:val="22"/>
          <w:szCs w:val="22"/>
          <w:lang w:val="en-US"/>
        </w:rPr>
      </w:pPr>
      <w:hyperlink r:id="rId8" w:history="1">
        <w:r w:rsidRPr="003F75B5">
          <w:rPr>
            <w:rStyle w:val="Hipervnculo"/>
            <w:rFonts w:ascii="Noto Sans" w:hAnsi="Noto Sans" w:cs="Noto Sans"/>
            <w:sz w:val="22"/>
            <w:szCs w:val="22"/>
            <w:lang w:val="en-US"/>
          </w:rPr>
          <w:t>https://drive.google.com/drive/folders/1WVJqIQLNYIOi0UFWwyZ6-VFm6NLTQzXm?usp=sharing</w:t>
        </w:r>
      </w:hyperlink>
      <w:r>
        <w:rPr>
          <w:rFonts w:ascii="Noto Sans" w:hAnsi="Noto Sans" w:cs="Noto Sans"/>
          <w:sz w:val="22"/>
          <w:szCs w:val="22"/>
          <w:lang w:val="en-US"/>
        </w:rPr>
        <w:t xml:space="preserve"> </w:t>
      </w:r>
    </w:p>
    <w:sectPr w:rsidR="008E73E0" w:rsidRPr="008E73E0" w:rsidSect="00E24666">
      <w:headerReference w:type="default" r:id="rId9"/>
      <w:pgSz w:w="12240" w:h="15840"/>
      <w:pgMar w:top="2342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E572" w14:textId="77777777" w:rsidR="00D83F87" w:rsidRDefault="00D83F87" w:rsidP="00A73D65">
      <w:r>
        <w:separator/>
      </w:r>
    </w:p>
  </w:endnote>
  <w:endnote w:type="continuationSeparator" w:id="0">
    <w:p w14:paraId="63891052" w14:textId="77777777" w:rsidR="00D83F87" w:rsidRDefault="00D83F87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DFCFD" w14:textId="77777777" w:rsidR="00D83F87" w:rsidRDefault="00D83F87" w:rsidP="00A73D65">
      <w:r>
        <w:separator/>
      </w:r>
    </w:p>
  </w:footnote>
  <w:footnote w:type="continuationSeparator" w:id="0">
    <w:p w14:paraId="350DBA71" w14:textId="77777777" w:rsidR="00D83F87" w:rsidRDefault="00D83F87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11536726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6868">
    <w:abstractNumId w:val="0"/>
  </w:num>
  <w:num w:numId="2" w16cid:durableId="829102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7681"/>
    <w:rsid w:val="00045E37"/>
    <w:rsid w:val="000468A7"/>
    <w:rsid w:val="00054FDD"/>
    <w:rsid w:val="000645C1"/>
    <w:rsid w:val="000A09C1"/>
    <w:rsid w:val="000A141E"/>
    <w:rsid w:val="000A1CE0"/>
    <w:rsid w:val="000A408C"/>
    <w:rsid w:val="000C0D18"/>
    <w:rsid w:val="000D799D"/>
    <w:rsid w:val="000E338D"/>
    <w:rsid w:val="000E4F03"/>
    <w:rsid w:val="000E5D1C"/>
    <w:rsid w:val="00117614"/>
    <w:rsid w:val="00132439"/>
    <w:rsid w:val="00146ADC"/>
    <w:rsid w:val="001526CC"/>
    <w:rsid w:val="00154A90"/>
    <w:rsid w:val="00156A3E"/>
    <w:rsid w:val="00161740"/>
    <w:rsid w:val="0016179D"/>
    <w:rsid w:val="00161F36"/>
    <w:rsid w:val="00180A38"/>
    <w:rsid w:val="00184325"/>
    <w:rsid w:val="00194254"/>
    <w:rsid w:val="00196304"/>
    <w:rsid w:val="001C132B"/>
    <w:rsid w:val="001D1A67"/>
    <w:rsid w:val="001F6AC7"/>
    <w:rsid w:val="00202D55"/>
    <w:rsid w:val="00203758"/>
    <w:rsid w:val="0021642B"/>
    <w:rsid w:val="002168B6"/>
    <w:rsid w:val="0022102B"/>
    <w:rsid w:val="00230B90"/>
    <w:rsid w:val="002344B3"/>
    <w:rsid w:val="00244CF7"/>
    <w:rsid w:val="00247ACA"/>
    <w:rsid w:val="00256B1D"/>
    <w:rsid w:val="0029542D"/>
    <w:rsid w:val="00297FEB"/>
    <w:rsid w:val="002B3B53"/>
    <w:rsid w:val="002C200E"/>
    <w:rsid w:val="002C4304"/>
    <w:rsid w:val="002C5AAC"/>
    <w:rsid w:val="002E2142"/>
    <w:rsid w:val="002F36A7"/>
    <w:rsid w:val="002F7564"/>
    <w:rsid w:val="0030476A"/>
    <w:rsid w:val="00325378"/>
    <w:rsid w:val="00330DC8"/>
    <w:rsid w:val="00334CB4"/>
    <w:rsid w:val="00340D74"/>
    <w:rsid w:val="0034181C"/>
    <w:rsid w:val="003556A8"/>
    <w:rsid w:val="00363222"/>
    <w:rsid w:val="00363BCC"/>
    <w:rsid w:val="003677F3"/>
    <w:rsid w:val="00370465"/>
    <w:rsid w:val="0038108D"/>
    <w:rsid w:val="003A034A"/>
    <w:rsid w:val="003A6DBE"/>
    <w:rsid w:val="003B00D6"/>
    <w:rsid w:val="003D416E"/>
    <w:rsid w:val="003E1335"/>
    <w:rsid w:val="00420563"/>
    <w:rsid w:val="00451C18"/>
    <w:rsid w:val="00452C8A"/>
    <w:rsid w:val="00456E78"/>
    <w:rsid w:val="00477F45"/>
    <w:rsid w:val="004A2714"/>
    <w:rsid w:val="004A4C4E"/>
    <w:rsid w:val="004A6A20"/>
    <w:rsid w:val="004C45CC"/>
    <w:rsid w:val="004C79E3"/>
    <w:rsid w:val="004D146C"/>
    <w:rsid w:val="004E0D31"/>
    <w:rsid w:val="004E6170"/>
    <w:rsid w:val="00500D2C"/>
    <w:rsid w:val="005022C7"/>
    <w:rsid w:val="0051390C"/>
    <w:rsid w:val="005332D8"/>
    <w:rsid w:val="005412F3"/>
    <w:rsid w:val="005507CE"/>
    <w:rsid w:val="00551400"/>
    <w:rsid w:val="0055308E"/>
    <w:rsid w:val="00564FA1"/>
    <w:rsid w:val="00573190"/>
    <w:rsid w:val="005907D9"/>
    <w:rsid w:val="005933D8"/>
    <w:rsid w:val="005A1498"/>
    <w:rsid w:val="005B5F4C"/>
    <w:rsid w:val="005C1A7C"/>
    <w:rsid w:val="005C7CAD"/>
    <w:rsid w:val="005F4C1E"/>
    <w:rsid w:val="00622D37"/>
    <w:rsid w:val="00624614"/>
    <w:rsid w:val="00626D03"/>
    <w:rsid w:val="00626EE3"/>
    <w:rsid w:val="00631824"/>
    <w:rsid w:val="006322C1"/>
    <w:rsid w:val="00656E2E"/>
    <w:rsid w:val="00657668"/>
    <w:rsid w:val="006746FB"/>
    <w:rsid w:val="0068670D"/>
    <w:rsid w:val="006878F6"/>
    <w:rsid w:val="006A3D09"/>
    <w:rsid w:val="006B0FA1"/>
    <w:rsid w:val="006C0425"/>
    <w:rsid w:val="006C1C02"/>
    <w:rsid w:val="006C3785"/>
    <w:rsid w:val="006C3B4E"/>
    <w:rsid w:val="006D3780"/>
    <w:rsid w:val="006D3BA2"/>
    <w:rsid w:val="006E092C"/>
    <w:rsid w:val="006F15CB"/>
    <w:rsid w:val="006F3D28"/>
    <w:rsid w:val="006F4499"/>
    <w:rsid w:val="006F5546"/>
    <w:rsid w:val="007009FE"/>
    <w:rsid w:val="00720DA9"/>
    <w:rsid w:val="00741C18"/>
    <w:rsid w:val="007421E3"/>
    <w:rsid w:val="007504BE"/>
    <w:rsid w:val="007511FA"/>
    <w:rsid w:val="00752CA5"/>
    <w:rsid w:val="0075503C"/>
    <w:rsid w:val="00776DA8"/>
    <w:rsid w:val="0078195E"/>
    <w:rsid w:val="00785484"/>
    <w:rsid w:val="0079017A"/>
    <w:rsid w:val="00793720"/>
    <w:rsid w:val="007B363B"/>
    <w:rsid w:val="007B74AD"/>
    <w:rsid w:val="007B7EF6"/>
    <w:rsid w:val="007C312B"/>
    <w:rsid w:val="007C638F"/>
    <w:rsid w:val="007D77D1"/>
    <w:rsid w:val="007E5888"/>
    <w:rsid w:val="007F1DB3"/>
    <w:rsid w:val="007F3629"/>
    <w:rsid w:val="007F5E00"/>
    <w:rsid w:val="00831090"/>
    <w:rsid w:val="00831EE7"/>
    <w:rsid w:val="00834146"/>
    <w:rsid w:val="00840B75"/>
    <w:rsid w:val="00861A7A"/>
    <w:rsid w:val="00880588"/>
    <w:rsid w:val="008821E8"/>
    <w:rsid w:val="008D3176"/>
    <w:rsid w:val="008E00FF"/>
    <w:rsid w:val="008E35FF"/>
    <w:rsid w:val="008E52ED"/>
    <w:rsid w:val="008E73E0"/>
    <w:rsid w:val="008F6380"/>
    <w:rsid w:val="009000B2"/>
    <w:rsid w:val="0090412A"/>
    <w:rsid w:val="009066A7"/>
    <w:rsid w:val="009068C0"/>
    <w:rsid w:val="00907F1C"/>
    <w:rsid w:val="00917023"/>
    <w:rsid w:val="00932C27"/>
    <w:rsid w:val="009330A3"/>
    <w:rsid w:val="009364ED"/>
    <w:rsid w:val="00937C98"/>
    <w:rsid w:val="00942415"/>
    <w:rsid w:val="00942628"/>
    <w:rsid w:val="0097779D"/>
    <w:rsid w:val="0098331D"/>
    <w:rsid w:val="009966BB"/>
    <w:rsid w:val="009A220A"/>
    <w:rsid w:val="009B2978"/>
    <w:rsid w:val="009C11CD"/>
    <w:rsid w:val="009C12D6"/>
    <w:rsid w:val="009D3C85"/>
    <w:rsid w:val="009F2BA1"/>
    <w:rsid w:val="00A008A7"/>
    <w:rsid w:val="00A07674"/>
    <w:rsid w:val="00A20AD8"/>
    <w:rsid w:val="00A21A43"/>
    <w:rsid w:val="00A22759"/>
    <w:rsid w:val="00A301D7"/>
    <w:rsid w:val="00A353C0"/>
    <w:rsid w:val="00A37310"/>
    <w:rsid w:val="00A62A31"/>
    <w:rsid w:val="00A7141D"/>
    <w:rsid w:val="00A73D65"/>
    <w:rsid w:val="00A771AC"/>
    <w:rsid w:val="00A81F32"/>
    <w:rsid w:val="00A831BE"/>
    <w:rsid w:val="00AA3376"/>
    <w:rsid w:val="00AB136A"/>
    <w:rsid w:val="00AD501C"/>
    <w:rsid w:val="00AF1DC1"/>
    <w:rsid w:val="00B042B2"/>
    <w:rsid w:val="00B306FD"/>
    <w:rsid w:val="00B333D5"/>
    <w:rsid w:val="00B3608B"/>
    <w:rsid w:val="00B639F3"/>
    <w:rsid w:val="00B6568B"/>
    <w:rsid w:val="00B72D65"/>
    <w:rsid w:val="00B87C85"/>
    <w:rsid w:val="00B94930"/>
    <w:rsid w:val="00BA2249"/>
    <w:rsid w:val="00BB21A6"/>
    <w:rsid w:val="00BB2DFF"/>
    <w:rsid w:val="00BC43BD"/>
    <w:rsid w:val="00BC59ED"/>
    <w:rsid w:val="00BE4AC6"/>
    <w:rsid w:val="00BF29F6"/>
    <w:rsid w:val="00BF4217"/>
    <w:rsid w:val="00BF5A8B"/>
    <w:rsid w:val="00C00698"/>
    <w:rsid w:val="00C02E98"/>
    <w:rsid w:val="00C13382"/>
    <w:rsid w:val="00C156E7"/>
    <w:rsid w:val="00C23B9E"/>
    <w:rsid w:val="00C279A3"/>
    <w:rsid w:val="00C30849"/>
    <w:rsid w:val="00C335CB"/>
    <w:rsid w:val="00C43D15"/>
    <w:rsid w:val="00C465FE"/>
    <w:rsid w:val="00C61092"/>
    <w:rsid w:val="00C637A3"/>
    <w:rsid w:val="00C63D43"/>
    <w:rsid w:val="00C67047"/>
    <w:rsid w:val="00C90CED"/>
    <w:rsid w:val="00C97F81"/>
    <w:rsid w:val="00CA497D"/>
    <w:rsid w:val="00CA5E58"/>
    <w:rsid w:val="00CB4E79"/>
    <w:rsid w:val="00CB75B4"/>
    <w:rsid w:val="00CB7D4F"/>
    <w:rsid w:val="00CC4E60"/>
    <w:rsid w:val="00CD310D"/>
    <w:rsid w:val="00CE00E7"/>
    <w:rsid w:val="00CE3B14"/>
    <w:rsid w:val="00CE3E99"/>
    <w:rsid w:val="00CE4E99"/>
    <w:rsid w:val="00CF3B37"/>
    <w:rsid w:val="00D1110B"/>
    <w:rsid w:val="00D1354D"/>
    <w:rsid w:val="00D140FF"/>
    <w:rsid w:val="00D14E58"/>
    <w:rsid w:val="00D173A9"/>
    <w:rsid w:val="00D17C3C"/>
    <w:rsid w:val="00D34182"/>
    <w:rsid w:val="00D346E0"/>
    <w:rsid w:val="00D370A9"/>
    <w:rsid w:val="00D54A12"/>
    <w:rsid w:val="00D55516"/>
    <w:rsid w:val="00D62460"/>
    <w:rsid w:val="00D62AA0"/>
    <w:rsid w:val="00D63063"/>
    <w:rsid w:val="00D6334F"/>
    <w:rsid w:val="00D71521"/>
    <w:rsid w:val="00D83F87"/>
    <w:rsid w:val="00D84E05"/>
    <w:rsid w:val="00D952B1"/>
    <w:rsid w:val="00D95C69"/>
    <w:rsid w:val="00D972A6"/>
    <w:rsid w:val="00DA037A"/>
    <w:rsid w:val="00DA1B19"/>
    <w:rsid w:val="00DA2DA1"/>
    <w:rsid w:val="00DA3B05"/>
    <w:rsid w:val="00DA4287"/>
    <w:rsid w:val="00DA6235"/>
    <w:rsid w:val="00DB21C8"/>
    <w:rsid w:val="00DB29C6"/>
    <w:rsid w:val="00DB2C73"/>
    <w:rsid w:val="00DB53A4"/>
    <w:rsid w:val="00DC1EEB"/>
    <w:rsid w:val="00DD4D0E"/>
    <w:rsid w:val="00E024A9"/>
    <w:rsid w:val="00E1044C"/>
    <w:rsid w:val="00E13B77"/>
    <w:rsid w:val="00E155A4"/>
    <w:rsid w:val="00E24666"/>
    <w:rsid w:val="00E3458D"/>
    <w:rsid w:val="00E46F2D"/>
    <w:rsid w:val="00E5049E"/>
    <w:rsid w:val="00E67869"/>
    <w:rsid w:val="00E71C54"/>
    <w:rsid w:val="00E84541"/>
    <w:rsid w:val="00E90416"/>
    <w:rsid w:val="00E93501"/>
    <w:rsid w:val="00E93867"/>
    <w:rsid w:val="00EA6F00"/>
    <w:rsid w:val="00EB407F"/>
    <w:rsid w:val="00EC3FD6"/>
    <w:rsid w:val="00ED2E59"/>
    <w:rsid w:val="00ED38C0"/>
    <w:rsid w:val="00ED4A2B"/>
    <w:rsid w:val="00ED4F1E"/>
    <w:rsid w:val="00ED725E"/>
    <w:rsid w:val="00EE053F"/>
    <w:rsid w:val="00EE5B36"/>
    <w:rsid w:val="00EE6B41"/>
    <w:rsid w:val="00EE7A3E"/>
    <w:rsid w:val="00EF636B"/>
    <w:rsid w:val="00F007C0"/>
    <w:rsid w:val="00F16E5D"/>
    <w:rsid w:val="00F24915"/>
    <w:rsid w:val="00F33C47"/>
    <w:rsid w:val="00F35E99"/>
    <w:rsid w:val="00F401F9"/>
    <w:rsid w:val="00F415BD"/>
    <w:rsid w:val="00F67B7B"/>
    <w:rsid w:val="00F730EF"/>
    <w:rsid w:val="00F745B2"/>
    <w:rsid w:val="00F85AFC"/>
    <w:rsid w:val="00F945F2"/>
    <w:rsid w:val="00FA1218"/>
    <w:rsid w:val="00FA2CC8"/>
    <w:rsid w:val="00FA4130"/>
    <w:rsid w:val="00FB362D"/>
    <w:rsid w:val="00FC5A3D"/>
    <w:rsid w:val="00FD443F"/>
    <w:rsid w:val="00FD6410"/>
    <w:rsid w:val="00FD754F"/>
    <w:rsid w:val="00FD75E1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6DDA203C-19D0-1443-9B7E-7C6C27CF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626D03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8E73E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7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WVJqIQLNYIOi0UFWwyZ6-VFm6NLTQzXm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3332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Martínez Carranza</dc:creator>
  <cp:keywords/>
  <dc:description/>
  <cp:lastModifiedBy>Luz Maria Rico Jardon</cp:lastModifiedBy>
  <cp:revision>2</cp:revision>
  <cp:lastPrinted>2024-10-03T14:20:00Z</cp:lastPrinted>
  <dcterms:created xsi:type="dcterms:W3CDTF">2026-07-28T16:23:00Z</dcterms:created>
  <dcterms:modified xsi:type="dcterms:W3CDTF">2026-07-28T16:23:00Z</dcterms:modified>
</cp:coreProperties>
</file>