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5B6054" w:rsidRDefault="004A2714" w:rsidP="005B6054">
      <w:pPr>
        <w:spacing w:line="240" w:lineRule="atLeast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2C3BC6FB">
                <wp:simplePos x="0" y="0"/>
                <wp:positionH relativeFrom="column">
                  <wp:posOffset>2456815</wp:posOffset>
                </wp:positionH>
                <wp:positionV relativeFrom="paragraph">
                  <wp:posOffset>-244475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2FA78E08" w:rsidR="00DA1B19" w:rsidRPr="004A2714" w:rsidRDefault="001D2198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403996C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7A4DC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7 </w:t>
                            </w:r>
                            <w:r w:rsidR="001450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4115D36C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7A4DC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358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45pt;margin-top:-19.25pt;width:302.8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" filled="f" stroked="f">
                <v:textbox inset="0,0,0,0">
                  <w:txbxContent>
                    <w:p w14:paraId="215F3261" w14:textId="2FA78E08" w:rsidR="00DA1B19" w:rsidRPr="004A2714" w:rsidRDefault="001D2198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403996C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7A4DC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7 </w:t>
                      </w:r>
                      <w:r w:rsidR="001450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4115D36C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7A4DC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358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5B6054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5B6054" w:rsidRDefault="00330DC8" w:rsidP="005B6054">
      <w:pPr>
        <w:spacing w:line="240" w:lineRule="atLeast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5B6054" w:rsidRDefault="00330DC8" w:rsidP="005B6054">
      <w:pPr>
        <w:spacing w:line="240" w:lineRule="atLeast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4562544" w14:textId="77777777" w:rsidR="005B6054" w:rsidRDefault="005B6054" w:rsidP="005B6054">
      <w:pPr>
        <w:pStyle w:val="NormalWeb"/>
        <w:spacing w:before="0" w:beforeAutospacing="0" w:after="0" w:afterAutospacing="0" w:line="240" w:lineRule="atLeast"/>
        <w:jc w:val="center"/>
        <w:textAlignment w:val="baseline"/>
        <w:rPr>
          <w:rFonts w:ascii="Noto Sans" w:hAnsi="Noto Sans" w:cs="Noto Sans"/>
          <w:b/>
          <w:bCs/>
          <w:sz w:val="28"/>
          <w:szCs w:val="28"/>
          <w:lang w:val="es-MX" w:eastAsia="en-US"/>
        </w:rPr>
      </w:pPr>
    </w:p>
    <w:p w14:paraId="23FB66F4" w14:textId="2DAD81B7" w:rsidR="001C50DB" w:rsidRDefault="001C50DB" w:rsidP="005B6054">
      <w:pPr>
        <w:pStyle w:val="NormalWeb"/>
        <w:spacing w:before="0" w:beforeAutospacing="0" w:after="0" w:afterAutospacing="0" w:line="240" w:lineRule="atLeast"/>
        <w:jc w:val="center"/>
        <w:textAlignment w:val="baseline"/>
        <w:rPr>
          <w:rFonts w:ascii="Noto Sans" w:hAnsi="Noto Sans" w:cs="Noto Sans"/>
          <w:b/>
          <w:bCs/>
          <w:sz w:val="28"/>
          <w:szCs w:val="28"/>
          <w:lang w:val="es-MX" w:eastAsia="en-US"/>
        </w:rPr>
      </w:pPr>
      <w:r>
        <w:rPr>
          <w:rFonts w:ascii="Noto Sans" w:hAnsi="Noto Sans" w:cs="Noto Sans"/>
          <w:b/>
          <w:bCs/>
          <w:sz w:val="28"/>
          <w:szCs w:val="28"/>
          <w:lang w:val="es-MX" w:eastAsia="en-US"/>
        </w:rPr>
        <w:t xml:space="preserve">Moderniza </w:t>
      </w:r>
      <w:r w:rsidR="00897EC0">
        <w:rPr>
          <w:rFonts w:ascii="Noto Sans" w:hAnsi="Noto Sans" w:cs="Noto Sans"/>
          <w:b/>
          <w:bCs/>
          <w:sz w:val="28"/>
          <w:szCs w:val="28"/>
          <w:lang w:val="es-MX" w:eastAsia="en-US"/>
        </w:rPr>
        <w:t xml:space="preserve">UMAE </w:t>
      </w:r>
      <w:r w:rsidR="00FD694A">
        <w:rPr>
          <w:rFonts w:ascii="Noto Sans" w:hAnsi="Noto Sans" w:cs="Noto Sans"/>
          <w:b/>
          <w:bCs/>
          <w:sz w:val="28"/>
          <w:szCs w:val="28"/>
          <w:lang w:val="es-MX" w:eastAsia="en-US"/>
        </w:rPr>
        <w:t>Hospital General del CMN</w:t>
      </w:r>
      <w:r w:rsidRPr="001C50DB">
        <w:rPr>
          <w:rFonts w:ascii="Noto Sans" w:hAnsi="Noto Sans" w:cs="Noto Sans"/>
          <w:b/>
          <w:bCs/>
          <w:sz w:val="28"/>
          <w:szCs w:val="28"/>
          <w:lang w:val="es-MX" w:eastAsia="en-US"/>
        </w:rPr>
        <w:t xml:space="preserve"> La Raza </w:t>
      </w:r>
      <w:r w:rsidR="00FD694A">
        <w:rPr>
          <w:rFonts w:ascii="Noto Sans" w:hAnsi="Noto Sans" w:cs="Noto Sans"/>
          <w:b/>
          <w:bCs/>
          <w:sz w:val="28"/>
          <w:szCs w:val="28"/>
          <w:lang w:val="es-MX" w:eastAsia="en-US"/>
        </w:rPr>
        <w:t xml:space="preserve">del IMSS </w:t>
      </w:r>
      <w:r w:rsidRPr="001C50DB">
        <w:rPr>
          <w:rFonts w:ascii="Noto Sans" w:hAnsi="Noto Sans" w:cs="Noto Sans"/>
          <w:b/>
          <w:bCs/>
          <w:sz w:val="28"/>
          <w:szCs w:val="28"/>
          <w:lang w:val="es-MX" w:eastAsia="en-US"/>
        </w:rPr>
        <w:t xml:space="preserve">22 mil m² de infraestructura hospitalaria con inversión de 360 </w:t>
      </w:r>
      <w:proofErr w:type="spellStart"/>
      <w:r>
        <w:rPr>
          <w:rFonts w:ascii="Noto Sans" w:hAnsi="Noto Sans" w:cs="Noto Sans"/>
          <w:b/>
          <w:bCs/>
          <w:sz w:val="28"/>
          <w:szCs w:val="28"/>
          <w:lang w:val="es-MX" w:eastAsia="en-US"/>
        </w:rPr>
        <w:t>mdp</w:t>
      </w:r>
      <w:proofErr w:type="spellEnd"/>
    </w:p>
    <w:p w14:paraId="6CDE9369" w14:textId="77777777" w:rsidR="005B6054" w:rsidRPr="001C50DB" w:rsidRDefault="005B6054" w:rsidP="005B6054">
      <w:pPr>
        <w:pStyle w:val="NormalWeb"/>
        <w:spacing w:before="0" w:beforeAutospacing="0" w:after="0" w:afterAutospacing="0" w:line="240" w:lineRule="atLeast"/>
        <w:jc w:val="center"/>
        <w:textAlignment w:val="baseline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5651FBB6" w14:textId="779EB279" w:rsidR="007627C9" w:rsidRPr="007627C9" w:rsidRDefault="007627C9" w:rsidP="005B6054">
      <w:pPr>
        <w:pStyle w:val="Prrafodelista"/>
        <w:numPr>
          <w:ilvl w:val="0"/>
          <w:numId w:val="11"/>
        </w:numPr>
        <w:spacing w:line="240" w:lineRule="atLeast"/>
        <w:contextualSpacing w:val="0"/>
        <w:jc w:val="both"/>
        <w:rPr>
          <w:rFonts w:ascii="Noto Sans" w:hAnsi="Noto Sans" w:cs="Noto Sans"/>
          <w:b/>
          <w:bCs/>
          <w:sz w:val="20"/>
          <w:szCs w:val="20"/>
          <w:lang w:val="es-MX" w:eastAsia="es-MX"/>
        </w:rPr>
      </w:pPr>
      <w:r w:rsidRPr="007627C9">
        <w:rPr>
          <w:rFonts w:ascii="Noto Sans" w:hAnsi="Noto Sans" w:cs="Noto Sans"/>
          <w:b/>
          <w:bCs/>
          <w:sz w:val="20"/>
          <w:szCs w:val="20"/>
          <w:lang w:val="es-MX" w:eastAsia="es-MX"/>
        </w:rPr>
        <w:t>Remodelación integral de quirófanos, ampliación de áreas críticas y nueva tecnología médica fortalecen la capacidad operativa y elevan la calidad y oportunidad de atención.</w:t>
      </w:r>
    </w:p>
    <w:p w14:paraId="006D6EC6" w14:textId="77777777" w:rsidR="007627C9" w:rsidRDefault="007627C9" w:rsidP="005B6054">
      <w:pPr>
        <w:spacing w:line="240" w:lineRule="atLeast"/>
        <w:jc w:val="both"/>
        <w:rPr>
          <w:rFonts w:ascii="Noto Sans" w:hAnsi="Noto Sans" w:cs="Noto Sans"/>
          <w:b/>
          <w:bCs/>
          <w:sz w:val="20"/>
          <w:szCs w:val="20"/>
          <w:lang w:val="es-MX" w:eastAsia="es-MX"/>
        </w:rPr>
      </w:pPr>
    </w:p>
    <w:p w14:paraId="4C561F66" w14:textId="7F19BB68" w:rsidR="00AE132E" w:rsidRPr="00AE132E" w:rsidRDefault="006A7E85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  <w:r>
        <w:rPr>
          <w:rFonts w:ascii="Noto Sans" w:hAnsi="Noto Sans" w:cs="Noto Sans"/>
          <w:sz w:val="20"/>
          <w:szCs w:val="20"/>
          <w:lang w:val="es-MX" w:eastAsia="es-MX"/>
        </w:rPr>
        <w:t>L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a Unidad Médica de Alta Especialidad (UMAE) Hospital General “Dr. Gaudencio González Garza” del Centro Médico Nacional La Raza </w:t>
      </w:r>
      <w:r w:rsidR="001F45ED">
        <w:rPr>
          <w:rFonts w:ascii="Noto Sans" w:hAnsi="Noto Sans" w:cs="Noto Sans"/>
          <w:sz w:val="20"/>
          <w:szCs w:val="20"/>
          <w:lang w:val="es-MX" w:eastAsia="es-MX"/>
        </w:rPr>
        <w:t xml:space="preserve">del Instituto Mexicano del Seguro Social (IMSS)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modernizó alrededor de 22 mil metros cuadrados de sus instalaciones</w:t>
      </w:r>
      <w:r>
        <w:rPr>
          <w:rFonts w:ascii="Noto Sans" w:hAnsi="Noto Sans" w:cs="Noto Sans"/>
          <w:sz w:val="20"/>
          <w:szCs w:val="20"/>
          <w:lang w:val="es-MX" w:eastAsia="es-MX"/>
        </w:rPr>
        <w:t xml:space="preserve"> c</w:t>
      </w:r>
      <w:r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on una inversión cercana a los 360 millones de pesos, </w:t>
      </w:r>
      <w:r>
        <w:rPr>
          <w:rFonts w:ascii="Noto Sans" w:hAnsi="Noto Sans" w:cs="Noto Sans"/>
          <w:sz w:val="20"/>
          <w:szCs w:val="20"/>
          <w:lang w:val="es-MX" w:eastAsia="es-MX"/>
        </w:rPr>
        <w:t xml:space="preserve">a fin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de ofrecer espacios más seguros, funcionales y confortables para </w:t>
      </w:r>
      <w:r w:rsidR="001F45ED">
        <w:rPr>
          <w:rFonts w:ascii="Noto Sans" w:hAnsi="Noto Sans" w:cs="Noto Sans"/>
          <w:sz w:val="20"/>
          <w:szCs w:val="20"/>
          <w:lang w:val="es-MX" w:eastAsia="es-MX"/>
        </w:rPr>
        <w:t xml:space="preserve">los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derechohabiente</w:t>
      </w:r>
      <w:r w:rsidR="001F45ED">
        <w:rPr>
          <w:rFonts w:ascii="Noto Sans" w:hAnsi="Noto Sans" w:cs="Noto Sans"/>
          <w:sz w:val="20"/>
          <w:szCs w:val="20"/>
          <w:lang w:val="es-MX" w:eastAsia="es-MX"/>
        </w:rPr>
        <w:t>s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.</w:t>
      </w:r>
      <w:r w:rsidR="00123CE3">
        <w:rPr>
          <w:rFonts w:ascii="Noto Sans" w:hAnsi="Noto Sans" w:cs="Noto Sans"/>
          <w:sz w:val="20"/>
          <w:szCs w:val="20"/>
          <w:lang w:val="es-MX" w:eastAsia="es-MX"/>
        </w:rPr>
        <w:t xml:space="preserve"> </w:t>
      </w:r>
    </w:p>
    <w:p w14:paraId="5F16E034" w14:textId="77777777" w:rsid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</w:p>
    <w:p w14:paraId="1EFF7183" w14:textId="05365AE7" w:rsidR="00AE132E" w:rsidRP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  <w:r w:rsidRPr="00AE132E">
        <w:rPr>
          <w:rFonts w:ascii="Noto Sans" w:hAnsi="Noto Sans" w:cs="Noto Sans"/>
          <w:sz w:val="20"/>
          <w:szCs w:val="20"/>
          <w:lang w:val="es-MX" w:eastAsia="es-MX"/>
        </w:rPr>
        <w:t>El jefe del Departamento de Conservación y Servicios Generales</w:t>
      </w:r>
      <w:r w:rsidR="001D5E11">
        <w:rPr>
          <w:rFonts w:ascii="Noto Sans" w:hAnsi="Noto Sans" w:cs="Noto Sans"/>
          <w:sz w:val="20"/>
          <w:szCs w:val="20"/>
          <w:lang w:val="es-MX" w:eastAsia="es-MX"/>
        </w:rPr>
        <w:t xml:space="preserve"> de la UMAE</w:t>
      </w:r>
      <w:r w:rsidRPr="00AE132E">
        <w:rPr>
          <w:rFonts w:ascii="Noto Sans" w:hAnsi="Noto Sans" w:cs="Noto Sans"/>
          <w:sz w:val="20"/>
          <w:szCs w:val="20"/>
          <w:lang w:val="es-MX" w:eastAsia="es-MX"/>
        </w:rPr>
        <w:t>, Ángel Mendoza Toledo, informó que los trabajos incluyeron la remodelación integral de 20 quirófanos del Hospital General y uno adicional en el Hospital de Infectología “Dr. Daniel Méndez Hernández”. Asimismo, se renovaron áreas de recuperación, vestidores y espacios administrativos, lo que fortalece la capacidad operativa.</w:t>
      </w:r>
    </w:p>
    <w:p w14:paraId="2AC078D8" w14:textId="77777777" w:rsid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</w:p>
    <w:p w14:paraId="48B25FD1" w14:textId="3ED94825" w:rsidR="00AE132E" w:rsidRPr="00AE132E" w:rsidRDefault="00265DDA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  <w:r>
        <w:rPr>
          <w:rFonts w:ascii="Noto Sans" w:hAnsi="Noto Sans" w:cs="Noto Sans"/>
          <w:sz w:val="20"/>
          <w:szCs w:val="20"/>
          <w:lang w:val="es-MX" w:eastAsia="es-MX"/>
        </w:rPr>
        <w:t xml:space="preserve">Añadió </w:t>
      </w:r>
      <w:r w:rsidR="009A5FE5">
        <w:rPr>
          <w:rFonts w:ascii="Noto Sans" w:hAnsi="Noto Sans" w:cs="Noto Sans"/>
          <w:sz w:val="20"/>
          <w:szCs w:val="20"/>
          <w:lang w:val="es-MX" w:eastAsia="es-MX"/>
        </w:rPr>
        <w:t>que,</w:t>
      </w:r>
      <w:r>
        <w:rPr>
          <w:rFonts w:ascii="Noto Sans" w:hAnsi="Noto Sans" w:cs="Noto Sans"/>
          <w:sz w:val="20"/>
          <w:szCs w:val="20"/>
          <w:lang w:val="es-MX" w:eastAsia="es-MX"/>
        </w:rPr>
        <w:t xml:space="preserve"> c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omo resultado de estas acciones, la Unidad de Trasplante de Médula Ósea </w:t>
      </w:r>
      <w:r w:rsidR="009A5FE5">
        <w:rPr>
          <w:rFonts w:ascii="Noto Sans" w:hAnsi="Noto Sans" w:cs="Noto Sans"/>
          <w:sz w:val="20"/>
          <w:szCs w:val="20"/>
          <w:lang w:val="es-MX" w:eastAsia="es-MX"/>
        </w:rPr>
        <w:t>incremento</w:t>
      </w:r>
      <w:r w:rsidR="009A5FE5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su capacidad, al pasar de cuatro a ocho camas. También se incorporaron seis camas de </w:t>
      </w:r>
      <w:proofErr w:type="spellStart"/>
      <w:r>
        <w:rPr>
          <w:rFonts w:ascii="Noto Sans" w:hAnsi="Noto Sans" w:cs="Noto Sans"/>
          <w:sz w:val="20"/>
          <w:szCs w:val="20"/>
          <w:lang w:val="es-MX" w:eastAsia="es-MX"/>
        </w:rPr>
        <w:t>p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re</w:t>
      </w:r>
      <w:r>
        <w:rPr>
          <w:rFonts w:ascii="Noto Sans" w:hAnsi="Noto Sans" w:cs="Noto Sans"/>
          <w:sz w:val="20"/>
          <w:szCs w:val="20"/>
          <w:lang w:val="es-MX" w:eastAsia="es-MX"/>
        </w:rPr>
        <w:t>-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recuperación</w:t>
      </w:r>
      <w:proofErr w:type="spellEnd"/>
      <w:r w:rsidR="005D3D67">
        <w:rPr>
          <w:rFonts w:ascii="Noto Sans" w:hAnsi="Noto Sans" w:cs="Noto Sans"/>
          <w:sz w:val="20"/>
          <w:szCs w:val="20"/>
          <w:lang w:val="es-MX" w:eastAsia="es-MX"/>
        </w:rPr>
        <w:t xml:space="preserve"> y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se rehabilitaron áreas clave como </w:t>
      </w:r>
      <w:r w:rsidR="009A5FE5">
        <w:rPr>
          <w:rFonts w:ascii="Noto Sans" w:hAnsi="Noto Sans" w:cs="Noto Sans"/>
          <w:sz w:val="20"/>
          <w:szCs w:val="20"/>
          <w:lang w:val="es-MX" w:eastAsia="es-MX"/>
        </w:rPr>
        <w:t>Unidad de Cuidados Intensivos Neonatal y Unidad de Cuidados Intensivos Pediátricos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, </w:t>
      </w:r>
      <w:r w:rsidR="009A5FE5">
        <w:rPr>
          <w:rFonts w:ascii="Noto Sans" w:hAnsi="Noto Sans" w:cs="Noto Sans"/>
          <w:sz w:val="20"/>
          <w:szCs w:val="20"/>
          <w:lang w:val="es-MX" w:eastAsia="es-MX"/>
        </w:rPr>
        <w:t xml:space="preserve">la Unidad de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Trasplantes, Terapia Respiratoria Postquirúrgica y </w:t>
      </w:r>
      <w:proofErr w:type="gramStart"/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 xml:space="preserve">Hemodiálisis, </w:t>
      </w:r>
      <w:r w:rsidR="009A5FE5">
        <w:rPr>
          <w:rFonts w:ascii="Noto Sans" w:hAnsi="Noto Sans" w:cs="Noto Sans"/>
          <w:sz w:val="20"/>
          <w:szCs w:val="20"/>
          <w:lang w:val="es-MX" w:eastAsia="es-MX"/>
        </w:rPr>
        <w:t xml:space="preserve"> esta</w:t>
      </w:r>
      <w:proofErr w:type="gramEnd"/>
      <w:r w:rsidR="009A5FE5">
        <w:rPr>
          <w:rFonts w:ascii="Noto Sans" w:hAnsi="Noto Sans" w:cs="Noto Sans"/>
          <w:sz w:val="20"/>
          <w:szCs w:val="20"/>
          <w:lang w:val="es-MX" w:eastAsia="es-MX"/>
        </w:rPr>
        <w:t xml:space="preserve"> última incrementando su 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capacidad a 13 sillones.</w:t>
      </w:r>
    </w:p>
    <w:p w14:paraId="4CBB9C8E" w14:textId="77777777" w:rsid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</w:p>
    <w:p w14:paraId="7E12BBB9" w14:textId="25487C5F" w:rsidR="00AE132E" w:rsidRP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  <w:r w:rsidRPr="00AE132E">
        <w:rPr>
          <w:rFonts w:ascii="Noto Sans" w:hAnsi="Noto Sans" w:cs="Noto Sans"/>
          <w:sz w:val="20"/>
          <w:szCs w:val="20"/>
          <w:lang w:val="es-MX" w:eastAsia="es-MX"/>
        </w:rPr>
        <w:t>Las obras contemplaron la modernización de 68 núcleos sanitarios en la torre de hospitalización, así como la renovación de aulas de residencia médica y espacios de Consulta Externa. Las áreas de Salud Mental y Genética ahora cuentan con instalaciones más amplias y adecuadas para la atención especializada.</w:t>
      </w:r>
    </w:p>
    <w:p w14:paraId="39BA7A14" w14:textId="77777777" w:rsid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</w:p>
    <w:p w14:paraId="2FB8B081" w14:textId="33090234" w:rsidR="00AE132E" w:rsidRP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  <w:r w:rsidRPr="00AE132E">
        <w:rPr>
          <w:rFonts w:ascii="Noto Sans" w:hAnsi="Noto Sans" w:cs="Noto Sans"/>
          <w:sz w:val="20"/>
          <w:szCs w:val="20"/>
          <w:lang w:val="es-MX" w:eastAsia="es-MX"/>
        </w:rPr>
        <w:t>Los trabajos incorporaron acabados antibacterianos y la actualización de sistemas eléctricos, hidráulicos, de climatización y gases medicinales</w:t>
      </w:r>
      <w:r w:rsidR="008600B9">
        <w:rPr>
          <w:rFonts w:ascii="Noto Sans" w:hAnsi="Noto Sans" w:cs="Noto Sans"/>
          <w:sz w:val="20"/>
          <w:szCs w:val="20"/>
          <w:lang w:val="es-MX" w:eastAsia="es-MX"/>
        </w:rPr>
        <w:t xml:space="preserve"> para </w:t>
      </w:r>
      <w:r w:rsidRPr="00AE132E">
        <w:rPr>
          <w:rFonts w:ascii="Noto Sans" w:hAnsi="Noto Sans" w:cs="Noto Sans"/>
          <w:sz w:val="20"/>
          <w:szCs w:val="20"/>
          <w:lang w:val="es-MX" w:eastAsia="es-MX"/>
        </w:rPr>
        <w:t>reforzar la seguridad en la atención médica y quirúrgica.</w:t>
      </w:r>
    </w:p>
    <w:p w14:paraId="24AF8EB4" w14:textId="77777777" w:rsidR="00AE132E" w:rsidRDefault="00AE132E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</w:p>
    <w:p w14:paraId="5B5807EC" w14:textId="2C0F03BF" w:rsidR="00AE132E" w:rsidRPr="00AE132E" w:rsidRDefault="00AC2266" w:rsidP="005B6054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 w:eastAsia="es-MX"/>
        </w:rPr>
      </w:pPr>
      <w:r>
        <w:rPr>
          <w:rFonts w:ascii="Noto Sans" w:hAnsi="Noto Sans" w:cs="Noto Sans"/>
          <w:sz w:val="20"/>
          <w:szCs w:val="20"/>
          <w:lang w:val="es-MX" w:eastAsia="es-MX"/>
        </w:rPr>
        <w:t>Adicionalmente, e</w:t>
      </w:r>
      <w:r w:rsidR="00AE132E" w:rsidRPr="00AE132E">
        <w:rPr>
          <w:rFonts w:ascii="Noto Sans" w:hAnsi="Noto Sans" w:cs="Noto Sans"/>
          <w:sz w:val="20"/>
          <w:szCs w:val="20"/>
          <w:lang w:val="es-MX" w:eastAsia="es-MX"/>
        </w:rPr>
        <w:t>n el área de diagnóstico, el jefe del Servicio de Radiología, doctor Jesús Ramírez, destacó la incorporación de un resonador magnético de última generación, con inversión cercana a 40 millones de pesos, en beneficio de pacientes con enfermedades neurológicas, oncológicas y cardiológicas.</w:t>
      </w:r>
    </w:p>
    <w:p w14:paraId="7B326192" w14:textId="77777777" w:rsidR="005F2484" w:rsidRDefault="005F2484" w:rsidP="005B6054">
      <w:pPr>
        <w:spacing w:line="240" w:lineRule="atLeast"/>
        <w:rPr>
          <w:rFonts w:ascii="Geomanist Book" w:eastAsia="Montserrat" w:hAnsi="Geomanist Book" w:cs="Montserrat"/>
          <w:b/>
          <w:bCs/>
        </w:rPr>
      </w:pPr>
    </w:p>
    <w:p w14:paraId="1DEC2644" w14:textId="4C3A7F4C" w:rsidR="00961601" w:rsidRDefault="009D47E4" w:rsidP="005B6054">
      <w:pPr>
        <w:spacing w:line="240" w:lineRule="atLeast"/>
        <w:jc w:val="center"/>
        <w:rPr>
          <w:rFonts w:ascii="Geomanist Book" w:eastAsia="Montserrat" w:hAnsi="Geomanist Book" w:cs="Montserrat"/>
          <w:b/>
          <w:bCs/>
        </w:rPr>
      </w:pPr>
      <w:r w:rsidRPr="009D47E4">
        <w:rPr>
          <w:rFonts w:ascii="Geomanist Book" w:eastAsia="Montserrat" w:hAnsi="Geomanist Book" w:cs="Montserrat"/>
          <w:b/>
          <w:bCs/>
        </w:rPr>
        <w:t>---o0o---</w:t>
      </w:r>
    </w:p>
    <w:p w14:paraId="6E9C41C3" w14:textId="77777777" w:rsid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F2B90E6" w14:textId="77777777" w:rsid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8098111" w14:textId="77777777" w:rsid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3179473" w14:textId="7562BD6A" w:rsidR="007A4DC1" w:rsidRP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  <w:proofErr w:type="gramStart"/>
      <w:r w:rsidRPr="007A4DC1">
        <w:rPr>
          <w:rFonts w:ascii="Noto Sans" w:hAnsi="Noto Sans" w:cs="Noto Sans"/>
          <w:sz w:val="20"/>
          <w:szCs w:val="20"/>
          <w:lang w:val="es-MX"/>
        </w:rPr>
        <w:lastRenderedPageBreak/>
        <w:t>LINK</w:t>
      </w:r>
      <w:proofErr w:type="gramEnd"/>
      <w:r w:rsidRPr="007A4DC1">
        <w:rPr>
          <w:rFonts w:ascii="Noto Sans" w:hAnsi="Noto Sans" w:cs="Noto Sans"/>
          <w:sz w:val="20"/>
          <w:szCs w:val="20"/>
          <w:lang w:val="es-MX"/>
        </w:rPr>
        <w:t xml:space="preserve"> DE FOTOS:</w:t>
      </w:r>
    </w:p>
    <w:p w14:paraId="6AA70766" w14:textId="7257E49B" w:rsidR="007A4DC1" w:rsidRP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  <w:hyperlink r:id="rId8" w:history="1">
        <w:r w:rsidRPr="003162ED">
          <w:rPr>
            <w:rStyle w:val="Hipervnculo"/>
            <w:rFonts w:ascii="Noto Sans" w:hAnsi="Noto Sans" w:cs="Noto Sans"/>
            <w:sz w:val="20"/>
            <w:szCs w:val="20"/>
            <w:lang w:val="es-MX"/>
          </w:rPr>
          <w:t>https://drive.google.com/drive/folders/1mB-kecPZvM3yW0oVObkfkOC96p6xFWPk?usp=sharing</w:t>
        </w:r>
      </w:hyperlink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7A4DC1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24D3BC22" w14:textId="77777777" w:rsidR="007A4DC1" w:rsidRP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9E5234A" w14:textId="5BA01B61" w:rsidR="007A4DC1" w:rsidRP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  <w:proofErr w:type="gramStart"/>
      <w:r w:rsidRPr="007A4DC1">
        <w:rPr>
          <w:rFonts w:ascii="Noto Sans" w:hAnsi="Noto Sans" w:cs="Noto Sans"/>
          <w:sz w:val="20"/>
          <w:szCs w:val="20"/>
          <w:lang w:val="es-MX"/>
        </w:rPr>
        <w:t>LINK</w:t>
      </w:r>
      <w:proofErr w:type="gramEnd"/>
      <w:r w:rsidRPr="007A4DC1">
        <w:rPr>
          <w:rFonts w:ascii="Noto Sans" w:hAnsi="Noto Sans" w:cs="Noto Sans"/>
          <w:sz w:val="20"/>
          <w:szCs w:val="20"/>
          <w:lang w:val="es-MX"/>
        </w:rPr>
        <w:t xml:space="preserve"> DE VIDEO</w:t>
      </w:r>
    </w:p>
    <w:p w14:paraId="2AC6EE6B" w14:textId="4F0C45D0" w:rsidR="007A4DC1" w:rsidRDefault="007A4DC1" w:rsidP="007A4DC1">
      <w:pPr>
        <w:spacing w:line="240" w:lineRule="atLeast"/>
        <w:jc w:val="both"/>
        <w:rPr>
          <w:rFonts w:ascii="Noto Sans" w:hAnsi="Noto Sans" w:cs="Noto Sans"/>
          <w:sz w:val="20"/>
          <w:szCs w:val="20"/>
          <w:lang w:val="es-MX"/>
        </w:rPr>
      </w:pPr>
      <w:hyperlink r:id="rId9" w:history="1">
        <w:r w:rsidRPr="003162ED">
          <w:rPr>
            <w:rStyle w:val="Hipervnculo"/>
            <w:rFonts w:ascii="Noto Sans" w:hAnsi="Noto Sans" w:cs="Noto Sans"/>
            <w:sz w:val="20"/>
            <w:szCs w:val="20"/>
            <w:lang w:val="es-MX"/>
          </w:rPr>
          <w:t>https://sendgb.com/9UHTbYSanvi</w:t>
        </w:r>
      </w:hyperlink>
      <w:r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sectPr w:rsidR="007A4DC1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D37F" w14:textId="77777777" w:rsidR="00CF0E19" w:rsidRDefault="00CF0E19" w:rsidP="00A73D65">
      <w:r>
        <w:separator/>
      </w:r>
    </w:p>
  </w:endnote>
  <w:endnote w:type="continuationSeparator" w:id="0">
    <w:p w14:paraId="44D48B31" w14:textId="77777777" w:rsidR="00CF0E19" w:rsidRDefault="00CF0E1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eomanist Boo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DAAA" w14:textId="77777777" w:rsidR="00CF0E19" w:rsidRDefault="00CF0E19" w:rsidP="00A73D65">
      <w:r>
        <w:separator/>
      </w:r>
    </w:p>
  </w:footnote>
  <w:footnote w:type="continuationSeparator" w:id="0">
    <w:p w14:paraId="18E97CF3" w14:textId="77777777" w:rsidR="00CF0E19" w:rsidRDefault="00CF0E1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66A1D55E">
          <wp:simplePos x="0" y="0"/>
          <wp:positionH relativeFrom="column">
            <wp:posOffset>-766919</wp:posOffset>
          </wp:positionH>
          <wp:positionV relativeFrom="paragraph">
            <wp:posOffset>-667385</wp:posOffset>
          </wp:positionV>
          <wp:extent cx="7978334" cy="10324531"/>
          <wp:effectExtent l="0" t="0" r="3810" b="635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8334" cy="10324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6D80CDE"/>
    <w:multiLevelType w:val="hybridMultilevel"/>
    <w:tmpl w:val="9C52A5EE"/>
    <w:lvl w:ilvl="0" w:tplc="4CF243C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9245D"/>
    <w:multiLevelType w:val="hybridMultilevel"/>
    <w:tmpl w:val="DF705B1E"/>
    <w:lvl w:ilvl="0" w:tplc="A2D66DC0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47897"/>
    <w:multiLevelType w:val="hybridMultilevel"/>
    <w:tmpl w:val="BB760F1C"/>
    <w:lvl w:ilvl="0" w:tplc="1048E9F4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6128"/>
    <w:multiLevelType w:val="hybridMultilevel"/>
    <w:tmpl w:val="B5480278"/>
    <w:lvl w:ilvl="0" w:tplc="F4283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B3CA9"/>
    <w:multiLevelType w:val="hybridMultilevel"/>
    <w:tmpl w:val="BFC444C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FFA"/>
    <w:multiLevelType w:val="hybridMultilevel"/>
    <w:tmpl w:val="71F89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972942">
    <w:abstractNumId w:val="0"/>
  </w:num>
  <w:num w:numId="2" w16cid:durableId="1877504940">
    <w:abstractNumId w:val="3"/>
  </w:num>
  <w:num w:numId="3" w16cid:durableId="2140146379">
    <w:abstractNumId w:val="7"/>
  </w:num>
  <w:num w:numId="4" w16cid:durableId="1800294688">
    <w:abstractNumId w:val="9"/>
  </w:num>
  <w:num w:numId="5" w16cid:durableId="563375124">
    <w:abstractNumId w:val="4"/>
  </w:num>
  <w:num w:numId="6" w16cid:durableId="699476965">
    <w:abstractNumId w:val="10"/>
  </w:num>
  <w:num w:numId="7" w16cid:durableId="253365214">
    <w:abstractNumId w:val="8"/>
  </w:num>
  <w:num w:numId="8" w16cid:durableId="1356148740">
    <w:abstractNumId w:val="6"/>
  </w:num>
  <w:num w:numId="9" w16cid:durableId="158468147">
    <w:abstractNumId w:val="1"/>
  </w:num>
  <w:num w:numId="10" w16cid:durableId="1023752380">
    <w:abstractNumId w:val="2"/>
  </w:num>
  <w:num w:numId="11" w16cid:durableId="1495073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4872"/>
    <w:rsid w:val="000075BB"/>
    <w:rsid w:val="00007680"/>
    <w:rsid w:val="00007681"/>
    <w:rsid w:val="00007831"/>
    <w:rsid w:val="00010D86"/>
    <w:rsid w:val="00012F70"/>
    <w:rsid w:val="000170CB"/>
    <w:rsid w:val="00024444"/>
    <w:rsid w:val="000245B9"/>
    <w:rsid w:val="00031449"/>
    <w:rsid w:val="0004166F"/>
    <w:rsid w:val="00044590"/>
    <w:rsid w:val="00046FBE"/>
    <w:rsid w:val="00052980"/>
    <w:rsid w:val="00053441"/>
    <w:rsid w:val="00054FDD"/>
    <w:rsid w:val="00055375"/>
    <w:rsid w:val="00060FD0"/>
    <w:rsid w:val="00064AA4"/>
    <w:rsid w:val="00064EEA"/>
    <w:rsid w:val="00072CE4"/>
    <w:rsid w:val="000816CA"/>
    <w:rsid w:val="0008188C"/>
    <w:rsid w:val="000848CF"/>
    <w:rsid w:val="000850C0"/>
    <w:rsid w:val="00087952"/>
    <w:rsid w:val="00090853"/>
    <w:rsid w:val="000946E7"/>
    <w:rsid w:val="00094710"/>
    <w:rsid w:val="000A0877"/>
    <w:rsid w:val="000A09C1"/>
    <w:rsid w:val="000A1980"/>
    <w:rsid w:val="000A19F5"/>
    <w:rsid w:val="000A408C"/>
    <w:rsid w:val="000A513D"/>
    <w:rsid w:val="000B0213"/>
    <w:rsid w:val="000B0BCB"/>
    <w:rsid w:val="000B2D61"/>
    <w:rsid w:val="000B5816"/>
    <w:rsid w:val="000B6C42"/>
    <w:rsid w:val="000C64A5"/>
    <w:rsid w:val="000C719D"/>
    <w:rsid w:val="000C7481"/>
    <w:rsid w:val="000C7C41"/>
    <w:rsid w:val="000D182B"/>
    <w:rsid w:val="000D5243"/>
    <w:rsid w:val="000D6D72"/>
    <w:rsid w:val="000D6FB7"/>
    <w:rsid w:val="000D799D"/>
    <w:rsid w:val="000E027F"/>
    <w:rsid w:val="000E1373"/>
    <w:rsid w:val="000E2219"/>
    <w:rsid w:val="000E307B"/>
    <w:rsid w:val="000E51C8"/>
    <w:rsid w:val="000E5D1C"/>
    <w:rsid w:val="000E6013"/>
    <w:rsid w:val="000F2FFC"/>
    <w:rsid w:val="001022BC"/>
    <w:rsid w:val="00104CA3"/>
    <w:rsid w:val="0011639A"/>
    <w:rsid w:val="00117614"/>
    <w:rsid w:val="0012097D"/>
    <w:rsid w:val="00123BB0"/>
    <w:rsid w:val="00123CE3"/>
    <w:rsid w:val="00126206"/>
    <w:rsid w:val="00132439"/>
    <w:rsid w:val="001354A1"/>
    <w:rsid w:val="0013719E"/>
    <w:rsid w:val="00143535"/>
    <w:rsid w:val="00144353"/>
    <w:rsid w:val="001450A1"/>
    <w:rsid w:val="001513E0"/>
    <w:rsid w:val="00156A3E"/>
    <w:rsid w:val="001612A8"/>
    <w:rsid w:val="00161740"/>
    <w:rsid w:val="0016179D"/>
    <w:rsid w:val="00161F23"/>
    <w:rsid w:val="00162900"/>
    <w:rsid w:val="00163F5F"/>
    <w:rsid w:val="0016690D"/>
    <w:rsid w:val="00171B47"/>
    <w:rsid w:val="00173968"/>
    <w:rsid w:val="00173C98"/>
    <w:rsid w:val="001764B9"/>
    <w:rsid w:val="001779B6"/>
    <w:rsid w:val="00180A38"/>
    <w:rsid w:val="001816AB"/>
    <w:rsid w:val="00184325"/>
    <w:rsid w:val="00190C80"/>
    <w:rsid w:val="001912EE"/>
    <w:rsid w:val="00192E70"/>
    <w:rsid w:val="00193939"/>
    <w:rsid w:val="0019537D"/>
    <w:rsid w:val="0019610C"/>
    <w:rsid w:val="001966A7"/>
    <w:rsid w:val="0019749C"/>
    <w:rsid w:val="00197A4E"/>
    <w:rsid w:val="001A2520"/>
    <w:rsid w:val="001A295B"/>
    <w:rsid w:val="001A435D"/>
    <w:rsid w:val="001A7773"/>
    <w:rsid w:val="001B2ECD"/>
    <w:rsid w:val="001B352B"/>
    <w:rsid w:val="001B3A90"/>
    <w:rsid w:val="001B49E1"/>
    <w:rsid w:val="001C3372"/>
    <w:rsid w:val="001C44EE"/>
    <w:rsid w:val="001C50DB"/>
    <w:rsid w:val="001C5666"/>
    <w:rsid w:val="001D1678"/>
    <w:rsid w:val="001D1C2D"/>
    <w:rsid w:val="001D2198"/>
    <w:rsid w:val="001D5E11"/>
    <w:rsid w:val="001E45F7"/>
    <w:rsid w:val="001E5790"/>
    <w:rsid w:val="001E7AA6"/>
    <w:rsid w:val="001F1556"/>
    <w:rsid w:val="001F45ED"/>
    <w:rsid w:val="001F6AC7"/>
    <w:rsid w:val="00202D55"/>
    <w:rsid w:val="0020433B"/>
    <w:rsid w:val="00215BBF"/>
    <w:rsid w:val="00220421"/>
    <w:rsid w:val="0022353E"/>
    <w:rsid w:val="002243F9"/>
    <w:rsid w:val="0022684D"/>
    <w:rsid w:val="0022686D"/>
    <w:rsid w:val="0023465F"/>
    <w:rsid w:val="00234824"/>
    <w:rsid w:val="00236DB5"/>
    <w:rsid w:val="00240464"/>
    <w:rsid w:val="002500FC"/>
    <w:rsid w:val="00253478"/>
    <w:rsid w:val="0025478E"/>
    <w:rsid w:val="002551F8"/>
    <w:rsid w:val="00256AB4"/>
    <w:rsid w:val="00256B1D"/>
    <w:rsid w:val="0026211C"/>
    <w:rsid w:val="002636FD"/>
    <w:rsid w:val="0026428B"/>
    <w:rsid w:val="0026592E"/>
    <w:rsid w:val="00265DDA"/>
    <w:rsid w:val="00270902"/>
    <w:rsid w:val="002715CD"/>
    <w:rsid w:val="00274A00"/>
    <w:rsid w:val="00281F40"/>
    <w:rsid w:val="0028390B"/>
    <w:rsid w:val="00290006"/>
    <w:rsid w:val="00290BD2"/>
    <w:rsid w:val="0029132B"/>
    <w:rsid w:val="002942A5"/>
    <w:rsid w:val="00294D7B"/>
    <w:rsid w:val="0029542D"/>
    <w:rsid w:val="002A0FD0"/>
    <w:rsid w:val="002A5D88"/>
    <w:rsid w:val="002A63A1"/>
    <w:rsid w:val="002B461A"/>
    <w:rsid w:val="002B6116"/>
    <w:rsid w:val="002C0011"/>
    <w:rsid w:val="002C159A"/>
    <w:rsid w:val="002C3462"/>
    <w:rsid w:val="002C3580"/>
    <w:rsid w:val="002E208D"/>
    <w:rsid w:val="002E20BC"/>
    <w:rsid w:val="002E2142"/>
    <w:rsid w:val="002E47E9"/>
    <w:rsid w:val="002E7D05"/>
    <w:rsid w:val="002F0835"/>
    <w:rsid w:val="002F10DD"/>
    <w:rsid w:val="002F2C81"/>
    <w:rsid w:val="002F2FE0"/>
    <w:rsid w:val="002F7D9C"/>
    <w:rsid w:val="00300A22"/>
    <w:rsid w:val="00302828"/>
    <w:rsid w:val="0030476A"/>
    <w:rsid w:val="00310AF5"/>
    <w:rsid w:val="00321727"/>
    <w:rsid w:val="00325667"/>
    <w:rsid w:val="00330DC8"/>
    <w:rsid w:val="00333CFD"/>
    <w:rsid w:val="00334CB4"/>
    <w:rsid w:val="0034045A"/>
    <w:rsid w:val="003405E9"/>
    <w:rsid w:val="003416AE"/>
    <w:rsid w:val="0034181C"/>
    <w:rsid w:val="003430AF"/>
    <w:rsid w:val="0034328B"/>
    <w:rsid w:val="0034569A"/>
    <w:rsid w:val="003515E8"/>
    <w:rsid w:val="003608F8"/>
    <w:rsid w:val="00363222"/>
    <w:rsid w:val="00370465"/>
    <w:rsid w:val="00370F03"/>
    <w:rsid w:val="00377FE2"/>
    <w:rsid w:val="00392122"/>
    <w:rsid w:val="00393DFC"/>
    <w:rsid w:val="003A034A"/>
    <w:rsid w:val="003A045F"/>
    <w:rsid w:val="003B0EB5"/>
    <w:rsid w:val="003B30E8"/>
    <w:rsid w:val="003B6A4F"/>
    <w:rsid w:val="003C20D6"/>
    <w:rsid w:val="003C5AFB"/>
    <w:rsid w:val="003C6A7C"/>
    <w:rsid w:val="003D416E"/>
    <w:rsid w:val="003D4EF6"/>
    <w:rsid w:val="003D5140"/>
    <w:rsid w:val="003E1335"/>
    <w:rsid w:val="003E3185"/>
    <w:rsid w:val="003E466F"/>
    <w:rsid w:val="003E4934"/>
    <w:rsid w:val="003F0A47"/>
    <w:rsid w:val="003F0C35"/>
    <w:rsid w:val="003F10CB"/>
    <w:rsid w:val="003F2DFB"/>
    <w:rsid w:val="003F309F"/>
    <w:rsid w:val="004011CB"/>
    <w:rsid w:val="0041004B"/>
    <w:rsid w:val="004113C2"/>
    <w:rsid w:val="0041268E"/>
    <w:rsid w:val="00413E60"/>
    <w:rsid w:val="00413EF9"/>
    <w:rsid w:val="00424367"/>
    <w:rsid w:val="004259B3"/>
    <w:rsid w:val="004302D6"/>
    <w:rsid w:val="0043724E"/>
    <w:rsid w:val="0043749E"/>
    <w:rsid w:val="00442431"/>
    <w:rsid w:val="00444593"/>
    <w:rsid w:val="004546E9"/>
    <w:rsid w:val="00465076"/>
    <w:rsid w:val="004674F6"/>
    <w:rsid w:val="0047254D"/>
    <w:rsid w:val="00472678"/>
    <w:rsid w:val="00472C46"/>
    <w:rsid w:val="004733A6"/>
    <w:rsid w:val="004751A0"/>
    <w:rsid w:val="00477F45"/>
    <w:rsid w:val="0048316F"/>
    <w:rsid w:val="004846E0"/>
    <w:rsid w:val="00485E56"/>
    <w:rsid w:val="00487302"/>
    <w:rsid w:val="004900A4"/>
    <w:rsid w:val="004902FB"/>
    <w:rsid w:val="004A0CCD"/>
    <w:rsid w:val="004A2714"/>
    <w:rsid w:val="004A2907"/>
    <w:rsid w:val="004A4C4E"/>
    <w:rsid w:val="004A5A6A"/>
    <w:rsid w:val="004B061F"/>
    <w:rsid w:val="004B5D35"/>
    <w:rsid w:val="004C064C"/>
    <w:rsid w:val="004C30E5"/>
    <w:rsid w:val="004C53FF"/>
    <w:rsid w:val="004C5AE8"/>
    <w:rsid w:val="004D146C"/>
    <w:rsid w:val="004D4F4D"/>
    <w:rsid w:val="004E0531"/>
    <w:rsid w:val="004E0D31"/>
    <w:rsid w:val="004E2CA1"/>
    <w:rsid w:val="004E592A"/>
    <w:rsid w:val="004E7800"/>
    <w:rsid w:val="004E7C09"/>
    <w:rsid w:val="004F2136"/>
    <w:rsid w:val="004F3BEE"/>
    <w:rsid w:val="00501363"/>
    <w:rsid w:val="005046F6"/>
    <w:rsid w:val="00511D90"/>
    <w:rsid w:val="005158A7"/>
    <w:rsid w:val="00524286"/>
    <w:rsid w:val="00524D32"/>
    <w:rsid w:val="0053265F"/>
    <w:rsid w:val="00535968"/>
    <w:rsid w:val="00536EE9"/>
    <w:rsid w:val="0054436F"/>
    <w:rsid w:val="00547303"/>
    <w:rsid w:val="00550548"/>
    <w:rsid w:val="00552869"/>
    <w:rsid w:val="005610C5"/>
    <w:rsid w:val="00563655"/>
    <w:rsid w:val="00564E79"/>
    <w:rsid w:val="00570685"/>
    <w:rsid w:val="00571C92"/>
    <w:rsid w:val="00572A7C"/>
    <w:rsid w:val="00590432"/>
    <w:rsid w:val="00592BE6"/>
    <w:rsid w:val="005933D8"/>
    <w:rsid w:val="005A13E5"/>
    <w:rsid w:val="005A181F"/>
    <w:rsid w:val="005A26A9"/>
    <w:rsid w:val="005A2788"/>
    <w:rsid w:val="005A510B"/>
    <w:rsid w:val="005A7340"/>
    <w:rsid w:val="005B0E48"/>
    <w:rsid w:val="005B39A3"/>
    <w:rsid w:val="005B5539"/>
    <w:rsid w:val="005B6054"/>
    <w:rsid w:val="005C1A7C"/>
    <w:rsid w:val="005C298D"/>
    <w:rsid w:val="005C312C"/>
    <w:rsid w:val="005C61E4"/>
    <w:rsid w:val="005C7CAD"/>
    <w:rsid w:val="005D3D67"/>
    <w:rsid w:val="005E11DD"/>
    <w:rsid w:val="005E1F2D"/>
    <w:rsid w:val="005E4609"/>
    <w:rsid w:val="005F2484"/>
    <w:rsid w:val="005F30B7"/>
    <w:rsid w:val="005F68B7"/>
    <w:rsid w:val="00605034"/>
    <w:rsid w:val="006066F4"/>
    <w:rsid w:val="00610A0F"/>
    <w:rsid w:val="00613843"/>
    <w:rsid w:val="006140A9"/>
    <w:rsid w:val="00617998"/>
    <w:rsid w:val="00623CE1"/>
    <w:rsid w:val="00624AC7"/>
    <w:rsid w:val="00625F2E"/>
    <w:rsid w:val="00626EE3"/>
    <w:rsid w:val="006270AA"/>
    <w:rsid w:val="00631824"/>
    <w:rsid w:val="00632066"/>
    <w:rsid w:val="006322C1"/>
    <w:rsid w:val="00635CBE"/>
    <w:rsid w:val="00637B0A"/>
    <w:rsid w:val="00637D0F"/>
    <w:rsid w:val="00642928"/>
    <w:rsid w:val="00661372"/>
    <w:rsid w:val="00666AF9"/>
    <w:rsid w:val="00666EFF"/>
    <w:rsid w:val="00670EC1"/>
    <w:rsid w:val="00671A3C"/>
    <w:rsid w:val="00681B13"/>
    <w:rsid w:val="00684706"/>
    <w:rsid w:val="006851D8"/>
    <w:rsid w:val="00691F03"/>
    <w:rsid w:val="006A0601"/>
    <w:rsid w:val="006A0E6D"/>
    <w:rsid w:val="006A10BA"/>
    <w:rsid w:val="006A2626"/>
    <w:rsid w:val="006A3D09"/>
    <w:rsid w:val="006A4E85"/>
    <w:rsid w:val="006A56A9"/>
    <w:rsid w:val="006A5AF1"/>
    <w:rsid w:val="006A7E85"/>
    <w:rsid w:val="006B14BE"/>
    <w:rsid w:val="006B620C"/>
    <w:rsid w:val="006B68CB"/>
    <w:rsid w:val="006B6CE2"/>
    <w:rsid w:val="006C0425"/>
    <w:rsid w:val="006C0F48"/>
    <w:rsid w:val="006C1AAC"/>
    <w:rsid w:val="006C1F28"/>
    <w:rsid w:val="006C3B4E"/>
    <w:rsid w:val="006C4AA7"/>
    <w:rsid w:val="006C5513"/>
    <w:rsid w:val="006D6008"/>
    <w:rsid w:val="006E2782"/>
    <w:rsid w:val="006E47C5"/>
    <w:rsid w:val="006E6D19"/>
    <w:rsid w:val="006F20B7"/>
    <w:rsid w:val="006F579C"/>
    <w:rsid w:val="007009FE"/>
    <w:rsid w:val="00702033"/>
    <w:rsid w:val="00711039"/>
    <w:rsid w:val="0071444F"/>
    <w:rsid w:val="00714631"/>
    <w:rsid w:val="00715CF4"/>
    <w:rsid w:val="0071727E"/>
    <w:rsid w:val="00717B30"/>
    <w:rsid w:val="00717E68"/>
    <w:rsid w:val="007214AB"/>
    <w:rsid w:val="0072358D"/>
    <w:rsid w:val="00736A31"/>
    <w:rsid w:val="007421E3"/>
    <w:rsid w:val="007437B6"/>
    <w:rsid w:val="007437F9"/>
    <w:rsid w:val="00743AE6"/>
    <w:rsid w:val="00745ACB"/>
    <w:rsid w:val="00746426"/>
    <w:rsid w:val="00746746"/>
    <w:rsid w:val="007504BE"/>
    <w:rsid w:val="0075267A"/>
    <w:rsid w:val="00752D89"/>
    <w:rsid w:val="007627C9"/>
    <w:rsid w:val="00762D61"/>
    <w:rsid w:val="00763017"/>
    <w:rsid w:val="00774C36"/>
    <w:rsid w:val="0077559B"/>
    <w:rsid w:val="0078195E"/>
    <w:rsid w:val="00787E5C"/>
    <w:rsid w:val="007958C3"/>
    <w:rsid w:val="007A3CEB"/>
    <w:rsid w:val="007A4DC1"/>
    <w:rsid w:val="007A6551"/>
    <w:rsid w:val="007B3EF1"/>
    <w:rsid w:val="007B5D1F"/>
    <w:rsid w:val="007B6835"/>
    <w:rsid w:val="007B6D64"/>
    <w:rsid w:val="007B74AD"/>
    <w:rsid w:val="007C29DA"/>
    <w:rsid w:val="007C428E"/>
    <w:rsid w:val="007C7716"/>
    <w:rsid w:val="007D0E53"/>
    <w:rsid w:val="007D3CEF"/>
    <w:rsid w:val="007D4F0D"/>
    <w:rsid w:val="007D77D1"/>
    <w:rsid w:val="007D7A8F"/>
    <w:rsid w:val="007D7D09"/>
    <w:rsid w:val="007E126F"/>
    <w:rsid w:val="007E5888"/>
    <w:rsid w:val="007E774C"/>
    <w:rsid w:val="007F055C"/>
    <w:rsid w:val="007F113C"/>
    <w:rsid w:val="007F1DB3"/>
    <w:rsid w:val="007F26CB"/>
    <w:rsid w:val="007F4168"/>
    <w:rsid w:val="007F5E00"/>
    <w:rsid w:val="0080327D"/>
    <w:rsid w:val="00805842"/>
    <w:rsid w:val="00816C6C"/>
    <w:rsid w:val="0081743A"/>
    <w:rsid w:val="00817ECB"/>
    <w:rsid w:val="00823842"/>
    <w:rsid w:val="0082625B"/>
    <w:rsid w:val="0082723D"/>
    <w:rsid w:val="008308C0"/>
    <w:rsid w:val="00831EE7"/>
    <w:rsid w:val="00833598"/>
    <w:rsid w:val="00834146"/>
    <w:rsid w:val="00834B7B"/>
    <w:rsid w:val="00836E34"/>
    <w:rsid w:val="00840B75"/>
    <w:rsid w:val="00840CF7"/>
    <w:rsid w:val="008412D3"/>
    <w:rsid w:val="00841635"/>
    <w:rsid w:val="008504C7"/>
    <w:rsid w:val="008545AF"/>
    <w:rsid w:val="008600B9"/>
    <w:rsid w:val="0086147E"/>
    <w:rsid w:val="008701D8"/>
    <w:rsid w:val="00874AE6"/>
    <w:rsid w:val="008754BB"/>
    <w:rsid w:val="008761FA"/>
    <w:rsid w:val="00890539"/>
    <w:rsid w:val="00891A30"/>
    <w:rsid w:val="008926B4"/>
    <w:rsid w:val="00897EC0"/>
    <w:rsid w:val="008A34DB"/>
    <w:rsid w:val="008A3F98"/>
    <w:rsid w:val="008A4569"/>
    <w:rsid w:val="008A65B4"/>
    <w:rsid w:val="008B0C4B"/>
    <w:rsid w:val="008B1D99"/>
    <w:rsid w:val="008B438F"/>
    <w:rsid w:val="008C0F17"/>
    <w:rsid w:val="008C5960"/>
    <w:rsid w:val="008D0659"/>
    <w:rsid w:val="008D14D5"/>
    <w:rsid w:val="008D332E"/>
    <w:rsid w:val="008D3E6B"/>
    <w:rsid w:val="008D5380"/>
    <w:rsid w:val="008D54EA"/>
    <w:rsid w:val="008D7EC9"/>
    <w:rsid w:val="008E0643"/>
    <w:rsid w:val="008E1E6D"/>
    <w:rsid w:val="008E2C28"/>
    <w:rsid w:val="008E3D2A"/>
    <w:rsid w:val="008E7C60"/>
    <w:rsid w:val="008F0B2A"/>
    <w:rsid w:val="008F0BB2"/>
    <w:rsid w:val="008F12AB"/>
    <w:rsid w:val="008F4483"/>
    <w:rsid w:val="008F6EBB"/>
    <w:rsid w:val="008F7E34"/>
    <w:rsid w:val="00900858"/>
    <w:rsid w:val="0090412A"/>
    <w:rsid w:val="00905493"/>
    <w:rsid w:val="009066A7"/>
    <w:rsid w:val="009068C0"/>
    <w:rsid w:val="00907F1C"/>
    <w:rsid w:val="00910632"/>
    <w:rsid w:val="00912833"/>
    <w:rsid w:val="00912B21"/>
    <w:rsid w:val="0091322F"/>
    <w:rsid w:val="009162BA"/>
    <w:rsid w:val="00920208"/>
    <w:rsid w:val="00931267"/>
    <w:rsid w:val="0093252D"/>
    <w:rsid w:val="009326A6"/>
    <w:rsid w:val="00932C27"/>
    <w:rsid w:val="009344CB"/>
    <w:rsid w:val="00937C98"/>
    <w:rsid w:val="00940A36"/>
    <w:rsid w:val="00942415"/>
    <w:rsid w:val="00942628"/>
    <w:rsid w:val="00953783"/>
    <w:rsid w:val="00954AAA"/>
    <w:rsid w:val="00954C3C"/>
    <w:rsid w:val="00955FEF"/>
    <w:rsid w:val="00960192"/>
    <w:rsid w:val="00961601"/>
    <w:rsid w:val="009644D9"/>
    <w:rsid w:val="00965567"/>
    <w:rsid w:val="009668A7"/>
    <w:rsid w:val="0097023C"/>
    <w:rsid w:val="009715F5"/>
    <w:rsid w:val="00972828"/>
    <w:rsid w:val="00975A69"/>
    <w:rsid w:val="0097689A"/>
    <w:rsid w:val="0098000B"/>
    <w:rsid w:val="00980D5B"/>
    <w:rsid w:val="00981685"/>
    <w:rsid w:val="00984B64"/>
    <w:rsid w:val="00984F01"/>
    <w:rsid w:val="00992E8D"/>
    <w:rsid w:val="009A1301"/>
    <w:rsid w:val="009A5FE5"/>
    <w:rsid w:val="009B0E53"/>
    <w:rsid w:val="009B5850"/>
    <w:rsid w:val="009B7F21"/>
    <w:rsid w:val="009C12D6"/>
    <w:rsid w:val="009C5DD2"/>
    <w:rsid w:val="009C6755"/>
    <w:rsid w:val="009C72B7"/>
    <w:rsid w:val="009D47E4"/>
    <w:rsid w:val="009D48BE"/>
    <w:rsid w:val="009D4D21"/>
    <w:rsid w:val="009D6CD6"/>
    <w:rsid w:val="009E2BB4"/>
    <w:rsid w:val="009E413F"/>
    <w:rsid w:val="009E5F75"/>
    <w:rsid w:val="009F2BA1"/>
    <w:rsid w:val="009F350D"/>
    <w:rsid w:val="009F65AD"/>
    <w:rsid w:val="00A038EB"/>
    <w:rsid w:val="00A07674"/>
    <w:rsid w:val="00A121E0"/>
    <w:rsid w:val="00A130EA"/>
    <w:rsid w:val="00A22F7E"/>
    <w:rsid w:val="00A278C3"/>
    <w:rsid w:val="00A301D7"/>
    <w:rsid w:val="00A35DA5"/>
    <w:rsid w:val="00A37210"/>
    <w:rsid w:val="00A37B60"/>
    <w:rsid w:val="00A40F1D"/>
    <w:rsid w:val="00A446A4"/>
    <w:rsid w:val="00A52F98"/>
    <w:rsid w:val="00A5437A"/>
    <w:rsid w:val="00A56141"/>
    <w:rsid w:val="00A6740D"/>
    <w:rsid w:val="00A7028D"/>
    <w:rsid w:val="00A7141D"/>
    <w:rsid w:val="00A73D65"/>
    <w:rsid w:val="00A77817"/>
    <w:rsid w:val="00A934AA"/>
    <w:rsid w:val="00AA1A3B"/>
    <w:rsid w:val="00AB100F"/>
    <w:rsid w:val="00AB213C"/>
    <w:rsid w:val="00AC2266"/>
    <w:rsid w:val="00AC64E9"/>
    <w:rsid w:val="00AC6797"/>
    <w:rsid w:val="00AD0943"/>
    <w:rsid w:val="00AD0985"/>
    <w:rsid w:val="00AD7DE9"/>
    <w:rsid w:val="00AE132E"/>
    <w:rsid w:val="00AF2E66"/>
    <w:rsid w:val="00AF7944"/>
    <w:rsid w:val="00B04A38"/>
    <w:rsid w:val="00B06AF9"/>
    <w:rsid w:val="00B1224E"/>
    <w:rsid w:val="00B132A1"/>
    <w:rsid w:val="00B13EBD"/>
    <w:rsid w:val="00B141A4"/>
    <w:rsid w:val="00B14502"/>
    <w:rsid w:val="00B15F18"/>
    <w:rsid w:val="00B16E81"/>
    <w:rsid w:val="00B17882"/>
    <w:rsid w:val="00B22528"/>
    <w:rsid w:val="00B2632A"/>
    <w:rsid w:val="00B323BB"/>
    <w:rsid w:val="00B348B9"/>
    <w:rsid w:val="00B357D4"/>
    <w:rsid w:val="00B3608B"/>
    <w:rsid w:val="00B408AC"/>
    <w:rsid w:val="00B442A9"/>
    <w:rsid w:val="00B4536F"/>
    <w:rsid w:val="00B47A62"/>
    <w:rsid w:val="00B51295"/>
    <w:rsid w:val="00B53070"/>
    <w:rsid w:val="00B611EB"/>
    <w:rsid w:val="00B6583E"/>
    <w:rsid w:val="00B67CAF"/>
    <w:rsid w:val="00B67DF9"/>
    <w:rsid w:val="00B703F6"/>
    <w:rsid w:val="00B72D65"/>
    <w:rsid w:val="00B76E14"/>
    <w:rsid w:val="00B84C84"/>
    <w:rsid w:val="00B87C85"/>
    <w:rsid w:val="00B91F8C"/>
    <w:rsid w:val="00B93F3A"/>
    <w:rsid w:val="00B95413"/>
    <w:rsid w:val="00B95746"/>
    <w:rsid w:val="00BA3230"/>
    <w:rsid w:val="00BA496F"/>
    <w:rsid w:val="00BA695F"/>
    <w:rsid w:val="00BB02D7"/>
    <w:rsid w:val="00BB21A6"/>
    <w:rsid w:val="00BB2DFF"/>
    <w:rsid w:val="00BB2FE7"/>
    <w:rsid w:val="00BB795C"/>
    <w:rsid w:val="00BC0DC2"/>
    <w:rsid w:val="00BC3C8E"/>
    <w:rsid w:val="00BC43BD"/>
    <w:rsid w:val="00BD3D22"/>
    <w:rsid w:val="00BE3625"/>
    <w:rsid w:val="00BE48B1"/>
    <w:rsid w:val="00BE5717"/>
    <w:rsid w:val="00BE5A11"/>
    <w:rsid w:val="00BF29F6"/>
    <w:rsid w:val="00C00A6E"/>
    <w:rsid w:val="00C02E98"/>
    <w:rsid w:val="00C036C1"/>
    <w:rsid w:val="00C067D9"/>
    <w:rsid w:val="00C129EF"/>
    <w:rsid w:val="00C1306C"/>
    <w:rsid w:val="00C13382"/>
    <w:rsid w:val="00C17D19"/>
    <w:rsid w:val="00C21F4D"/>
    <w:rsid w:val="00C21FD6"/>
    <w:rsid w:val="00C23103"/>
    <w:rsid w:val="00C23B9E"/>
    <w:rsid w:val="00C279A3"/>
    <w:rsid w:val="00C30849"/>
    <w:rsid w:val="00C33E75"/>
    <w:rsid w:val="00C414A8"/>
    <w:rsid w:val="00C465FE"/>
    <w:rsid w:val="00C5051A"/>
    <w:rsid w:val="00C54DA5"/>
    <w:rsid w:val="00C60ECD"/>
    <w:rsid w:val="00C61078"/>
    <w:rsid w:val="00C648C8"/>
    <w:rsid w:val="00C64C05"/>
    <w:rsid w:val="00C64C66"/>
    <w:rsid w:val="00C65087"/>
    <w:rsid w:val="00C67047"/>
    <w:rsid w:val="00C67A1C"/>
    <w:rsid w:val="00C734E3"/>
    <w:rsid w:val="00C74ECA"/>
    <w:rsid w:val="00C75B60"/>
    <w:rsid w:val="00C767D5"/>
    <w:rsid w:val="00C82ED6"/>
    <w:rsid w:val="00C87072"/>
    <w:rsid w:val="00C90CED"/>
    <w:rsid w:val="00C93F99"/>
    <w:rsid w:val="00CA364D"/>
    <w:rsid w:val="00CA497D"/>
    <w:rsid w:val="00CA7537"/>
    <w:rsid w:val="00CA7869"/>
    <w:rsid w:val="00CA79F4"/>
    <w:rsid w:val="00CB061C"/>
    <w:rsid w:val="00CB3729"/>
    <w:rsid w:val="00CB3E52"/>
    <w:rsid w:val="00CB4E79"/>
    <w:rsid w:val="00CB7D4F"/>
    <w:rsid w:val="00CC0B24"/>
    <w:rsid w:val="00CC139B"/>
    <w:rsid w:val="00CD0495"/>
    <w:rsid w:val="00CD118F"/>
    <w:rsid w:val="00CD1891"/>
    <w:rsid w:val="00CD310D"/>
    <w:rsid w:val="00CD3999"/>
    <w:rsid w:val="00CD3EC1"/>
    <w:rsid w:val="00CD4D26"/>
    <w:rsid w:val="00CD4EA2"/>
    <w:rsid w:val="00CD6582"/>
    <w:rsid w:val="00CD736A"/>
    <w:rsid w:val="00CD7534"/>
    <w:rsid w:val="00CE01EA"/>
    <w:rsid w:val="00CE06DF"/>
    <w:rsid w:val="00CE264D"/>
    <w:rsid w:val="00CE2E85"/>
    <w:rsid w:val="00CE3E99"/>
    <w:rsid w:val="00CE7B55"/>
    <w:rsid w:val="00CF0E19"/>
    <w:rsid w:val="00CF3DC3"/>
    <w:rsid w:val="00CF4C6B"/>
    <w:rsid w:val="00CF558B"/>
    <w:rsid w:val="00D043F4"/>
    <w:rsid w:val="00D060CD"/>
    <w:rsid w:val="00D11EA7"/>
    <w:rsid w:val="00D11FE9"/>
    <w:rsid w:val="00D1354D"/>
    <w:rsid w:val="00D14D65"/>
    <w:rsid w:val="00D17C3C"/>
    <w:rsid w:val="00D20C85"/>
    <w:rsid w:val="00D226C3"/>
    <w:rsid w:val="00D260AE"/>
    <w:rsid w:val="00D2652A"/>
    <w:rsid w:val="00D26DB7"/>
    <w:rsid w:val="00D26DF8"/>
    <w:rsid w:val="00D3017B"/>
    <w:rsid w:val="00D31036"/>
    <w:rsid w:val="00D332B1"/>
    <w:rsid w:val="00D35AFD"/>
    <w:rsid w:val="00D370A9"/>
    <w:rsid w:val="00D523E8"/>
    <w:rsid w:val="00D54A12"/>
    <w:rsid w:val="00D57C7C"/>
    <w:rsid w:val="00D617C5"/>
    <w:rsid w:val="00D62AA0"/>
    <w:rsid w:val="00D6311D"/>
    <w:rsid w:val="00D70FB8"/>
    <w:rsid w:val="00D823C1"/>
    <w:rsid w:val="00D82510"/>
    <w:rsid w:val="00D8339D"/>
    <w:rsid w:val="00D84E05"/>
    <w:rsid w:val="00D919DF"/>
    <w:rsid w:val="00D92343"/>
    <w:rsid w:val="00D92FC3"/>
    <w:rsid w:val="00D95C69"/>
    <w:rsid w:val="00D97BF9"/>
    <w:rsid w:val="00DA037A"/>
    <w:rsid w:val="00DA1B18"/>
    <w:rsid w:val="00DA1B19"/>
    <w:rsid w:val="00DA40C0"/>
    <w:rsid w:val="00DA6803"/>
    <w:rsid w:val="00DA6F63"/>
    <w:rsid w:val="00DA6FA1"/>
    <w:rsid w:val="00DB29C6"/>
    <w:rsid w:val="00DB3254"/>
    <w:rsid w:val="00DB4952"/>
    <w:rsid w:val="00DB53A4"/>
    <w:rsid w:val="00DB5C84"/>
    <w:rsid w:val="00DC1EEB"/>
    <w:rsid w:val="00DC3F2E"/>
    <w:rsid w:val="00DD207D"/>
    <w:rsid w:val="00DD5511"/>
    <w:rsid w:val="00DE015A"/>
    <w:rsid w:val="00DE0BCC"/>
    <w:rsid w:val="00DE1AB7"/>
    <w:rsid w:val="00DE25E1"/>
    <w:rsid w:val="00DE280B"/>
    <w:rsid w:val="00DE6CBA"/>
    <w:rsid w:val="00DF0823"/>
    <w:rsid w:val="00DF0FFE"/>
    <w:rsid w:val="00DF2139"/>
    <w:rsid w:val="00DF645E"/>
    <w:rsid w:val="00E100F7"/>
    <w:rsid w:val="00E1044C"/>
    <w:rsid w:val="00E155A4"/>
    <w:rsid w:val="00E15AF3"/>
    <w:rsid w:val="00E20A6A"/>
    <w:rsid w:val="00E26E7D"/>
    <w:rsid w:val="00E30097"/>
    <w:rsid w:val="00E32623"/>
    <w:rsid w:val="00E32718"/>
    <w:rsid w:val="00E337A9"/>
    <w:rsid w:val="00E3458D"/>
    <w:rsid w:val="00E3724E"/>
    <w:rsid w:val="00E37ABC"/>
    <w:rsid w:val="00E37EB3"/>
    <w:rsid w:val="00E40560"/>
    <w:rsid w:val="00E40F56"/>
    <w:rsid w:val="00E45054"/>
    <w:rsid w:val="00E4744A"/>
    <w:rsid w:val="00E525F3"/>
    <w:rsid w:val="00E53F9F"/>
    <w:rsid w:val="00E55888"/>
    <w:rsid w:val="00E56D14"/>
    <w:rsid w:val="00E57B79"/>
    <w:rsid w:val="00E61EC1"/>
    <w:rsid w:val="00E62ECE"/>
    <w:rsid w:val="00E640D3"/>
    <w:rsid w:val="00E71C54"/>
    <w:rsid w:val="00E74E3E"/>
    <w:rsid w:val="00E74F6A"/>
    <w:rsid w:val="00E80283"/>
    <w:rsid w:val="00E81106"/>
    <w:rsid w:val="00E82A4A"/>
    <w:rsid w:val="00E83DA2"/>
    <w:rsid w:val="00E93867"/>
    <w:rsid w:val="00E95A71"/>
    <w:rsid w:val="00E96406"/>
    <w:rsid w:val="00E9696F"/>
    <w:rsid w:val="00EB2291"/>
    <w:rsid w:val="00EB407F"/>
    <w:rsid w:val="00EB680B"/>
    <w:rsid w:val="00EC2D68"/>
    <w:rsid w:val="00EC363A"/>
    <w:rsid w:val="00EC5888"/>
    <w:rsid w:val="00ED2E59"/>
    <w:rsid w:val="00ED54EC"/>
    <w:rsid w:val="00EE053F"/>
    <w:rsid w:val="00EE379D"/>
    <w:rsid w:val="00EE386C"/>
    <w:rsid w:val="00EE6B41"/>
    <w:rsid w:val="00EF120B"/>
    <w:rsid w:val="00EF172F"/>
    <w:rsid w:val="00EF1A93"/>
    <w:rsid w:val="00EF4828"/>
    <w:rsid w:val="00EF71DA"/>
    <w:rsid w:val="00F0537A"/>
    <w:rsid w:val="00F12F17"/>
    <w:rsid w:val="00F16065"/>
    <w:rsid w:val="00F1761A"/>
    <w:rsid w:val="00F17F24"/>
    <w:rsid w:val="00F213A0"/>
    <w:rsid w:val="00F218F8"/>
    <w:rsid w:val="00F24915"/>
    <w:rsid w:val="00F30EDD"/>
    <w:rsid w:val="00F3110C"/>
    <w:rsid w:val="00F33C47"/>
    <w:rsid w:val="00F401F9"/>
    <w:rsid w:val="00F40FC8"/>
    <w:rsid w:val="00F4624B"/>
    <w:rsid w:val="00F60519"/>
    <w:rsid w:val="00F61AE8"/>
    <w:rsid w:val="00F61E32"/>
    <w:rsid w:val="00F66504"/>
    <w:rsid w:val="00F67009"/>
    <w:rsid w:val="00F7145D"/>
    <w:rsid w:val="00F73575"/>
    <w:rsid w:val="00F73713"/>
    <w:rsid w:val="00F745B2"/>
    <w:rsid w:val="00F7634D"/>
    <w:rsid w:val="00F90504"/>
    <w:rsid w:val="00F91DB7"/>
    <w:rsid w:val="00F94398"/>
    <w:rsid w:val="00F945F2"/>
    <w:rsid w:val="00F95E0E"/>
    <w:rsid w:val="00FA1218"/>
    <w:rsid w:val="00FA1DD8"/>
    <w:rsid w:val="00FB0576"/>
    <w:rsid w:val="00FB05BF"/>
    <w:rsid w:val="00FB0DEC"/>
    <w:rsid w:val="00FC2FDD"/>
    <w:rsid w:val="00FD694A"/>
    <w:rsid w:val="00FD754F"/>
    <w:rsid w:val="00FD75E1"/>
    <w:rsid w:val="00FE1B59"/>
    <w:rsid w:val="00FE2ADE"/>
    <w:rsid w:val="00FE314A"/>
    <w:rsid w:val="00FE5D33"/>
    <w:rsid w:val="00FF06FA"/>
    <w:rsid w:val="00FF08FF"/>
    <w:rsid w:val="00FF1B41"/>
    <w:rsid w:val="00FF49BD"/>
    <w:rsid w:val="00FF6346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600D30E-A13B-463D-B27F-5BF1CF0E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21E0"/>
    <w:pPr>
      <w:spacing w:before="100" w:beforeAutospacing="1" w:after="100" w:afterAutospacing="1"/>
    </w:pPr>
    <w:rPr>
      <w:rFonts w:ascii="Times New Roman" w:hAnsi="Times New Roman" w:cs="Times New Roman"/>
      <w:lang w:val="es-US" w:eastAsia="es-MX"/>
    </w:rPr>
  </w:style>
  <w:style w:type="character" w:styleId="Hipervnculo">
    <w:name w:val="Hyperlink"/>
    <w:basedOn w:val="Fuentedeprrafopredeter"/>
    <w:uiPriority w:val="99"/>
    <w:unhideWhenUsed/>
    <w:rsid w:val="003F2D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2DFB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9D47E4"/>
    <w:rPr>
      <w:rFonts w:eastAsiaTheme="minorEastAsia"/>
      <w:lang w:val="es-ES"/>
    </w:rPr>
  </w:style>
  <w:style w:type="paragraph" w:styleId="Revisin">
    <w:name w:val="Revision"/>
    <w:hidden/>
    <w:uiPriority w:val="99"/>
    <w:semiHidden/>
    <w:rsid w:val="00897EC0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A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mB-kecPZvM3yW0oVObkfkOC96p6xFWPk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9UHTbYSan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7A5377-B9A7-4466-9F26-F88EC819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2026-06-26T22:31:00Z</cp:lastPrinted>
  <dcterms:created xsi:type="dcterms:W3CDTF">2026-07-07T19:13:00Z</dcterms:created>
  <dcterms:modified xsi:type="dcterms:W3CDTF">2026-07-07T19:13:00Z</dcterms:modified>
</cp:coreProperties>
</file>