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379C" w14:textId="77777777" w:rsidR="0030476A" w:rsidRPr="0093226D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93226D">
        <w:rPr>
          <w:rFonts w:ascii="Noto Sans" w:hAnsi="Noto Sans" w:cs="Noto Sans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626E5AF">
                <wp:simplePos x="0" y="0"/>
                <wp:positionH relativeFrom="column">
                  <wp:posOffset>2320290</wp:posOffset>
                </wp:positionH>
                <wp:positionV relativeFrom="paragraph">
                  <wp:posOffset>-10160</wp:posOffset>
                </wp:positionV>
                <wp:extent cx="3894455" cy="752475"/>
                <wp:effectExtent l="0" t="0" r="1079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5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461A1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94FB2D6" w14:textId="77777777" w:rsidR="00F9131F" w:rsidRDefault="005448E7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Torreón, Coahuila, </w:t>
                            </w:r>
                            <w:r w:rsidR="00F9131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6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julio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9E23262" w14:textId="5E970941" w:rsidR="00DA1B19" w:rsidRPr="004E0D31" w:rsidRDefault="00F9131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C575C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357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7pt;margin-top:-.8pt;width:306.6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" filled="f" stroked="f">
                <v:textbox inset="0,0,0,0">
                  <w:txbxContent>
                    <w:p w14:paraId="45C461A1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94FB2D6" w14:textId="77777777" w:rsidR="00F9131F" w:rsidRDefault="005448E7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Torreón, Coahuila, </w:t>
                      </w:r>
                      <w:r w:rsidR="00F9131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6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julio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19E23262" w14:textId="5E970941" w:rsidR="00DA1B19" w:rsidRPr="004E0D31" w:rsidRDefault="00F9131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C575C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357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03EBA" w14:textId="77777777" w:rsidR="00330DC8" w:rsidRPr="0093226D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5A3445B" w14:textId="77777777" w:rsidR="00330DC8" w:rsidRPr="0093226D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B326184" w14:textId="77777777" w:rsidR="005448E7" w:rsidRDefault="005448E7" w:rsidP="005448E7">
      <w:pPr>
        <w:ind w:left="-567"/>
        <w:jc w:val="center"/>
        <w:rPr>
          <w:rFonts w:ascii="Noto Sans" w:hAnsi="Noto Sans" w:cs="Noto Sans"/>
          <w:b/>
          <w:sz w:val="32"/>
          <w:szCs w:val="32"/>
          <w:lang w:val="es-MX"/>
        </w:rPr>
      </w:pPr>
    </w:p>
    <w:p w14:paraId="72D151CE" w14:textId="112A498E" w:rsidR="005448E7" w:rsidRPr="005448E7" w:rsidRDefault="005448E7" w:rsidP="00F9131F">
      <w:pPr>
        <w:jc w:val="center"/>
        <w:rPr>
          <w:rFonts w:ascii="Noto Sans" w:hAnsi="Noto Sans" w:cs="Noto Sans"/>
          <w:b/>
          <w:sz w:val="32"/>
          <w:szCs w:val="32"/>
          <w:lang w:val="es-MX"/>
        </w:rPr>
      </w:pPr>
      <w:r w:rsidRPr="005448E7">
        <w:rPr>
          <w:rFonts w:ascii="Noto Sans" w:hAnsi="Noto Sans" w:cs="Noto Sans"/>
          <w:b/>
          <w:sz w:val="32"/>
          <w:szCs w:val="32"/>
          <w:lang w:val="es-MX"/>
        </w:rPr>
        <w:t>Médicos de la UMAE No.</w:t>
      </w:r>
      <w:r>
        <w:rPr>
          <w:rFonts w:ascii="Noto Sans" w:hAnsi="Noto Sans" w:cs="Noto Sans"/>
          <w:b/>
          <w:sz w:val="32"/>
          <w:szCs w:val="32"/>
          <w:lang w:val="es-MX"/>
        </w:rPr>
        <w:t xml:space="preserve"> 7</w:t>
      </w:r>
      <w:r w:rsidRPr="005448E7">
        <w:rPr>
          <w:rFonts w:ascii="Noto Sans" w:hAnsi="Noto Sans" w:cs="Noto Sans"/>
          <w:b/>
          <w:sz w:val="32"/>
          <w:szCs w:val="32"/>
          <w:lang w:val="es-MX"/>
        </w:rPr>
        <w:t>1 del IMSS en Torreón devuelven capacid</w:t>
      </w:r>
      <w:r w:rsidR="007E244D">
        <w:rPr>
          <w:rFonts w:ascii="Noto Sans" w:hAnsi="Noto Sans" w:cs="Noto Sans"/>
          <w:b/>
          <w:sz w:val="32"/>
          <w:szCs w:val="32"/>
          <w:lang w:val="es-MX"/>
        </w:rPr>
        <w:t>ad auditiva a menor de dos años</w:t>
      </w:r>
    </w:p>
    <w:p w14:paraId="751F2E08" w14:textId="77777777" w:rsidR="00B459F7" w:rsidRPr="0093226D" w:rsidRDefault="00B459F7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B8FDC63" w14:textId="7589644C" w:rsidR="00092512" w:rsidRPr="00092512" w:rsidRDefault="00092512" w:rsidP="0009251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Noto Sans" w:eastAsiaTheme="minorHAnsi" w:hAnsi="Noto Sans" w:cs="Noto Sans"/>
          <w:b/>
          <w:sz w:val="20"/>
          <w:szCs w:val="20"/>
          <w:lang w:val="es-MX"/>
        </w:rPr>
      </w:pPr>
      <w:r w:rsidRPr="00092512">
        <w:rPr>
          <w:rFonts w:ascii="Noto Sans" w:eastAsiaTheme="minorHAnsi" w:hAnsi="Noto Sans" w:cs="Noto Sans"/>
          <w:b/>
          <w:sz w:val="20"/>
          <w:szCs w:val="20"/>
          <w:lang w:val="es-MX"/>
        </w:rPr>
        <w:t xml:space="preserve">Diego, de dos años, es el primer paciente </w:t>
      </w:r>
      <w:r w:rsidR="00F86FD4">
        <w:rPr>
          <w:rFonts w:ascii="Noto Sans" w:eastAsiaTheme="minorHAnsi" w:hAnsi="Noto Sans" w:cs="Noto Sans"/>
          <w:b/>
          <w:sz w:val="20"/>
          <w:szCs w:val="20"/>
          <w:lang w:val="es-MX"/>
        </w:rPr>
        <w:t>de este hospital</w:t>
      </w:r>
      <w:r w:rsidRPr="00092512">
        <w:rPr>
          <w:rFonts w:ascii="Noto Sans" w:eastAsiaTheme="minorHAnsi" w:hAnsi="Noto Sans" w:cs="Noto Sans"/>
          <w:b/>
          <w:sz w:val="20"/>
          <w:szCs w:val="20"/>
          <w:lang w:val="es-MX"/>
        </w:rPr>
        <w:t xml:space="preserve"> a quien se realiza cirugía para recuperar su capacidad auditiva, como parte del programa para la colocación de implantes cocleares.</w:t>
      </w:r>
    </w:p>
    <w:p w14:paraId="19463869" w14:textId="03544B47" w:rsidR="00092512" w:rsidRPr="00092512" w:rsidRDefault="00092512" w:rsidP="0009251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Noto Sans" w:eastAsiaTheme="minorHAnsi" w:hAnsi="Noto Sans" w:cs="Noto Sans"/>
          <w:b/>
          <w:sz w:val="20"/>
          <w:szCs w:val="20"/>
          <w:lang w:val="es-MX"/>
        </w:rPr>
      </w:pPr>
      <w:r w:rsidRPr="00092512">
        <w:rPr>
          <w:rFonts w:ascii="Noto Sans" w:eastAsiaTheme="minorHAnsi" w:hAnsi="Noto Sans" w:cs="Noto Sans"/>
          <w:b/>
          <w:sz w:val="20"/>
          <w:szCs w:val="20"/>
          <w:lang w:val="es-MX"/>
        </w:rPr>
        <w:t>“Es un deseo cumplido, una bendición. Estamos muy contentos y muy agradecidos por todo: por el proceso, por los especialistas, por los doctores que han sido tan empáticos con nosotros”, dijo la mamá del menor.</w:t>
      </w:r>
    </w:p>
    <w:p w14:paraId="03A30E75" w14:textId="77777777" w:rsidR="00D962D3" w:rsidRPr="0093226D" w:rsidRDefault="00D962D3" w:rsidP="00B459F7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116458D" w14:textId="77777777" w:rsidR="00092512" w:rsidRDefault="00092512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12CCE07C" w14:textId="79E5A044" w:rsidR="00F67ADD" w:rsidRPr="0093226D" w:rsidRDefault="00092512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>
        <w:rPr>
          <w:rFonts w:ascii="Noto Sans" w:eastAsiaTheme="minorHAnsi" w:hAnsi="Noto Sans" w:cs="Noto Sans"/>
          <w:sz w:val="20"/>
          <w:szCs w:val="20"/>
          <w:lang w:val="es-MX"/>
        </w:rPr>
        <w:t>M</w:t>
      </w:r>
      <w:r w:rsidR="00F67ADD" w:rsidRPr="0093226D">
        <w:rPr>
          <w:rFonts w:ascii="Noto Sans" w:eastAsiaTheme="minorHAnsi" w:hAnsi="Noto Sans" w:cs="Noto Sans"/>
          <w:sz w:val="20"/>
          <w:szCs w:val="20"/>
          <w:lang w:val="es-MX"/>
        </w:rPr>
        <w:t>édicos de la Unidad Médica de Alta Especialidad (UMAE) Hospital de Especialidades (HE) No. 71 del Instituto Mexicano del Seguro Social (IMSS) en Torreón</w:t>
      </w:r>
      <w:r w:rsidR="005448E7">
        <w:rPr>
          <w:rFonts w:ascii="Noto Sans" w:eastAsiaTheme="minorHAnsi" w:hAnsi="Noto Sans" w:cs="Noto Sans"/>
          <w:sz w:val="20"/>
          <w:szCs w:val="20"/>
          <w:lang w:val="es-MX"/>
        </w:rPr>
        <w:t>, Coahuila,</w:t>
      </w:r>
      <w:r w:rsidR="00F67ADD" w:rsidRPr="0093226D">
        <w:rPr>
          <w:rFonts w:ascii="Noto Sans" w:eastAsiaTheme="minorHAnsi" w:hAnsi="Noto Sans" w:cs="Noto Sans"/>
          <w:sz w:val="20"/>
          <w:szCs w:val="20"/>
          <w:lang w:val="es-MX"/>
        </w:rPr>
        <w:t xml:space="preserve"> </w:t>
      </w:r>
      <w:r>
        <w:rPr>
          <w:rFonts w:ascii="Noto Sans" w:eastAsiaTheme="minorHAnsi" w:hAnsi="Noto Sans" w:cs="Noto Sans"/>
          <w:sz w:val="20"/>
          <w:szCs w:val="20"/>
          <w:lang w:val="es-MX"/>
        </w:rPr>
        <w:t>realizaron</w:t>
      </w:r>
      <w:r w:rsidR="00F67ADD" w:rsidRPr="0093226D">
        <w:rPr>
          <w:rFonts w:ascii="Noto Sans" w:eastAsiaTheme="minorHAnsi" w:hAnsi="Noto Sans" w:cs="Noto Sans"/>
          <w:sz w:val="20"/>
          <w:szCs w:val="20"/>
          <w:lang w:val="es-MX"/>
        </w:rPr>
        <w:t xml:space="preserve"> una cirugía </w:t>
      </w:r>
      <w:r>
        <w:rPr>
          <w:rFonts w:ascii="Noto Sans" w:eastAsiaTheme="minorHAnsi" w:hAnsi="Noto Sans" w:cs="Noto Sans"/>
          <w:sz w:val="20"/>
          <w:szCs w:val="20"/>
          <w:lang w:val="es-MX"/>
        </w:rPr>
        <w:t>a un me</w:t>
      </w:r>
      <w:r w:rsidR="00F86FD4">
        <w:rPr>
          <w:rFonts w:ascii="Noto Sans" w:eastAsiaTheme="minorHAnsi" w:hAnsi="Noto Sans" w:cs="Noto Sans"/>
          <w:sz w:val="20"/>
          <w:szCs w:val="20"/>
          <w:lang w:val="es-MX"/>
        </w:rPr>
        <w:t xml:space="preserve">nor de dos años con </w:t>
      </w:r>
      <w:r>
        <w:rPr>
          <w:rFonts w:ascii="Noto Sans" w:eastAsiaTheme="minorHAnsi" w:hAnsi="Noto Sans" w:cs="Noto Sans"/>
          <w:sz w:val="20"/>
          <w:szCs w:val="20"/>
          <w:lang w:val="es-MX"/>
        </w:rPr>
        <w:t xml:space="preserve">pérdida auditiva severa en ambos oídos, lo </w:t>
      </w:r>
      <w:r w:rsidR="00F67ADD" w:rsidRPr="0093226D">
        <w:rPr>
          <w:rFonts w:ascii="Noto Sans" w:eastAsiaTheme="minorHAnsi" w:hAnsi="Noto Sans" w:cs="Noto Sans"/>
          <w:sz w:val="20"/>
          <w:szCs w:val="20"/>
          <w:lang w:val="es-MX"/>
        </w:rPr>
        <w:t xml:space="preserve">que le permitió recuperar </w:t>
      </w:r>
      <w:r w:rsidR="00F86FD4">
        <w:rPr>
          <w:rFonts w:ascii="Noto Sans" w:eastAsiaTheme="minorHAnsi" w:hAnsi="Noto Sans" w:cs="Noto Sans"/>
          <w:sz w:val="20"/>
          <w:szCs w:val="20"/>
          <w:lang w:val="es-MX"/>
        </w:rPr>
        <w:t>la función.</w:t>
      </w:r>
    </w:p>
    <w:p w14:paraId="58CCA992" w14:textId="7777777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3E922C8B" w14:textId="39D06E81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La UMAE No. 71 inició recientemente un programa para la colocación de implantes cocleares a derechohabientes con</w:t>
      </w:r>
      <w:r w:rsidR="00092512">
        <w:rPr>
          <w:rFonts w:ascii="Noto Sans" w:eastAsiaTheme="minorHAnsi" w:hAnsi="Noto Sans" w:cs="Noto Sans"/>
          <w:sz w:val="20"/>
          <w:szCs w:val="20"/>
          <w:lang w:val="es-MX"/>
        </w:rPr>
        <w:t xml:space="preserve"> </w:t>
      </w:r>
      <w:r w:rsidR="00092512" w:rsidRPr="0093226D">
        <w:rPr>
          <w:rFonts w:ascii="Noto Sans" w:eastAsiaTheme="minorHAnsi" w:hAnsi="Noto Sans" w:cs="Noto Sans"/>
          <w:sz w:val="20"/>
          <w:szCs w:val="20"/>
          <w:lang w:val="es-MX"/>
        </w:rPr>
        <w:t>hipoacusia bilateral profunda</w:t>
      </w:r>
      <w:r w:rsidR="00092512">
        <w:rPr>
          <w:rFonts w:ascii="Noto Sans" w:eastAsiaTheme="minorHAnsi" w:hAnsi="Noto Sans" w:cs="Noto Sans"/>
          <w:sz w:val="20"/>
          <w:szCs w:val="20"/>
          <w:lang w:val="es-MX"/>
        </w:rPr>
        <w:t xml:space="preserve"> (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sordera profunda</w:t>
      </w:r>
      <w:r w:rsidR="00092512">
        <w:rPr>
          <w:rFonts w:ascii="Noto Sans" w:eastAsiaTheme="minorHAnsi" w:hAnsi="Noto Sans" w:cs="Noto Sans"/>
          <w:sz w:val="20"/>
          <w:szCs w:val="20"/>
          <w:lang w:val="es-MX"/>
        </w:rPr>
        <w:t>)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 xml:space="preserve">, </w:t>
      </w:r>
      <w:r w:rsidR="00092512">
        <w:rPr>
          <w:rFonts w:ascii="Noto Sans" w:eastAsiaTheme="minorHAnsi" w:hAnsi="Noto Sans" w:cs="Noto Sans"/>
          <w:sz w:val="20"/>
          <w:szCs w:val="20"/>
          <w:lang w:val="es-MX"/>
        </w:rPr>
        <w:t xml:space="preserve">gracias al cual podrán 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recuperar más del 90 por ciento su capacidad auditiva y esto a su vez favorecerá una mejor comunicación con su entorno.</w:t>
      </w:r>
    </w:p>
    <w:p w14:paraId="08C3968F" w14:textId="7777777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5273990E" w14:textId="54A7E4E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El jefe del Servicio de Otorrinolaringología de la UMAE No. 71, doctor Héctor Hernández Flores</w:t>
      </w:r>
      <w:r w:rsidR="00092512">
        <w:rPr>
          <w:rFonts w:ascii="Noto Sans" w:eastAsiaTheme="minorHAnsi" w:hAnsi="Noto Sans" w:cs="Noto Sans"/>
          <w:sz w:val="20"/>
          <w:szCs w:val="20"/>
          <w:lang w:val="es-MX"/>
        </w:rPr>
        <w:t>,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 xml:space="preserve"> dio a conocer que </w:t>
      </w:r>
      <w:r w:rsidR="00092512">
        <w:rPr>
          <w:rFonts w:ascii="Noto Sans" w:eastAsiaTheme="minorHAnsi" w:hAnsi="Noto Sans" w:cs="Noto Sans"/>
          <w:sz w:val="20"/>
          <w:szCs w:val="20"/>
          <w:lang w:val="es-MX"/>
        </w:rPr>
        <w:t>se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 xml:space="preserve"> realizó en este hospital la primera cirugía de colocación de implante coclear a Diego, a quien le fue colocado un implante en cada oído.</w:t>
      </w:r>
    </w:p>
    <w:p w14:paraId="37C39543" w14:textId="7777777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654209BF" w14:textId="76C316A0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 xml:space="preserve">Otro de los especialistas que intervinieron en la cirugía, </w:t>
      </w:r>
      <w:r w:rsidR="00092512">
        <w:rPr>
          <w:rFonts w:ascii="Noto Sans" w:eastAsiaTheme="minorHAnsi" w:hAnsi="Noto Sans" w:cs="Noto Sans"/>
          <w:sz w:val="20"/>
          <w:szCs w:val="20"/>
          <w:lang w:val="es-MX"/>
        </w:rPr>
        <w:t xml:space="preserve">doctor Luis Alberto Maeda Núñez, 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explicó que al bebé se le colocó un implante coclear bilateral con el fin de sustituir el oído interno por medio de un dispositivo que ayuda a tener la estimulación auditiva para poder desarrollar interconexiones neuronales para el desarrollo del lenguaje y comunicación.</w:t>
      </w:r>
    </w:p>
    <w:p w14:paraId="317CDF7F" w14:textId="7777777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6C5601E9" w14:textId="139CEE9D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El implante coclear está complementado por un procesador de sonido, que se coloca en la parte exterior del oído.</w:t>
      </w:r>
      <w:r w:rsidR="00092512">
        <w:rPr>
          <w:rFonts w:ascii="Noto Sans" w:eastAsiaTheme="minorHAnsi" w:hAnsi="Noto Sans" w:cs="Noto Sans"/>
          <w:sz w:val="20"/>
          <w:szCs w:val="20"/>
          <w:lang w:val="es-MX"/>
        </w:rPr>
        <w:t xml:space="preserve"> L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os sonidos son captados por dos micrófonos en el procesador que los envía al implante, donde se convierte en señales que se envían a la cóclea a través de un electrodo. Estas son interpretadas por el cerebro como sonidos.</w:t>
      </w:r>
    </w:p>
    <w:p w14:paraId="3A943557" w14:textId="7777777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086DC8C2" w14:textId="59A1A756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lastRenderedPageBreak/>
        <w:t>Diana</w:t>
      </w:r>
      <w:r w:rsidR="00F86FD4">
        <w:rPr>
          <w:rFonts w:ascii="Noto Sans" w:eastAsiaTheme="minorHAnsi" w:hAnsi="Noto Sans" w:cs="Noto Sans"/>
          <w:sz w:val="20"/>
          <w:szCs w:val="20"/>
          <w:lang w:val="es-MX"/>
        </w:rPr>
        <w:t xml:space="preserve"> N.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, madre de Diego, dijo que hace tiempo ella y su esposo se enteraron de que en el Seguro Social se realizarían cirugías de implante coclear, por lo que solicitaron informes y fueron atendidos y orientados por su médico familiar en Ciudad Juárez, y posteriormente por un especialista hasta ser atendidos en la UMAE No. 71 de Torreón.</w:t>
      </w:r>
    </w:p>
    <w:p w14:paraId="76BB79B7" w14:textId="7777777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11394703" w14:textId="77777777" w:rsidR="00F67AD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“Es un deseo cumplido, una bendición. Estamos muy contentos y muy agradecidos por todo: por el proceso, por los especialistas, por los doctores que han sido tan empáticos con nosotros”, exclamó.</w:t>
      </w:r>
    </w:p>
    <w:p w14:paraId="3CE47AA2" w14:textId="77777777" w:rsidR="00F763EE" w:rsidRDefault="00F763EE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244166B4" w14:textId="7C0DD6A9" w:rsidR="00F763EE" w:rsidRPr="0093226D" w:rsidRDefault="00F763EE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Diego se encuentra actualmente adaptándose a sus implantes de manera óptima, en rehabilitación continua y en constante supervisión por parte del equipo del departamento de Otorrinolaringología, quienes se mantienen atentos ante cualquier duda o inquietud de los padres.</w:t>
      </w:r>
    </w:p>
    <w:p w14:paraId="5D65F65C" w14:textId="7777777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077B486A" w14:textId="20D8B136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 xml:space="preserve">El doctor Hernández Flores </w:t>
      </w:r>
      <w:r w:rsidR="00F763EE">
        <w:rPr>
          <w:rFonts w:ascii="Noto Sans" w:eastAsiaTheme="minorHAnsi" w:hAnsi="Noto Sans" w:cs="Noto Sans"/>
          <w:sz w:val="20"/>
          <w:szCs w:val="20"/>
          <w:lang w:val="es-MX"/>
        </w:rPr>
        <w:t>d</w:t>
      </w:r>
      <w:r w:rsidRPr="0093226D">
        <w:rPr>
          <w:rFonts w:ascii="Noto Sans" w:eastAsiaTheme="minorHAnsi" w:hAnsi="Noto Sans" w:cs="Noto Sans"/>
          <w:sz w:val="20"/>
          <w:szCs w:val="20"/>
          <w:lang w:val="es-MX"/>
        </w:rPr>
        <w:t>estacó que la UMAE No. 71 de Torreón es el primer hospital del IMSS en el norte del país donde se realiza este tipo de cirugías, gracias a que se cuenta tanto con la infraestructura como con el personal capacitado para ello.</w:t>
      </w:r>
    </w:p>
    <w:p w14:paraId="1F95B4B2" w14:textId="77777777" w:rsidR="00F67ADD" w:rsidRPr="0093226D" w:rsidRDefault="00F67ADD" w:rsidP="0093226D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p w14:paraId="5C99C6CE" w14:textId="031AB4D3" w:rsidR="009D4E20" w:rsidRPr="0093226D" w:rsidRDefault="00D962D3" w:rsidP="00D962D3">
      <w:pPr>
        <w:ind w:left="-567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93226D">
        <w:rPr>
          <w:rFonts w:ascii="Noto Sans" w:hAnsi="Noto Sans" w:cs="Noto Sans"/>
          <w:b/>
          <w:bCs/>
          <w:sz w:val="22"/>
          <w:szCs w:val="22"/>
          <w:lang w:val="es-MX"/>
        </w:rPr>
        <w:t>--- o0o ---</w:t>
      </w:r>
    </w:p>
    <w:p w14:paraId="3954DF38" w14:textId="77777777" w:rsidR="00546A3B" w:rsidRPr="00546A3B" w:rsidRDefault="00546A3B" w:rsidP="00546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proofErr w:type="gramStart"/>
      <w:r w:rsidRPr="00546A3B">
        <w:rPr>
          <w:rFonts w:ascii="Noto Sans" w:hAnsi="Noto Sans" w:cs="Noto Sans"/>
          <w:sz w:val="22"/>
          <w:szCs w:val="22"/>
          <w:lang w:val="es-MX"/>
        </w:rPr>
        <w:t>LINK</w:t>
      </w:r>
      <w:proofErr w:type="gramEnd"/>
      <w:r w:rsidRPr="00546A3B">
        <w:rPr>
          <w:rFonts w:ascii="Noto Sans" w:hAnsi="Noto Sans" w:cs="Noto Sans"/>
          <w:sz w:val="22"/>
          <w:szCs w:val="22"/>
          <w:lang w:val="es-MX"/>
        </w:rPr>
        <w:t xml:space="preserve"> DE FOTOS</w:t>
      </w:r>
    </w:p>
    <w:p w14:paraId="08042E3B" w14:textId="673E146A" w:rsidR="00546A3B" w:rsidRPr="00546A3B" w:rsidRDefault="00546A3B" w:rsidP="00546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hyperlink r:id="rId8" w:history="1">
        <w:r w:rsidRPr="003162ED">
          <w:rPr>
            <w:rStyle w:val="Hipervnculo"/>
            <w:rFonts w:ascii="Noto Sans" w:hAnsi="Noto Sans" w:cs="Noto Sans"/>
            <w:sz w:val="22"/>
            <w:szCs w:val="22"/>
            <w:lang w:val="es-MX"/>
          </w:rPr>
          <w:t>https://drive.google.com/drive/folders/1AR3Q43NCB6cfX7rwf_bwaKuA-k0CEKu_?usp=drive_link</w:t>
        </w:r>
      </w:hyperlink>
      <w:r>
        <w:rPr>
          <w:rFonts w:ascii="Noto Sans" w:hAnsi="Noto Sans" w:cs="Noto Sans"/>
          <w:sz w:val="22"/>
          <w:szCs w:val="22"/>
          <w:lang w:val="es-MX"/>
        </w:rPr>
        <w:t xml:space="preserve"> </w:t>
      </w:r>
    </w:p>
    <w:p w14:paraId="236E3A78" w14:textId="77777777" w:rsidR="00546A3B" w:rsidRPr="00546A3B" w:rsidRDefault="00546A3B" w:rsidP="00546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6C5C770" w14:textId="00EEB704" w:rsidR="00546A3B" w:rsidRPr="00546A3B" w:rsidRDefault="00546A3B" w:rsidP="00546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proofErr w:type="gramStart"/>
      <w:r w:rsidRPr="00546A3B">
        <w:rPr>
          <w:rFonts w:ascii="Noto Sans" w:hAnsi="Noto Sans" w:cs="Noto Sans"/>
          <w:sz w:val="22"/>
          <w:szCs w:val="22"/>
          <w:lang w:val="es-MX"/>
        </w:rPr>
        <w:t>LINK</w:t>
      </w:r>
      <w:proofErr w:type="gramEnd"/>
      <w:r w:rsidRPr="00546A3B">
        <w:rPr>
          <w:rFonts w:ascii="Noto Sans" w:hAnsi="Noto Sans" w:cs="Noto Sans"/>
          <w:sz w:val="22"/>
          <w:szCs w:val="22"/>
          <w:lang w:val="es-MX"/>
        </w:rPr>
        <w:t xml:space="preserve"> DE VIDEO</w:t>
      </w:r>
    </w:p>
    <w:p w14:paraId="01A5DC7E" w14:textId="0FF52A60" w:rsidR="00D962D3" w:rsidRPr="0093226D" w:rsidRDefault="00546A3B" w:rsidP="00546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hyperlink r:id="rId9" w:history="1">
        <w:r w:rsidRPr="003162ED">
          <w:rPr>
            <w:rStyle w:val="Hipervnculo"/>
            <w:rFonts w:ascii="Noto Sans" w:hAnsi="Noto Sans" w:cs="Noto Sans"/>
            <w:sz w:val="22"/>
            <w:szCs w:val="22"/>
            <w:lang w:val="es-MX"/>
          </w:rPr>
          <w:t>https://sendgb.com/IfMRKuHk1WU</w:t>
        </w:r>
      </w:hyperlink>
      <w:r>
        <w:rPr>
          <w:rFonts w:ascii="Noto Sans" w:hAnsi="Noto Sans" w:cs="Noto Sans"/>
          <w:sz w:val="22"/>
          <w:szCs w:val="22"/>
          <w:lang w:val="es-MX"/>
        </w:rPr>
        <w:t xml:space="preserve"> </w:t>
      </w:r>
    </w:p>
    <w:sectPr w:rsidR="00D962D3" w:rsidRPr="0093226D" w:rsidSect="00F9131F">
      <w:headerReference w:type="default" r:id="rId10"/>
      <w:pgSz w:w="12240" w:h="15840"/>
      <w:pgMar w:top="2342" w:right="1418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D83E" w14:textId="77777777" w:rsidR="00B34F39" w:rsidRDefault="00B34F39" w:rsidP="00A73D65">
      <w:r>
        <w:separator/>
      </w:r>
    </w:p>
  </w:endnote>
  <w:endnote w:type="continuationSeparator" w:id="0">
    <w:p w14:paraId="73859093" w14:textId="77777777" w:rsidR="00B34F39" w:rsidRDefault="00B34F3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24A5" w14:textId="77777777" w:rsidR="00B34F39" w:rsidRDefault="00B34F39" w:rsidP="00A73D65">
      <w:r>
        <w:separator/>
      </w:r>
    </w:p>
  </w:footnote>
  <w:footnote w:type="continuationSeparator" w:id="0">
    <w:p w14:paraId="33032350" w14:textId="77777777" w:rsidR="00B34F39" w:rsidRDefault="00B34F3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7B80" w14:textId="7777777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03092858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56FEB"/>
    <w:multiLevelType w:val="hybridMultilevel"/>
    <w:tmpl w:val="D2720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EEB"/>
    <w:multiLevelType w:val="hybridMultilevel"/>
    <w:tmpl w:val="4770DF9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41174127">
    <w:abstractNumId w:val="2"/>
  </w:num>
  <w:num w:numId="2" w16cid:durableId="667096746">
    <w:abstractNumId w:val="1"/>
  </w:num>
  <w:num w:numId="3" w16cid:durableId="214257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20"/>
    <w:rsid w:val="0000492A"/>
    <w:rsid w:val="00007681"/>
    <w:rsid w:val="00054FDD"/>
    <w:rsid w:val="0007661D"/>
    <w:rsid w:val="00092512"/>
    <w:rsid w:val="000965BC"/>
    <w:rsid w:val="000A09C1"/>
    <w:rsid w:val="000A408C"/>
    <w:rsid w:val="000D799D"/>
    <w:rsid w:val="000E5D1C"/>
    <w:rsid w:val="0010326E"/>
    <w:rsid w:val="00117614"/>
    <w:rsid w:val="00132439"/>
    <w:rsid w:val="00156A3E"/>
    <w:rsid w:val="00161740"/>
    <w:rsid w:val="0016179D"/>
    <w:rsid w:val="00180A38"/>
    <w:rsid w:val="00184325"/>
    <w:rsid w:val="00193D38"/>
    <w:rsid w:val="001972C6"/>
    <w:rsid w:val="001A544C"/>
    <w:rsid w:val="0020421D"/>
    <w:rsid w:val="0020433B"/>
    <w:rsid w:val="00240A44"/>
    <w:rsid w:val="00252C80"/>
    <w:rsid w:val="002533D3"/>
    <w:rsid w:val="00256B1D"/>
    <w:rsid w:val="00263601"/>
    <w:rsid w:val="00264615"/>
    <w:rsid w:val="0029542D"/>
    <w:rsid w:val="00295DD7"/>
    <w:rsid w:val="002B15F4"/>
    <w:rsid w:val="002C7A16"/>
    <w:rsid w:val="002C7EFF"/>
    <w:rsid w:val="002E2142"/>
    <w:rsid w:val="002F697B"/>
    <w:rsid w:val="0030476A"/>
    <w:rsid w:val="00330DC8"/>
    <w:rsid w:val="00334CB4"/>
    <w:rsid w:val="0034181C"/>
    <w:rsid w:val="00342B5D"/>
    <w:rsid w:val="00363222"/>
    <w:rsid w:val="00365D93"/>
    <w:rsid w:val="00370465"/>
    <w:rsid w:val="00386B18"/>
    <w:rsid w:val="003C536C"/>
    <w:rsid w:val="003D416E"/>
    <w:rsid w:val="003E1335"/>
    <w:rsid w:val="003F3980"/>
    <w:rsid w:val="00407DEB"/>
    <w:rsid w:val="00477F45"/>
    <w:rsid w:val="00480832"/>
    <w:rsid w:val="004A2714"/>
    <w:rsid w:val="004A4C4E"/>
    <w:rsid w:val="004D146C"/>
    <w:rsid w:val="004E0D31"/>
    <w:rsid w:val="005040F9"/>
    <w:rsid w:val="00526E30"/>
    <w:rsid w:val="005448E7"/>
    <w:rsid w:val="00546A3B"/>
    <w:rsid w:val="00566A89"/>
    <w:rsid w:val="005933D8"/>
    <w:rsid w:val="005A353B"/>
    <w:rsid w:val="005C1A7C"/>
    <w:rsid w:val="005C7CAD"/>
    <w:rsid w:val="005D3A8D"/>
    <w:rsid w:val="00615A0D"/>
    <w:rsid w:val="00626EE3"/>
    <w:rsid w:val="00631824"/>
    <w:rsid w:val="006322C1"/>
    <w:rsid w:val="00677818"/>
    <w:rsid w:val="006845F4"/>
    <w:rsid w:val="006A3D09"/>
    <w:rsid w:val="006A7343"/>
    <w:rsid w:val="006B4615"/>
    <w:rsid w:val="006C0425"/>
    <w:rsid w:val="006C3B4E"/>
    <w:rsid w:val="006E1CD4"/>
    <w:rsid w:val="006F31BB"/>
    <w:rsid w:val="007009FE"/>
    <w:rsid w:val="007245C5"/>
    <w:rsid w:val="007421E3"/>
    <w:rsid w:val="007504BE"/>
    <w:rsid w:val="00762DD9"/>
    <w:rsid w:val="0077633D"/>
    <w:rsid w:val="0078195E"/>
    <w:rsid w:val="007A674F"/>
    <w:rsid w:val="007A6A8D"/>
    <w:rsid w:val="007B3869"/>
    <w:rsid w:val="007B74AD"/>
    <w:rsid w:val="007C7D6F"/>
    <w:rsid w:val="007D6828"/>
    <w:rsid w:val="007D77D1"/>
    <w:rsid w:val="007E244D"/>
    <w:rsid w:val="007E2BC2"/>
    <w:rsid w:val="007E5888"/>
    <w:rsid w:val="007E70EE"/>
    <w:rsid w:val="007F14E0"/>
    <w:rsid w:val="007F1DB3"/>
    <w:rsid w:val="007F5E00"/>
    <w:rsid w:val="008047CA"/>
    <w:rsid w:val="00831EE7"/>
    <w:rsid w:val="00834146"/>
    <w:rsid w:val="00840B75"/>
    <w:rsid w:val="008649B6"/>
    <w:rsid w:val="008C712F"/>
    <w:rsid w:val="0090412A"/>
    <w:rsid w:val="009066A7"/>
    <w:rsid w:val="009068C0"/>
    <w:rsid w:val="00907F1C"/>
    <w:rsid w:val="00920CD4"/>
    <w:rsid w:val="0093226D"/>
    <w:rsid w:val="00932C27"/>
    <w:rsid w:val="00937C98"/>
    <w:rsid w:val="00942415"/>
    <w:rsid w:val="00942628"/>
    <w:rsid w:val="00944662"/>
    <w:rsid w:val="00956731"/>
    <w:rsid w:val="009B4232"/>
    <w:rsid w:val="009C12D6"/>
    <w:rsid w:val="009C698F"/>
    <w:rsid w:val="009D4E20"/>
    <w:rsid w:val="009F2BA1"/>
    <w:rsid w:val="00A07674"/>
    <w:rsid w:val="00A301D7"/>
    <w:rsid w:val="00A43B78"/>
    <w:rsid w:val="00A7141D"/>
    <w:rsid w:val="00A73D65"/>
    <w:rsid w:val="00A90220"/>
    <w:rsid w:val="00A97BFC"/>
    <w:rsid w:val="00AC4B2F"/>
    <w:rsid w:val="00B03292"/>
    <w:rsid w:val="00B036E6"/>
    <w:rsid w:val="00B34F39"/>
    <w:rsid w:val="00B3608B"/>
    <w:rsid w:val="00B40D6C"/>
    <w:rsid w:val="00B41667"/>
    <w:rsid w:val="00B459F7"/>
    <w:rsid w:val="00B63FC0"/>
    <w:rsid w:val="00B72D65"/>
    <w:rsid w:val="00B87C85"/>
    <w:rsid w:val="00BA695F"/>
    <w:rsid w:val="00BB21A6"/>
    <w:rsid w:val="00BB2DFF"/>
    <w:rsid w:val="00BB6FCA"/>
    <w:rsid w:val="00BC137A"/>
    <w:rsid w:val="00BC43BD"/>
    <w:rsid w:val="00BF29F6"/>
    <w:rsid w:val="00C02E98"/>
    <w:rsid w:val="00C13382"/>
    <w:rsid w:val="00C23ADE"/>
    <w:rsid w:val="00C23B9E"/>
    <w:rsid w:val="00C279A3"/>
    <w:rsid w:val="00C30849"/>
    <w:rsid w:val="00C465FE"/>
    <w:rsid w:val="00C518A2"/>
    <w:rsid w:val="00C575C2"/>
    <w:rsid w:val="00C67047"/>
    <w:rsid w:val="00C77DB9"/>
    <w:rsid w:val="00C90CED"/>
    <w:rsid w:val="00CB4E79"/>
    <w:rsid w:val="00CB7D4F"/>
    <w:rsid w:val="00CD310D"/>
    <w:rsid w:val="00CE3E99"/>
    <w:rsid w:val="00D1354D"/>
    <w:rsid w:val="00D17C3C"/>
    <w:rsid w:val="00D51001"/>
    <w:rsid w:val="00D54B2A"/>
    <w:rsid w:val="00D84E05"/>
    <w:rsid w:val="00D8556A"/>
    <w:rsid w:val="00D914A5"/>
    <w:rsid w:val="00D958CE"/>
    <w:rsid w:val="00D95C69"/>
    <w:rsid w:val="00D962D3"/>
    <w:rsid w:val="00DA037A"/>
    <w:rsid w:val="00DA1B19"/>
    <w:rsid w:val="00DB29C6"/>
    <w:rsid w:val="00DB53A4"/>
    <w:rsid w:val="00E1044C"/>
    <w:rsid w:val="00E155A4"/>
    <w:rsid w:val="00E71C54"/>
    <w:rsid w:val="00E76752"/>
    <w:rsid w:val="00E8569D"/>
    <w:rsid w:val="00E93867"/>
    <w:rsid w:val="00E95DA7"/>
    <w:rsid w:val="00EB407F"/>
    <w:rsid w:val="00ED2E59"/>
    <w:rsid w:val="00EE053F"/>
    <w:rsid w:val="00EE4BED"/>
    <w:rsid w:val="00EE6B41"/>
    <w:rsid w:val="00F22920"/>
    <w:rsid w:val="00F24915"/>
    <w:rsid w:val="00F33C47"/>
    <w:rsid w:val="00F401F9"/>
    <w:rsid w:val="00F67ADD"/>
    <w:rsid w:val="00F745B2"/>
    <w:rsid w:val="00F763EE"/>
    <w:rsid w:val="00F86FD4"/>
    <w:rsid w:val="00F9131F"/>
    <w:rsid w:val="00F945F2"/>
    <w:rsid w:val="00F9623F"/>
    <w:rsid w:val="00FA1218"/>
    <w:rsid w:val="00FB1DEE"/>
    <w:rsid w:val="00FC4F61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EBFED"/>
  <w15:docId w15:val="{7331D76A-D498-4943-B955-C53F9D24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6A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R3Q43NCB6cfX7rwf_bwaKuA-k0CEKu_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IfMRKuHk1W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9C982F-6488-453C-8C5F-D5E4E9D0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1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2024-10-03T14:20:00Z</cp:lastPrinted>
  <dcterms:created xsi:type="dcterms:W3CDTF">2026-07-06T21:03:00Z</dcterms:created>
  <dcterms:modified xsi:type="dcterms:W3CDTF">2026-07-06T21:03:00Z</dcterms:modified>
</cp:coreProperties>
</file>