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45919B2A" w:rsidR="00225469" w:rsidRPr="00EF51CE" w:rsidRDefault="00156855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Tlaxcala</w:t>
      </w:r>
      <w:r w:rsidR="007E638C" w:rsidRPr="00EF51CE">
        <w:rPr>
          <w:rFonts w:ascii="Montserrat Light" w:eastAsia="Batang" w:hAnsi="Montserrat Light" w:cs="Arial"/>
          <w:color w:val="000000" w:themeColor="text1"/>
        </w:rPr>
        <w:t>,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 xml:space="preserve"> </w:t>
      </w:r>
      <w:r w:rsidR="00C07FD4">
        <w:rPr>
          <w:rFonts w:ascii="Montserrat Light" w:eastAsia="Batang" w:hAnsi="Montserrat Light" w:cs="Arial"/>
          <w:color w:val="000000" w:themeColor="text1"/>
        </w:rPr>
        <w:t>martes 12</w:t>
      </w:r>
      <w:r>
        <w:rPr>
          <w:rFonts w:ascii="Montserrat Light" w:eastAsia="Batang" w:hAnsi="Montserrat Light" w:cs="Arial"/>
          <w:color w:val="000000" w:themeColor="text1"/>
        </w:rPr>
        <w:t xml:space="preserve"> 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 xml:space="preserve">de </w:t>
      </w:r>
      <w:r>
        <w:rPr>
          <w:rFonts w:ascii="Montserrat Light" w:eastAsia="Batang" w:hAnsi="Montserrat Light" w:cs="Arial"/>
          <w:color w:val="000000" w:themeColor="text1"/>
        </w:rPr>
        <w:t xml:space="preserve">julio 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>de 2022</w:t>
      </w:r>
    </w:p>
    <w:p w14:paraId="0D958C27" w14:textId="0A710F52" w:rsidR="00225469" w:rsidRPr="00EF51CE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EF51CE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C07FD4">
        <w:rPr>
          <w:rFonts w:ascii="Montserrat Light" w:eastAsia="Batang" w:hAnsi="Montserrat Light" w:cs="Arial"/>
          <w:color w:val="000000" w:themeColor="text1"/>
        </w:rPr>
        <w:t>350</w:t>
      </w:r>
      <w:r w:rsidRPr="00EF51CE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EF51CE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EF51CE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EF51CE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A228443" w14:textId="77777777" w:rsidR="00225469" w:rsidRPr="00EF51CE" w:rsidRDefault="00225469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2766C2C5" w14:textId="0ABA65DF" w:rsidR="00C575F6" w:rsidRPr="006B6211" w:rsidRDefault="00F23452" w:rsidP="00C575F6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</w:rPr>
        <w:t xml:space="preserve">Trabajará IMSS </w:t>
      </w:r>
      <w:r w:rsidR="00C575F6" w:rsidRPr="006B6211">
        <w:rPr>
          <w:rFonts w:ascii="Montserrat Light" w:eastAsia="Batang" w:hAnsi="Montserrat Light" w:cs="Arial"/>
          <w:b/>
          <w:color w:val="000000" w:themeColor="text1"/>
          <w:sz w:val="28"/>
        </w:rPr>
        <w:t xml:space="preserve">para </w:t>
      </w:r>
      <w:r w:rsidR="007B2C1E">
        <w:rPr>
          <w:rFonts w:ascii="Montserrat Light" w:eastAsia="Batang" w:hAnsi="Montserrat Light" w:cs="Arial"/>
          <w:b/>
          <w:color w:val="000000" w:themeColor="text1"/>
          <w:sz w:val="28"/>
        </w:rPr>
        <w:t xml:space="preserve">reforzar </w:t>
      </w:r>
      <w:r w:rsidR="00C575F6" w:rsidRPr="006B6211">
        <w:rPr>
          <w:rFonts w:ascii="Montserrat Light" w:eastAsia="Batang" w:hAnsi="Montserrat Light" w:cs="Arial"/>
          <w:b/>
          <w:color w:val="000000" w:themeColor="text1"/>
          <w:sz w:val="28"/>
        </w:rPr>
        <w:t>servicio en áreas de Urgencias</w:t>
      </w:r>
      <w:r w:rsidR="007B2C1E">
        <w:rPr>
          <w:rFonts w:ascii="Montserrat Light" w:eastAsia="Batang" w:hAnsi="Montserrat Light" w:cs="Arial"/>
          <w:b/>
          <w:color w:val="000000" w:themeColor="text1"/>
          <w:sz w:val="28"/>
        </w:rPr>
        <w:t xml:space="preserve"> </w:t>
      </w:r>
      <w:r>
        <w:rPr>
          <w:rFonts w:ascii="Montserrat Light" w:eastAsia="Batang" w:hAnsi="Montserrat Light" w:cs="Arial"/>
          <w:b/>
          <w:color w:val="000000" w:themeColor="text1"/>
          <w:sz w:val="28"/>
        </w:rPr>
        <w:t>en Hospital General de Zona No. 1 de Tlaxcala</w:t>
      </w:r>
    </w:p>
    <w:p w14:paraId="003C6120" w14:textId="77777777" w:rsidR="00C575F6" w:rsidRDefault="00C575F6" w:rsidP="00445DEB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1DA11EF5" w14:textId="4D1E2B46" w:rsidR="00753311" w:rsidRPr="00EF51CE" w:rsidRDefault="005E5E84" w:rsidP="00243BF5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EF51CE">
        <w:rPr>
          <w:rFonts w:ascii="Montserrat Light" w:eastAsia="Batang" w:hAnsi="Montserrat Light"/>
          <w:b/>
          <w:color w:val="000000" w:themeColor="text1"/>
        </w:rPr>
        <w:t>La directora de Prestaciones Médicas</w:t>
      </w:r>
      <w:r w:rsidR="00C575F6">
        <w:rPr>
          <w:rFonts w:ascii="Montserrat Light" w:eastAsia="Batang" w:hAnsi="Montserrat Light"/>
          <w:b/>
          <w:color w:val="000000" w:themeColor="text1"/>
        </w:rPr>
        <w:t xml:space="preserve"> del Seguro Social</w:t>
      </w:r>
      <w:r w:rsidRPr="00EF51CE">
        <w:rPr>
          <w:rFonts w:ascii="Montserrat Light" w:eastAsia="Batang" w:hAnsi="Montserrat Light"/>
          <w:b/>
          <w:color w:val="000000" w:themeColor="text1"/>
        </w:rPr>
        <w:t xml:space="preserve">, </w:t>
      </w:r>
      <w:r w:rsidR="00C575F6" w:rsidRPr="00EF51CE">
        <w:rPr>
          <w:rFonts w:ascii="Montserrat Light" w:eastAsia="Batang" w:hAnsi="Montserrat Light"/>
          <w:b/>
          <w:color w:val="000000" w:themeColor="text1"/>
        </w:rPr>
        <w:t xml:space="preserve">doctora Célida Duque Molina, </w:t>
      </w:r>
      <w:r w:rsidR="00243BF5" w:rsidRPr="00243BF5">
        <w:rPr>
          <w:rFonts w:ascii="Montserrat Light" w:eastAsia="Batang" w:hAnsi="Montserrat Light"/>
          <w:b/>
          <w:color w:val="000000" w:themeColor="text1"/>
        </w:rPr>
        <w:t>escuchó las necesidades de pacientes y sus familiares, además de analizar los temas de oportunidad.</w:t>
      </w:r>
    </w:p>
    <w:p w14:paraId="44400BC4" w14:textId="66415A27" w:rsidR="00AF6D9B" w:rsidRPr="00EF51CE" w:rsidRDefault="00AF6D9B" w:rsidP="00753311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EF51CE">
        <w:rPr>
          <w:rFonts w:ascii="Montserrat Light" w:eastAsia="Batang" w:hAnsi="Montserrat Light"/>
          <w:b/>
          <w:color w:val="000000" w:themeColor="text1"/>
        </w:rPr>
        <w:t xml:space="preserve">Realizó </w:t>
      </w:r>
      <w:r w:rsidR="00F23452">
        <w:rPr>
          <w:rFonts w:ascii="Montserrat Light" w:eastAsia="Batang" w:hAnsi="Montserrat Light"/>
          <w:b/>
          <w:color w:val="000000" w:themeColor="text1"/>
        </w:rPr>
        <w:t xml:space="preserve">junto con autoridades normativas del nosocomio </w:t>
      </w:r>
      <w:r w:rsidRPr="00EF51CE">
        <w:rPr>
          <w:rFonts w:ascii="Montserrat Light" w:eastAsia="Batang" w:hAnsi="Montserrat Light"/>
          <w:b/>
          <w:color w:val="000000" w:themeColor="text1"/>
        </w:rPr>
        <w:t>un recorrido de supervisión en las áreas de espera, Urgenci</w:t>
      </w:r>
      <w:r w:rsidR="0036044B">
        <w:rPr>
          <w:rFonts w:ascii="Montserrat Light" w:eastAsia="Batang" w:hAnsi="Montserrat Light"/>
          <w:b/>
          <w:color w:val="000000" w:themeColor="text1"/>
        </w:rPr>
        <w:t>as</w:t>
      </w:r>
      <w:r w:rsidR="00F23452">
        <w:rPr>
          <w:rFonts w:ascii="Montserrat Light" w:eastAsia="Batang" w:hAnsi="Montserrat Light"/>
          <w:b/>
          <w:color w:val="000000" w:themeColor="text1"/>
        </w:rPr>
        <w:t xml:space="preserve">, </w:t>
      </w:r>
      <w:r w:rsidR="00C575F6">
        <w:rPr>
          <w:rFonts w:ascii="Montserrat Light" w:eastAsia="Batang" w:hAnsi="Montserrat Light"/>
          <w:b/>
          <w:color w:val="000000" w:themeColor="text1"/>
        </w:rPr>
        <w:t>Observación Intermedia</w:t>
      </w:r>
      <w:r w:rsidR="00243BF5">
        <w:rPr>
          <w:rFonts w:ascii="Montserrat Light" w:eastAsia="Batang" w:hAnsi="Montserrat Light"/>
          <w:b/>
          <w:color w:val="000000" w:themeColor="text1"/>
        </w:rPr>
        <w:t xml:space="preserve"> </w:t>
      </w:r>
      <w:r w:rsidR="00F23452">
        <w:rPr>
          <w:rFonts w:ascii="Montserrat Light" w:eastAsia="Batang" w:hAnsi="Montserrat Light"/>
          <w:b/>
          <w:color w:val="000000" w:themeColor="text1"/>
        </w:rPr>
        <w:t xml:space="preserve">y hospitalización. </w:t>
      </w:r>
    </w:p>
    <w:p w14:paraId="3EA849A4" w14:textId="77777777" w:rsidR="00445DEB" w:rsidRPr="00F23452" w:rsidRDefault="00445DEB" w:rsidP="00445DE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  <w:lang w:val="es-MX"/>
        </w:rPr>
      </w:pPr>
    </w:p>
    <w:p w14:paraId="4F73A4B3" w14:textId="48EF5228" w:rsidR="007B2C1E" w:rsidRDefault="00445DEB" w:rsidP="00445DE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EF51CE">
        <w:rPr>
          <w:rFonts w:ascii="Montserrat Light" w:eastAsia="Batang" w:hAnsi="Montserrat Light"/>
          <w:bCs/>
          <w:color w:val="000000" w:themeColor="text1"/>
        </w:rPr>
        <w:t xml:space="preserve">Autoridades de la Dirección de Prestaciones Médicas del Instituto Mexicano del Seguro Social (IMSS), encabezados por </w:t>
      </w:r>
      <w:r w:rsidR="00156855">
        <w:rPr>
          <w:rFonts w:ascii="Montserrat Light" w:eastAsia="Batang" w:hAnsi="Montserrat Light"/>
          <w:bCs/>
          <w:color w:val="000000" w:themeColor="text1"/>
        </w:rPr>
        <w:t>la doctora Célida Duque Molina,</w:t>
      </w:r>
      <w:r w:rsidR="00753311" w:rsidRPr="00EF51CE">
        <w:rPr>
          <w:rFonts w:ascii="Montserrat Light" w:eastAsia="Batang" w:hAnsi="Montserrat Light"/>
          <w:bCs/>
          <w:color w:val="000000" w:themeColor="text1"/>
        </w:rPr>
        <w:t xml:space="preserve"> </w:t>
      </w:r>
      <w:r w:rsidR="00156855">
        <w:rPr>
          <w:rFonts w:ascii="Montserrat Light" w:eastAsia="Batang" w:hAnsi="Montserrat Light"/>
          <w:bCs/>
          <w:color w:val="000000" w:themeColor="text1"/>
        </w:rPr>
        <w:t>c</w:t>
      </w:r>
      <w:r w:rsidR="00156855" w:rsidRPr="00156855">
        <w:rPr>
          <w:rFonts w:ascii="Montserrat Light" w:eastAsia="Batang" w:hAnsi="Montserrat Light"/>
          <w:bCs/>
          <w:color w:val="000000" w:themeColor="text1"/>
        </w:rPr>
        <w:t xml:space="preserve">oordinaciones </w:t>
      </w:r>
      <w:r w:rsidR="00156855">
        <w:rPr>
          <w:rFonts w:ascii="Montserrat Light" w:eastAsia="Batang" w:hAnsi="Montserrat Light"/>
          <w:bCs/>
          <w:color w:val="000000" w:themeColor="text1"/>
        </w:rPr>
        <w:t xml:space="preserve">de </w:t>
      </w:r>
      <w:r w:rsidR="008F4F3E" w:rsidRPr="00E916B1">
        <w:rPr>
          <w:rFonts w:ascii="Montserrat Light" w:eastAsia="Batang" w:hAnsi="Montserrat Light"/>
          <w:bCs/>
        </w:rPr>
        <w:t>la</w:t>
      </w:r>
      <w:r w:rsidR="00E916B1" w:rsidRPr="00E916B1">
        <w:rPr>
          <w:rFonts w:ascii="Montserrat Light" w:eastAsia="Batang" w:hAnsi="Montserrat Light"/>
          <w:bCs/>
        </w:rPr>
        <w:t>s</w:t>
      </w:r>
      <w:r w:rsidR="008F4F3E" w:rsidRPr="00E916B1">
        <w:rPr>
          <w:rFonts w:ascii="Montserrat Light" w:eastAsia="Batang" w:hAnsi="Montserrat Light"/>
          <w:bCs/>
        </w:rPr>
        <w:t xml:space="preserve"> </w:t>
      </w:r>
      <w:r w:rsidR="00156855" w:rsidRPr="00E916B1">
        <w:rPr>
          <w:rFonts w:ascii="Montserrat Light" w:eastAsia="Batang" w:hAnsi="Montserrat Light"/>
          <w:bCs/>
        </w:rPr>
        <w:t xml:space="preserve">Jefaturas </w:t>
      </w:r>
      <w:r w:rsidR="00156855" w:rsidRPr="00156855">
        <w:rPr>
          <w:rFonts w:ascii="Montserrat Light" w:eastAsia="Batang" w:hAnsi="Montserrat Light"/>
          <w:bCs/>
          <w:color w:val="000000" w:themeColor="text1"/>
        </w:rPr>
        <w:t>de Servicio</w:t>
      </w:r>
      <w:r w:rsidR="00156855">
        <w:rPr>
          <w:rFonts w:ascii="Montserrat Light" w:eastAsia="Batang" w:hAnsi="Montserrat Light"/>
          <w:bCs/>
          <w:color w:val="000000" w:themeColor="text1"/>
        </w:rPr>
        <w:t xml:space="preserve">s de Prestaciones Médicas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>e integrantes del cuerpo de gobierno del</w:t>
      </w:r>
      <w:r w:rsidR="00156855">
        <w:rPr>
          <w:rFonts w:ascii="Montserrat Light" w:eastAsia="Batang" w:hAnsi="Montserrat Light"/>
          <w:bCs/>
          <w:color w:val="000000" w:themeColor="text1"/>
        </w:rPr>
        <w:t xml:space="preserve"> Hospital </w:t>
      </w:r>
      <w:r w:rsidR="00156855" w:rsidRPr="00156855">
        <w:rPr>
          <w:rFonts w:ascii="Montserrat Light" w:eastAsia="Batang" w:hAnsi="Montserrat Light"/>
          <w:bCs/>
          <w:color w:val="000000" w:themeColor="text1"/>
        </w:rPr>
        <w:t xml:space="preserve">General de Zona </w:t>
      </w:r>
      <w:r w:rsidR="00156855">
        <w:rPr>
          <w:rFonts w:ascii="Montserrat Light" w:eastAsia="Batang" w:hAnsi="Montserrat Light"/>
          <w:bCs/>
          <w:color w:val="000000" w:themeColor="text1"/>
        </w:rPr>
        <w:t xml:space="preserve">(HGZ) </w:t>
      </w:r>
      <w:r w:rsidR="00156855" w:rsidRPr="00156855">
        <w:rPr>
          <w:rFonts w:ascii="Montserrat Light" w:eastAsia="Batang" w:hAnsi="Montserrat Light"/>
          <w:bCs/>
          <w:color w:val="000000" w:themeColor="text1"/>
        </w:rPr>
        <w:t>No. 1</w:t>
      </w:r>
      <w:r w:rsidR="007B2C1E">
        <w:rPr>
          <w:rFonts w:ascii="Montserrat Light" w:eastAsia="Batang" w:hAnsi="Montserrat Light"/>
          <w:bCs/>
          <w:color w:val="000000" w:themeColor="text1"/>
        </w:rPr>
        <w:t xml:space="preserve">, trabajarán de manera coordinada en varias áreas de oportunidad </w:t>
      </w:r>
      <w:r w:rsidR="00F23452">
        <w:rPr>
          <w:rFonts w:ascii="Montserrat Light" w:eastAsia="Batang" w:hAnsi="Montserrat Light"/>
          <w:bCs/>
          <w:color w:val="000000" w:themeColor="text1"/>
        </w:rPr>
        <w:t xml:space="preserve">en el </w:t>
      </w:r>
      <w:r w:rsidR="007B2C1E">
        <w:rPr>
          <w:rFonts w:ascii="Montserrat Light" w:eastAsia="Batang" w:hAnsi="Montserrat Light"/>
          <w:bCs/>
          <w:color w:val="000000" w:themeColor="text1"/>
        </w:rPr>
        <w:t xml:space="preserve">servicio </w:t>
      </w:r>
      <w:r w:rsidR="00156855" w:rsidRPr="00156855">
        <w:rPr>
          <w:rFonts w:ascii="Montserrat Light" w:eastAsia="Batang" w:hAnsi="Montserrat Light"/>
          <w:bCs/>
          <w:color w:val="000000" w:themeColor="text1"/>
        </w:rPr>
        <w:t xml:space="preserve">de </w:t>
      </w:r>
      <w:r w:rsidR="007B2C1E">
        <w:rPr>
          <w:rFonts w:ascii="Montserrat Light" w:eastAsia="Batang" w:hAnsi="Montserrat Light"/>
          <w:bCs/>
          <w:color w:val="000000" w:themeColor="text1"/>
        </w:rPr>
        <w:t>U</w:t>
      </w:r>
      <w:r w:rsidR="00156855" w:rsidRPr="00156855">
        <w:rPr>
          <w:rFonts w:ascii="Montserrat Light" w:eastAsia="Batang" w:hAnsi="Montserrat Light"/>
          <w:bCs/>
          <w:color w:val="000000" w:themeColor="text1"/>
        </w:rPr>
        <w:t>rgencias y hospitalización</w:t>
      </w:r>
      <w:r w:rsidR="007B2C1E">
        <w:rPr>
          <w:rFonts w:ascii="Montserrat Light" w:eastAsia="Batang" w:hAnsi="Montserrat Light"/>
          <w:bCs/>
          <w:color w:val="000000" w:themeColor="text1"/>
        </w:rPr>
        <w:t xml:space="preserve">, </w:t>
      </w:r>
      <w:r w:rsidR="001E3415" w:rsidRPr="00EF51CE">
        <w:rPr>
          <w:rFonts w:ascii="Montserrat Light" w:eastAsia="Batang" w:hAnsi="Montserrat Light"/>
          <w:bCs/>
          <w:color w:val="000000" w:themeColor="text1"/>
        </w:rPr>
        <w:t xml:space="preserve">para </w:t>
      </w:r>
      <w:r w:rsidR="007B2C1E">
        <w:rPr>
          <w:rFonts w:ascii="Montserrat Light" w:eastAsia="Batang" w:hAnsi="Montserrat Light"/>
          <w:bCs/>
          <w:color w:val="000000" w:themeColor="text1"/>
        </w:rPr>
        <w:t>robustecer la at</w:t>
      </w:r>
      <w:r w:rsidR="008F4F3E">
        <w:rPr>
          <w:rFonts w:ascii="Montserrat Light" w:eastAsia="Batang" w:hAnsi="Montserrat Light"/>
          <w:bCs/>
          <w:color w:val="000000" w:themeColor="text1"/>
        </w:rPr>
        <w:t>ención de los derechohabientes.</w:t>
      </w:r>
    </w:p>
    <w:p w14:paraId="6980A77A" w14:textId="77777777" w:rsidR="007B2C1E" w:rsidRDefault="007B2C1E" w:rsidP="00445DE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5591FC81" w14:textId="15D9E404" w:rsidR="00F23452" w:rsidRDefault="00F23452" w:rsidP="00F23452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 xml:space="preserve">A fin de mejorar el proceso del servicio de Urgencias, como uno de los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 xml:space="preserve">proyectos </w:t>
      </w:r>
      <w:r>
        <w:rPr>
          <w:rFonts w:ascii="Montserrat Light" w:eastAsia="Batang" w:hAnsi="Montserrat Light"/>
          <w:bCs/>
          <w:color w:val="000000" w:themeColor="text1"/>
        </w:rPr>
        <w:t xml:space="preserve">de mayor relevancia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 xml:space="preserve">para </w:t>
      </w:r>
      <w:r>
        <w:rPr>
          <w:rFonts w:ascii="Montserrat Light" w:eastAsia="Batang" w:hAnsi="Montserrat Light"/>
          <w:bCs/>
          <w:color w:val="000000" w:themeColor="text1"/>
        </w:rPr>
        <w:t xml:space="preserve">el Instituto en este año,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 xml:space="preserve">se </w:t>
      </w:r>
      <w:r>
        <w:rPr>
          <w:rFonts w:ascii="Montserrat Light" w:eastAsia="Batang" w:hAnsi="Montserrat Light"/>
          <w:bCs/>
          <w:color w:val="000000" w:themeColor="text1"/>
        </w:rPr>
        <w:t xml:space="preserve">hizo un recorrido </w:t>
      </w:r>
      <w:r w:rsidRPr="008F4F3E">
        <w:rPr>
          <w:rFonts w:ascii="Montserrat Light" w:eastAsia="Batang" w:hAnsi="Montserrat Light"/>
          <w:bCs/>
        </w:rPr>
        <w:t>de supervisión</w:t>
      </w:r>
      <w:r>
        <w:rPr>
          <w:rFonts w:ascii="Montserrat Light" w:eastAsia="Batang" w:hAnsi="Montserrat Light"/>
          <w:bCs/>
          <w:color w:val="000000" w:themeColor="text1"/>
        </w:rPr>
        <w:t xml:space="preserve"> en las áreas de espera, Urgencias, Observación Intermedia, Banco de Sangre y hospitalización, en donde la doctora Célida Duque escuchó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 xml:space="preserve">las necesidades de los pacientes y sus familiares, </w:t>
      </w:r>
      <w:r>
        <w:rPr>
          <w:rFonts w:ascii="Montserrat Light" w:eastAsia="Batang" w:hAnsi="Montserrat Light"/>
          <w:bCs/>
          <w:color w:val="000000" w:themeColor="text1"/>
        </w:rPr>
        <w:t xml:space="preserve">además de analizar los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 xml:space="preserve">temas de oportunidad con </w:t>
      </w:r>
      <w:r>
        <w:rPr>
          <w:rFonts w:ascii="Montserrat Light" w:eastAsia="Batang" w:hAnsi="Montserrat Light"/>
          <w:bCs/>
          <w:color w:val="000000" w:themeColor="text1"/>
        </w:rPr>
        <w:t>las autoridades normativas del nosocomio</w:t>
      </w:r>
      <w:r w:rsidR="008F4F3E">
        <w:rPr>
          <w:rFonts w:ascii="Montserrat Light" w:eastAsia="Batang" w:hAnsi="Montserrat Light"/>
          <w:bCs/>
          <w:color w:val="000000" w:themeColor="text1"/>
        </w:rPr>
        <w:t>.</w:t>
      </w:r>
    </w:p>
    <w:p w14:paraId="3A2BBC79" w14:textId="77777777" w:rsidR="00F23452" w:rsidRDefault="00F23452" w:rsidP="00F23452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1E3719D2" w14:textId="630D3635" w:rsidR="001A147C" w:rsidRDefault="00F23452" w:rsidP="007B2C1E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>En ese sentido, la Dirección de Prestaciones Médicas del Seguro Social sumará esfuerzos con el cuerpo de gobierno del HGZ No. 1 de Tlaxcala para fortalecer la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 xml:space="preserve"> </w:t>
      </w:r>
      <w:r>
        <w:rPr>
          <w:rFonts w:ascii="Montserrat Light" w:eastAsia="Batang" w:hAnsi="Montserrat Light"/>
          <w:bCs/>
          <w:color w:val="000000" w:themeColor="text1"/>
        </w:rPr>
        <w:t>asistencia médica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 xml:space="preserve">, </w:t>
      </w:r>
      <w:r>
        <w:rPr>
          <w:rFonts w:ascii="Montserrat Light" w:eastAsia="Batang" w:hAnsi="Montserrat Light"/>
          <w:bCs/>
          <w:color w:val="000000" w:themeColor="text1"/>
        </w:rPr>
        <w:t xml:space="preserve">reducir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 xml:space="preserve">los tiempos de espera, </w:t>
      </w:r>
      <w:r>
        <w:rPr>
          <w:rFonts w:ascii="Montserrat Light" w:eastAsia="Batang" w:hAnsi="Montserrat Light"/>
          <w:bCs/>
          <w:color w:val="000000" w:themeColor="text1"/>
        </w:rPr>
        <w:t xml:space="preserve">aumentar la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 xml:space="preserve">organización de las zonas de urgencias, </w:t>
      </w:r>
      <w:r>
        <w:rPr>
          <w:rFonts w:ascii="Montserrat Light" w:eastAsia="Batang" w:hAnsi="Montserrat Light"/>
          <w:bCs/>
          <w:color w:val="000000" w:themeColor="text1"/>
        </w:rPr>
        <w:t xml:space="preserve">evaluación y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>TRIAGE</w:t>
      </w:r>
      <w:r w:rsidR="001C1E57">
        <w:rPr>
          <w:rFonts w:ascii="Montserrat Light" w:eastAsia="Batang" w:hAnsi="Montserrat Light"/>
          <w:bCs/>
          <w:color w:val="000000" w:themeColor="text1"/>
        </w:rPr>
        <w:t>.</w:t>
      </w:r>
    </w:p>
    <w:p w14:paraId="16160A78" w14:textId="77777777" w:rsidR="001A147C" w:rsidRDefault="001A147C" w:rsidP="007B2C1E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0062880F" w14:textId="5C6F8980" w:rsidR="00717FD4" w:rsidRDefault="001A147C" w:rsidP="001A147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 xml:space="preserve">La doctora Duque Molina instruyó a las autoridades </w:t>
      </w:r>
      <w:r w:rsidR="00717FD4">
        <w:rPr>
          <w:rFonts w:ascii="Montserrat Light" w:eastAsia="Batang" w:hAnsi="Montserrat Light"/>
          <w:bCs/>
          <w:color w:val="000000" w:themeColor="text1"/>
        </w:rPr>
        <w:t>de la unidad</w:t>
      </w:r>
      <w:r>
        <w:rPr>
          <w:rFonts w:ascii="Montserrat Light" w:eastAsia="Batang" w:hAnsi="Montserrat Light"/>
          <w:bCs/>
          <w:color w:val="000000" w:themeColor="text1"/>
        </w:rPr>
        <w:t xml:space="preserve"> que como prioridad</w:t>
      </w:r>
      <w:r w:rsidR="00F23452">
        <w:rPr>
          <w:rFonts w:ascii="Montserrat Light" w:eastAsia="Batang" w:hAnsi="Montserrat Light"/>
          <w:bCs/>
          <w:color w:val="000000" w:themeColor="text1"/>
        </w:rPr>
        <w:t xml:space="preserve">, </w:t>
      </w:r>
      <w:r>
        <w:rPr>
          <w:rFonts w:ascii="Montserrat Light" w:eastAsia="Batang" w:hAnsi="Montserrat Light"/>
          <w:bCs/>
          <w:color w:val="000000" w:themeColor="text1"/>
        </w:rPr>
        <w:t xml:space="preserve">se </w:t>
      </w:r>
      <w:r w:rsidR="00717FD4">
        <w:rPr>
          <w:rFonts w:ascii="Montserrat Light" w:eastAsia="Batang" w:hAnsi="Montserrat Light"/>
          <w:bCs/>
          <w:color w:val="000000" w:themeColor="text1"/>
        </w:rPr>
        <w:t xml:space="preserve">atienda </w:t>
      </w:r>
      <w:r w:rsidR="00F23452">
        <w:rPr>
          <w:rFonts w:ascii="Montserrat Light" w:eastAsia="Batang" w:hAnsi="Montserrat Light"/>
          <w:bCs/>
          <w:color w:val="000000" w:themeColor="text1"/>
        </w:rPr>
        <w:t xml:space="preserve">con oportunidad el servicio </w:t>
      </w:r>
      <w:r w:rsidR="007B2C1E" w:rsidRPr="007B2C1E">
        <w:rPr>
          <w:rFonts w:ascii="Montserrat Light" w:eastAsia="Batang" w:hAnsi="Montserrat Light"/>
          <w:bCs/>
          <w:color w:val="000000" w:themeColor="text1"/>
        </w:rPr>
        <w:t>de Urgencias</w:t>
      </w:r>
      <w:r>
        <w:rPr>
          <w:rFonts w:ascii="Montserrat Light" w:eastAsia="Batang" w:hAnsi="Montserrat Light"/>
          <w:bCs/>
          <w:color w:val="000000" w:themeColor="text1"/>
        </w:rPr>
        <w:t xml:space="preserve"> para tener un modelo de atención 24 horas siete días a la semana</w:t>
      </w:r>
      <w:r w:rsidR="001C1E57">
        <w:rPr>
          <w:rFonts w:ascii="Montserrat Light" w:eastAsia="Batang" w:hAnsi="Montserrat Light"/>
          <w:bCs/>
          <w:color w:val="000000" w:themeColor="text1"/>
        </w:rPr>
        <w:t>.</w:t>
      </w:r>
    </w:p>
    <w:p w14:paraId="2A4F3348" w14:textId="77777777" w:rsidR="00717FD4" w:rsidRDefault="00717FD4" w:rsidP="001A147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4147AC61" w14:textId="5B1A0377" w:rsidR="001A147C" w:rsidRDefault="00717FD4" w:rsidP="001A147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>P</w:t>
      </w:r>
      <w:r w:rsidR="001A147C">
        <w:rPr>
          <w:rFonts w:ascii="Montserrat Light" w:eastAsia="Batang" w:hAnsi="Montserrat Light"/>
          <w:bCs/>
          <w:color w:val="000000" w:themeColor="text1"/>
        </w:rPr>
        <w:t>ara ello</w:t>
      </w:r>
      <w:r>
        <w:rPr>
          <w:rFonts w:ascii="Montserrat Light" w:eastAsia="Batang" w:hAnsi="Montserrat Light"/>
          <w:bCs/>
          <w:color w:val="000000" w:themeColor="text1"/>
        </w:rPr>
        <w:t>,</w:t>
      </w:r>
      <w:r w:rsidR="001A147C">
        <w:rPr>
          <w:rFonts w:ascii="Montserrat Light" w:eastAsia="Batang" w:hAnsi="Montserrat Light"/>
          <w:bCs/>
          <w:color w:val="000000" w:themeColor="text1"/>
        </w:rPr>
        <w:t xml:space="preserve"> se actualizará </w:t>
      </w:r>
      <w:r w:rsidR="001A147C" w:rsidRPr="001A147C">
        <w:rPr>
          <w:rFonts w:ascii="Montserrat Light" w:eastAsia="Batang" w:hAnsi="Montserrat Light"/>
          <w:bCs/>
          <w:color w:val="000000" w:themeColor="text1"/>
        </w:rPr>
        <w:t xml:space="preserve">el reglamento de informe médico, en el TRIAGE </w:t>
      </w:r>
      <w:r w:rsidR="001A147C">
        <w:rPr>
          <w:rFonts w:ascii="Montserrat Light" w:eastAsia="Batang" w:hAnsi="Montserrat Light"/>
          <w:bCs/>
          <w:color w:val="000000" w:themeColor="text1"/>
        </w:rPr>
        <w:t xml:space="preserve">se actualizará para implementar </w:t>
      </w:r>
      <w:r w:rsidR="001A147C" w:rsidRPr="001A147C">
        <w:rPr>
          <w:rFonts w:ascii="Montserrat Light" w:eastAsia="Batang" w:hAnsi="Montserrat Light"/>
          <w:bCs/>
          <w:color w:val="000000" w:themeColor="text1"/>
        </w:rPr>
        <w:t>el “Índice de Gravedad de Urgencias” como el sistema estructurado para clasificar y asignar el nivel de gravedad del motivo de atención</w:t>
      </w:r>
      <w:r w:rsidR="001C1E57">
        <w:rPr>
          <w:rFonts w:ascii="Montserrat Light" w:eastAsia="Batang" w:hAnsi="Montserrat Light"/>
          <w:bCs/>
          <w:color w:val="000000" w:themeColor="text1"/>
        </w:rPr>
        <w:t>.</w:t>
      </w:r>
    </w:p>
    <w:p w14:paraId="02281FC4" w14:textId="77777777" w:rsidR="001A147C" w:rsidRDefault="001A147C" w:rsidP="001A147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745FE975" w14:textId="7BFBC9D5" w:rsidR="001A147C" w:rsidRDefault="001A147C" w:rsidP="001A147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 xml:space="preserve">En tanto, dio instrucciones para que </w:t>
      </w:r>
      <w:r w:rsidR="00586127">
        <w:rPr>
          <w:rFonts w:ascii="Montserrat Light" w:eastAsia="Batang" w:hAnsi="Montserrat Light"/>
          <w:bCs/>
          <w:color w:val="000000" w:themeColor="text1"/>
        </w:rPr>
        <w:t xml:space="preserve">en </w:t>
      </w:r>
      <w:r>
        <w:rPr>
          <w:rFonts w:ascii="Montserrat Light" w:eastAsia="Batang" w:hAnsi="Montserrat Light"/>
          <w:bCs/>
          <w:color w:val="000000" w:themeColor="text1"/>
        </w:rPr>
        <w:t xml:space="preserve">la </w:t>
      </w:r>
      <w:r w:rsidRPr="001A147C">
        <w:rPr>
          <w:rFonts w:ascii="Montserrat Light" w:eastAsia="Batang" w:hAnsi="Montserrat Light"/>
          <w:bCs/>
          <w:color w:val="000000" w:themeColor="text1"/>
        </w:rPr>
        <w:t>sala de espera</w:t>
      </w:r>
      <w:r w:rsidR="0057175F">
        <w:rPr>
          <w:rFonts w:ascii="Montserrat Light" w:eastAsia="Batang" w:hAnsi="Montserrat Light"/>
          <w:bCs/>
          <w:color w:val="000000" w:themeColor="text1"/>
        </w:rPr>
        <w:t>, estancia corta y hospitalización</w:t>
      </w:r>
      <w:r w:rsidRPr="001A147C">
        <w:rPr>
          <w:rFonts w:ascii="Montserrat Light" w:eastAsia="Batang" w:hAnsi="Montserrat Light"/>
          <w:bCs/>
          <w:color w:val="000000" w:themeColor="text1"/>
        </w:rPr>
        <w:t xml:space="preserve"> se </w:t>
      </w:r>
      <w:r>
        <w:rPr>
          <w:rFonts w:ascii="Montserrat Light" w:eastAsia="Batang" w:hAnsi="Montserrat Light"/>
          <w:bCs/>
          <w:color w:val="000000" w:themeColor="text1"/>
        </w:rPr>
        <w:t>mejore</w:t>
      </w:r>
      <w:r w:rsidR="0057175F">
        <w:rPr>
          <w:rFonts w:ascii="Montserrat Light" w:eastAsia="Batang" w:hAnsi="Montserrat Light"/>
          <w:bCs/>
          <w:color w:val="000000" w:themeColor="text1"/>
        </w:rPr>
        <w:t xml:space="preserve">n los espacios y fortalecer la estrategia de </w:t>
      </w:r>
      <w:r>
        <w:rPr>
          <w:rFonts w:ascii="Montserrat Light" w:eastAsia="Batang" w:hAnsi="Montserrat Light"/>
          <w:bCs/>
          <w:color w:val="000000" w:themeColor="text1"/>
        </w:rPr>
        <w:t>referencia hospitalaria en unidade</w:t>
      </w:r>
      <w:r w:rsidR="001C1E57">
        <w:rPr>
          <w:rFonts w:ascii="Montserrat Light" w:eastAsia="Batang" w:hAnsi="Montserrat Light"/>
          <w:bCs/>
          <w:color w:val="000000" w:themeColor="text1"/>
        </w:rPr>
        <w:t>s de Tercer Nivel de atención.</w:t>
      </w:r>
    </w:p>
    <w:p w14:paraId="01BC1DBF" w14:textId="77777777" w:rsidR="001A147C" w:rsidRDefault="001A147C" w:rsidP="001A147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18D4E210" w14:textId="518AAB39" w:rsidR="00F23452" w:rsidRDefault="001A147C" w:rsidP="001A147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 xml:space="preserve">También, se trabajará para </w:t>
      </w:r>
      <w:r w:rsidR="001C1E57" w:rsidRPr="00586127">
        <w:rPr>
          <w:rFonts w:ascii="Montserrat Light" w:eastAsia="Batang" w:hAnsi="Montserrat Light"/>
          <w:bCs/>
          <w:color w:val="000000" w:themeColor="text1"/>
        </w:rPr>
        <w:t xml:space="preserve">gestionar </w:t>
      </w:r>
      <w:r>
        <w:rPr>
          <w:rFonts w:ascii="Montserrat Light" w:eastAsia="Batang" w:hAnsi="Montserrat Light"/>
          <w:bCs/>
          <w:color w:val="000000" w:themeColor="text1"/>
        </w:rPr>
        <w:t xml:space="preserve">el </w:t>
      </w:r>
      <w:r w:rsidRPr="001A147C">
        <w:rPr>
          <w:rFonts w:ascii="Montserrat Light" w:eastAsia="Batang" w:hAnsi="Montserrat Light"/>
          <w:bCs/>
          <w:color w:val="000000" w:themeColor="text1"/>
        </w:rPr>
        <w:t xml:space="preserve">personal </w:t>
      </w:r>
      <w:r w:rsidR="001C1E57">
        <w:rPr>
          <w:rFonts w:ascii="Montserrat Light" w:eastAsia="Batang" w:hAnsi="Montserrat Light"/>
          <w:bCs/>
          <w:color w:val="000000" w:themeColor="text1"/>
        </w:rPr>
        <w:t>necesario</w:t>
      </w:r>
      <w:r w:rsidRPr="001A147C">
        <w:rPr>
          <w:rFonts w:ascii="Montserrat Light" w:eastAsia="Batang" w:hAnsi="Montserrat Light"/>
          <w:bCs/>
          <w:color w:val="000000" w:themeColor="text1"/>
        </w:rPr>
        <w:t xml:space="preserve"> para </w:t>
      </w:r>
      <w:r w:rsidR="00586127">
        <w:rPr>
          <w:rFonts w:ascii="Montserrat Light" w:eastAsia="Batang" w:hAnsi="Montserrat Light"/>
          <w:bCs/>
          <w:color w:val="000000" w:themeColor="text1"/>
        </w:rPr>
        <w:t xml:space="preserve">la </w:t>
      </w:r>
      <w:r w:rsidRPr="001A147C">
        <w:rPr>
          <w:rFonts w:ascii="Montserrat Light" w:eastAsia="Batang" w:hAnsi="Montserrat Light"/>
          <w:bCs/>
          <w:color w:val="000000" w:themeColor="text1"/>
        </w:rPr>
        <w:t>r</w:t>
      </w:r>
      <w:r>
        <w:rPr>
          <w:rFonts w:ascii="Montserrat Light" w:eastAsia="Batang" w:hAnsi="Montserrat Light"/>
          <w:bCs/>
          <w:color w:val="000000" w:themeColor="text1"/>
        </w:rPr>
        <w:t xml:space="preserve">ealización de </w:t>
      </w:r>
      <w:r w:rsidRPr="001A147C">
        <w:rPr>
          <w:rFonts w:ascii="Montserrat Light" w:eastAsia="Batang" w:hAnsi="Montserrat Light"/>
          <w:bCs/>
          <w:color w:val="000000" w:themeColor="text1"/>
        </w:rPr>
        <w:t>endoscopia</w:t>
      </w:r>
      <w:r w:rsidR="001C0DC7">
        <w:rPr>
          <w:rFonts w:ascii="Montserrat Light" w:eastAsia="Batang" w:hAnsi="Montserrat Light"/>
          <w:bCs/>
          <w:color w:val="000000" w:themeColor="text1"/>
        </w:rPr>
        <w:t xml:space="preserve">s y </w:t>
      </w:r>
      <w:r>
        <w:rPr>
          <w:rFonts w:ascii="Montserrat Light" w:eastAsia="Batang" w:hAnsi="Montserrat Light"/>
          <w:bCs/>
          <w:color w:val="000000" w:themeColor="text1"/>
        </w:rPr>
        <w:t>s</w:t>
      </w:r>
      <w:r w:rsidRPr="001A147C">
        <w:rPr>
          <w:rFonts w:ascii="Montserrat Light" w:eastAsia="Batang" w:hAnsi="Montserrat Light"/>
          <w:bCs/>
          <w:color w:val="000000" w:themeColor="text1"/>
        </w:rPr>
        <w:t xml:space="preserve">e </w:t>
      </w:r>
      <w:r>
        <w:rPr>
          <w:rFonts w:ascii="Montserrat Light" w:eastAsia="Batang" w:hAnsi="Montserrat Light"/>
          <w:bCs/>
          <w:color w:val="000000" w:themeColor="text1"/>
        </w:rPr>
        <w:t xml:space="preserve">solicitará </w:t>
      </w:r>
      <w:r w:rsidRPr="001A147C">
        <w:rPr>
          <w:rFonts w:ascii="Montserrat Light" w:eastAsia="Batang" w:hAnsi="Montserrat Light"/>
          <w:bCs/>
          <w:color w:val="000000" w:themeColor="text1"/>
        </w:rPr>
        <w:t>apoyo de algún otro hospital,</w:t>
      </w:r>
      <w:r w:rsidR="001C0DC7">
        <w:rPr>
          <w:rFonts w:ascii="Montserrat Light" w:eastAsia="Batang" w:hAnsi="Montserrat Light"/>
          <w:bCs/>
          <w:color w:val="000000" w:themeColor="text1"/>
        </w:rPr>
        <w:t xml:space="preserve"> se dará seguimiento a la </w:t>
      </w:r>
      <w:r w:rsidR="001C0DC7" w:rsidRPr="001A147C">
        <w:rPr>
          <w:rFonts w:ascii="Montserrat Light" w:eastAsia="Batang" w:hAnsi="Montserrat Light"/>
          <w:bCs/>
          <w:color w:val="000000" w:themeColor="text1"/>
        </w:rPr>
        <w:t>intervención por el coordinador o jefe del servicio de medicina interna</w:t>
      </w:r>
      <w:r w:rsidRPr="001A147C">
        <w:rPr>
          <w:rFonts w:ascii="Montserrat Light" w:eastAsia="Batang" w:hAnsi="Montserrat Light"/>
          <w:bCs/>
          <w:color w:val="000000" w:themeColor="text1"/>
        </w:rPr>
        <w:t xml:space="preserve"> </w:t>
      </w:r>
      <w:r w:rsidR="001C0DC7">
        <w:rPr>
          <w:rFonts w:ascii="Montserrat Light" w:eastAsia="Batang" w:hAnsi="Montserrat Light"/>
          <w:bCs/>
          <w:color w:val="000000" w:themeColor="text1"/>
        </w:rPr>
        <w:t xml:space="preserve">para que en el </w:t>
      </w:r>
      <w:r w:rsidRPr="001A147C">
        <w:rPr>
          <w:rFonts w:ascii="Montserrat Light" w:eastAsia="Batang" w:hAnsi="Montserrat Light"/>
          <w:bCs/>
          <w:color w:val="000000" w:themeColor="text1"/>
        </w:rPr>
        <w:t xml:space="preserve">servicio de </w:t>
      </w:r>
      <w:r w:rsidR="001C0DC7">
        <w:rPr>
          <w:rFonts w:ascii="Montserrat Light" w:eastAsia="Batang" w:hAnsi="Montserrat Light"/>
          <w:bCs/>
          <w:color w:val="000000" w:themeColor="text1"/>
        </w:rPr>
        <w:t>U</w:t>
      </w:r>
      <w:r w:rsidRPr="001A147C">
        <w:rPr>
          <w:rFonts w:ascii="Montserrat Light" w:eastAsia="Batang" w:hAnsi="Montserrat Light"/>
          <w:bCs/>
          <w:color w:val="000000" w:themeColor="text1"/>
        </w:rPr>
        <w:t xml:space="preserve">rgencias </w:t>
      </w:r>
      <w:r w:rsidR="001C0DC7">
        <w:rPr>
          <w:rFonts w:ascii="Montserrat Light" w:eastAsia="Batang" w:hAnsi="Montserrat Light"/>
          <w:bCs/>
          <w:color w:val="000000" w:themeColor="text1"/>
        </w:rPr>
        <w:t xml:space="preserve">se atienda la </w:t>
      </w:r>
      <w:r w:rsidRPr="001A147C">
        <w:rPr>
          <w:rFonts w:ascii="Montserrat Light" w:eastAsia="Batang" w:hAnsi="Montserrat Light"/>
          <w:bCs/>
          <w:color w:val="000000" w:themeColor="text1"/>
        </w:rPr>
        <w:t>insuficiencia renal crónica</w:t>
      </w:r>
      <w:r w:rsidR="001C0DC7">
        <w:rPr>
          <w:rFonts w:ascii="Montserrat Light" w:eastAsia="Batang" w:hAnsi="Montserrat Light"/>
          <w:bCs/>
          <w:color w:val="000000" w:themeColor="text1"/>
        </w:rPr>
        <w:t xml:space="preserve"> con oportunidad</w:t>
      </w:r>
      <w:r w:rsidRPr="001A147C">
        <w:rPr>
          <w:rFonts w:ascii="Montserrat Light" w:eastAsia="Batang" w:hAnsi="Montserrat Light"/>
          <w:bCs/>
          <w:color w:val="000000" w:themeColor="text1"/>
        </w:rPr>
        <w:t>, para disminuir estancias prolongadas en el servicio de urgencias.</w:t>
      </w:r>
    </w:p>
    <w:p w14:paraId="2130510A" w14:textId="47036BEC" w:rsidR="007B2C1E" w:rsidRPr="007B2C1E" w:rsidRDefault="007B2C1E" w:rsidP="007B2C1E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7B2C1E">
        <w:rPr>
          <w:rFonts w:ascii="Montserrat Light" w:eastAsia="Batang" w:hAnsi="Montserrat Light"/>
          <w:bCs/>
          <w:color w:val="000000" w:themeColor="text1"/>
        </w:rPr>
        <w:t xml:space="preserve"> </w:t>
      </w:r>
    </w:p>
    <w:p w14:paraId="3B6A3384" w14:textId="4D936FFA" w:rsidR="001C0DC7" w:rsidRDefault="001C0DC7" w:rsidP="001C0DC7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>En materia de h</w:t>
      </w:r>
      <w:r w:rsidRPr="001C0DC7">
        <w:rPr>
          <w:rFonts w:ascii="Montserrat Light" w:eastAsia="Batang" w:hAnsi="Montserrat Light"/>
          <w:bCs/>
          <w:color w:val="000000" w:themeColor="text1"/>
        </w:rPr>
        <w:t>ospitalización</w:t>
      </w:r>
      <w:r>
        <w:rPr>
          <w:rFonts w:ascii="Montserrat Light" w:eastAsia="Batang" w:hAnsi="Montserrat Light"/>
          <w:bCs/>
          <w:color w:val="000000" w:themeColor="text1"/>
        </w:rPr>
        <w:t xml:space="preserve">, se detectaron áreas de oportunidad en mejorar la clasificación y reubicación de manera inmediata pacientes que requieran de los servicios de </w:t>
      </w:r>
      <w:r w:rsidRPr="001C0DC7">
        <w:rPr>
          <w:rFonts w:ascii="Montserrat Light" w:eastAsia="Batang" w:hAnsi="Montserrat Light"/>
          <w:bCs/>
          <w:color w:val="000000" w:themeColor="text1"/>
        </w:rPr>
        <w:t>Medicina Interna</w:t>
      </w:r>
      <w:r w:rsidR="001C1E57">
        <w:rPr>
          <w:rFonts w:ascii="Montserrat Light" w:eastAsia="Batang" w:hAnsi="Montserrat Light"/>
          <w:bCs/>
          <w:color w:val="000000" w:themeColor="text1"/>
        </w:rPr>
        <w:t>,</w:t>
      </w:r>
      <w:r w:rsidRPr="001C0DC7">
        <w:rPr>
          <w:rFonts w:ascii="Montserrat Light" w:eastAsia="Batang" w:hAnsi="Montserrat Light"/>
          <w:bCs/>
          <w:color w:val="000000" w:themeColor="text1"/>
        </w:rPr>
        <w:t xml:space="preserve"> </w:t>
      </w:r>
      <w:r w:rsidRPr="001C1E57">
        <w:rPr>
          <w:rFonts w:ascii="Montserrat Light" w:eastAsia="Batang" w:hAnsi="Montserrat Light"/>
          <w:bCs/>
          <w:color w:val="FF0000"/>
        </w:rPr>
        <w:t>con</w:t>
      </w:r>
      <w:r w:rsidRPr="001C0DC7">
        <w:rPr>
          <w:rFonts w:ascii="Montserrat Light" w:eastAsia="Batang" w:hAnsi="Montserrat Light"/>
          <w:bCs/>
          <w:color w:val="000000" w:themeColor="text1"/>
        </w:rPr>
        <w:t xml:space="preserve"> </w:t>
      </w:r>
      <w:r>
        <w:rPr>
          <w:rFonts w:ascii="Montserrat Light" w:eastAsia="Batang" w:hAnsi="Montserrat Light"/>
          <w:bCs/>
          <w:color w:val="000000" w:themeColor="text1"/>
        </w:rPr>
        <w:t>C</w:t>
      </w:r>
      <w:r w:rsidRPr="001C0DC7">
        <w:rPr>
          <w:rFonts w:ascii="Montserrat Light" w:eastAsia="Batang" w:hAnsi="Montserrat Light"/>
          <w:bCs/>
          <w:color w:val="000000" w:themeColor="text1"/>
        </w:rPr>
        <w:t xml:space="preserve">irugía, Traumatología </w:t>
      </w:r>
      <w:r>
        <w:rPr>
          <w:rFonts w:ascii="Montserrat Light" w:eastAsia="Batang" w:hAnsi="Montserrat Light"/>
          <w:bCs/>
          <w:color w:val="000000" w:themeColor="text1"/>
        </w:rPr>
        <w:t>y</w:t>
      </w:r>
      <w:r w:rsidRPr="001C0DC7">
        <w:rPr>
          <w:rFonts w:ascii="Montserrat Light" w:eastAsia="Batang" w:hAnsi="Montserrat Light"/>
          <w:bCs/>
          <w:color w:val="000000" w:themeColor="text1"/>
        </w:rPr>
        <w:t xml:space="preserve"> Ortopedia</w:t>
      </w:r>
      <w:r>
        <w:rPr>
          <w:rFonts w:ascii="Montserrat Light" w:eastAsia="Batang" w:hAnsi="Montserrat Light"/>
          <w:bCs/>
          <w:color w:val="000000" w:themeColor="text1"/>
        </w:rPr>
        <w:t xml:space="preserve">. </w:t>
      </w:r>
    </w:p>
    <w:p w14:paraId="67B2D3E6" w14:textId="77777777" w:rsidR="001C0DC7" w:rsidRDefault="001C0DC7" w:rsidP="001C0DC7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1AB84415" w14:textId="77777777" w:rsidR="001C0DC7" w:rsidRDefault="001C0DC7" w:rsidP="001C0DC7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>Por otra parte, la directora de Prestaciones Médicas del Seguro Social fue informada que el personal de Enfermería r</w:t>
      </w:r>
      <w:r w:rsidRPr="001C0DC7">
        <w:rPr>
          <w:rFonts w:ascii="Montserrat Light" w:eastAsia="Batang" w:hAnsi="Montserrat Light"/>
          <w:bCs/>
          <w:color w:val="000000" w:themeColor="text1"/>
        </w:rPr>
        <w:t xml:space="preserve">ealiza evaluación de la efectividad de la gestión, </w:t>
      </w:r>
      <w:r>
        <w:rPr>
          <w:rFonts w:ascii="Montserrat Light" w:eastAsia="Batang" w:hAnsi="Montserrat Light"/>
          <w:bCs/>
          <w:color w:val="000000" w:themeColor="text1"/>
        </w:rPr>
        <w:t xml:space="preserve">en donde </w:t>
      </w:r>
      <w:r w:rsidRPr="001C0DC7">
        <w:rPr>
          <w:rFonts w:ascii="Montserrat Light" w:eastAsia="Batang" w:hAnsi="Montserrat Light"/>
          <w:bCs/>
          <w:color w:val="000000" w:themeColor="text1"/>
        </w:rPr>
        <w:t xml:space="preserve">se </w:t>
      </w:r>
      <w:r>
        <w:rPr>
          <w:rFonts w:ascii="Montserrat Light" w:eastAsia="Batang" w:hAnsi="Montserrat Light"/>
          <w:bCs/>
          <w:color w:val="000000" w:themeColor="text1"/>
        </w:rPr>
        <w:t xml:space="preserve">acordó mejorar </w:t>
      </w:r>
      <w:r w:rsidRPr="001C0DC7">
        <w:rPr>
          <w:rFonts w:ascii="Montserrat Light" w:eastAsia="Batang" w:hAnsi="Montserrat Light"/>
          <w:bCs/>
          <w:color w:val="000000" w:themeColor="text1"/>
        </w:rPr>
        <w:t>la efectividad de la planeación de cuidado de enfermería</w:t>
      </w:r>
      <w:r>
        <w:rPr>
          <w:rFonts w:ascii="Montserrat Light" w:eastAsia="Batang" w:hAnsi="Montserrat Light"/>
          <w:bCs/>
          <w:color w:val="000000" w:themeColor="text1"/>
        </w:rPr>
        <w:t xml:space="preserve"> a fin de brindar </w:t>
      </w:r>
      <w:r w:rsidRPr="001C0DC7">
        <w:rPr>
          <w:rFonts w:ascii="Montserrat Light" w:eastAsia="Batang" w:hAnsi="Montserrat Light"/>
          <w:bCs/>
          <w:color w:val="000000" w:themeColor="text1"/>
        </w:rPr>
        <w:t xml:space="preserve">seguridad </w:t>
      </w:r>
      <w:r>
        <w:rPr>
          <w:rFonts w:ascii="Montserrat Light" w:eastAsia="Batang" w:hAnsi="Montserrat Light"/>
          <w:bCs/>
          <w:color w:val="000000" w:themeColor="text1"/>
        </w:rPr>
        <w:t xml:space="preserve">al </w:t>
      </w:r>
      <w:r w:rsidRPr="001C0DC7">
        <w:rPr>
          <w:rFonts w:ascii="Montserrat Light" w:eastAsia="Batang" w:hAnsi="Montserrat Light"/>
          <w:bCs/>
          <w:color w:val="000000" w:themeColor="text1"/>
        </w:rPr>
        <w:t>paciente</w:t>
      </w:r>
      <w:r>
        <w:rPr>
          <w:rFonts w:ascii="Montserrat Light" w:eastAsia="Batang" w:hAnsi="Montserrat Light"/>
          <w:bCs/>
          <w:color w:val="000000" w:themeColor="text1"/>
        </w:rPr>
        <w:t xml:space="preserve">. </w:t>
      </w:r>
    </w:p>
    <w:p w14:paraId="0DBB9606" w14:textId="77777777" w:rsidR="001C0DC7" w:rsidRDefault="001C0DC7" w:rsidP="001C0DC7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67F7901B" w14:textId="6197DDB9" w:rsidR="007B2C1E" w:rsidRPr="00586127" w:rsidRDefault="00243BF5" w:rsidP="001C0DC7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>Finalmente</w:t>
      </w:r>
      <w:r w:rsidR="001C0DC7">
        <w:rPr>
          <w:rFonts w:ascii="Montserrat Light" w:eastAsia="Batang" w:hAnsi="Montserrat Light"/>
          <w:bCs/>
          <w:color w:val="000000" w:themeColor="text1"/>
        </w:rPr>
        <w:t xml:space="preserve">, ante la necesidad de plazas del personal de Trabajo Social </w:t>
      </w:r>
      <w:r w:rsidR="001C0DC7" w:rsidRPr="001C0DC7">
        <w:rPr>
          <w:rFonts w:ascii="Montserrat Light" w:eastAsia="Batang" w:hAnsi="Montserrat Light"/>
          <w:bCs/>
          <w:color w:val="000000" w:themeColor="text1"/>
        </w:rPr>
        <w:t xml:space="preserve">de acuerdo a </w:t>
      </w:r>
      <w:r w:rsidR="001C0DC7">
        <w:rPr>
          <w:rFonts w:ascii="Montserrat Light" w:eastAsia="Batang" w:hAnsi="Montserrat Light"/>
          <w:bCs/>
          <w:color w:val="000000" w:themeColor="text1"/>
        </w:rPr>
        <w:t>la carga del servicio</w:t>
      </w:r>
      <w:r w:rsidR="001C0DC7" w:rsidRPr="001C0DC7">
        <w:rPr>
          <w:rFonts w:ascii="Montserrat Light" w:eastAsia="Batang" w:hAnsi="Montserrat Light"/>
          <w:bCs/>
          <w:color w:val="000000" w:themeColor="text1"/>
        </w:rPr>
        <w:t xml:space="preserve">, </w:t>
      </w:r>
      <w:r w:rsidR="001C0DC7">
        <w:rPr>
          <w:rFonts w:ascii="Montserrat Light" w:eastAsia="Batang" w:hAnsi="Montserrat Light"/>
          <w:bCs/>
          <w:color w:val="000000" w:themeColor="text1"/>
        </w:rPr>
        <w:t xml:space="preserve">se capacitará y se buscará contar con un </w:t>
      </w:r>
      <w:r w:rsidR="001C0DC7" w:rsidRPr="001C0DC7">
        <w:rPr>
          <w:rFonts w:ascii="Montserrat Light" w:eastAsia="Batang" w:hAnsi="Montserrat Light"/>
          <w:bCs/>
          <w:color w:val="000000" w:themeColor="text1"/>
        </w:rPr>
        <w:t xml:space="preserve">enlace de turno en el servicio de urgencias, </w:t>
      </w:r>
      <w:r w:rsidR="001C0DC7" w:rsidRPr="00586127">
        <w:rPr>
          <w:rFonts w:ascii="Montserrat Light" w:eastAsia="Batang" w:hAnsi="Montserrat Light"/>
          <w:bCs/>
          <w:color w:val="000000" w:themeColor="text1"/>
        </w:rPr>
        <w:t>por parte de la unidad médica.</w:t>
      </w:r>
    </w:p>
    <w:p w14:paraId="522B3644" w14:textId="77777777" w:rsidR="001C0DC7" w:rsidRDefault="001C0DC7" w:rsidP="001C0DC7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730DFE41" w14:textId="463F1CB4" w:rsidR="00225469" w:rsidRPr="00EF51CE" w:rsidRDefault="00184AD6" w:rsidP="001E3415">
      <w:pPr>
        <w:tabs>
          <w:tab w:val="center" w:pos="4873"/>
          <w:tab w:val="left" w:pos="6061"/>
        </w:tabs>
        <w:spacing w:line="240" w:lineRule="atLeast"/>
        <w:jc w:val="center"/>
        <w:rPr>
          <w:rFonts w:ascii="Montserrat Light" w:hAnsi="Montserrat Light"/>
          <w:color w:val="000000" w:themeColor="text1"/>
        </w:rPr>
      </w:pPr>
      <w:r w:rsidRPr="00EF51CE">
        <w:rPr>
          <w:rFonts w:ascii="Montserrat Light" w:eastAsia="Batang" w:hAnsi="Montserrat Light" w:cs="Arial"/>
          <w:b/>
          <w:color w:val="000000" w:themeColor="text1"/>
        </w:rPr>
        <w:t>---o0o--</w:t>
      </w:r>
      <w:r w:rsidR="001E3415" w:rsidRPr="00EF51CE">
        <w:rPr>
          <w:rFonts w:ascii="Montserrat Light" w:eastAsia="Batang" w:hAnsi="Montserrat Light" w:cs="Arial"/>
          <w:b/>
          <w:color w:val="000000" w:themeColor="text1"/>
        </w:rPr>
        <w:t>-</w:t>
      </w:r>
    </w:p>
    <w:sectPr w:rsidR="00225469" w:rsidRPr="00EF51CE" w:rsidSect="004C01E7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9575E" w14:textId="77777777" w:rsidR="003030C1" w:rsidRDefault="003030C1">
      <w:r>
        <w:separator/>
      </w:r>
    </w:p>
  </w:endnote>
  <w:endnote w:type="continuationSeparator" w:id="0">
    <w:p w14:paraId="480A3D11" w14:textId="77777777" w:rsidR="003030C1" w:rsidRDefault="00303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326907" w:rsidRDefault="0032690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0F8B11" w14:textId="77777777" w:rsidR="003030C1" w:rsidRDefault="003030C1">
      <w:r>
        <w:separator/>
      </w:r>
    </w:p>
  </w:footnote>
  <w:footnote w:type="continuationSeparator" w:id="0">
    <w:p w14:paraId="5BE1C488" w14:textId="77777777" w:rsidR="003030C1" w:rsidRDefault="003030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326907" w:rsidRDefault="00326907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326907" w:rsidRPr="0085739C" w:rsidRDefault="0032690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326907" w:rsidRPr="00C0299D" w:rsidRDefault="0032690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063785DC" w14:textId="77777777" w:rsidR="00326907" w:rsidRPr="0085739C" w:rsidRDefault="0032690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326907" w:rsidRPr="00C0299D" w:rsidRDefault="0032690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411934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663D09"/>
    <w:multiLevelType w:val="hybridMultilevel"/>
    <w:tmpl w:val="60D43F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436282"/>
    <w:multiLevelType w:val="hybridMultilevel"/>
    <w:tmpl w:val="C60401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53A"/>
    <w:rsid w:val="00000AEC"/>
    <w:rsid w:val="00012C8B"/>
    <w:rsid w:val="000239DA"/>
    <w:rsid w:val="00043F04"/>
    <w:rsid w:val="000452EF"/>
    <w:rsid w:val="00052D03"/>
    <w:rsid w:val="000721C6"/>
    <w:rsid w:val="00080954"/>
    <w:rsid w:val="00085249"/>
    <w:rsid w:val="00085909"/>
    <w:rsid w:val="00086136"/>
    <w:rsid w:val="000B126B"/>
    <w:rsid w:val="000B7A34"/>
    <w:rsid w:val="000C5D60"/>
    <w:rsid w:val="000D0D7D"/>
    <w:rsid w:val="000D494E"/>
    <w:rsid w:val="000E001D"/>
    <w:rsid w:val="000E6D40"/>
    <w:rsid w:val="000F4AA6"/>
    <w:rsid w:val="000F4F01"/>
    <w:rsid w:val="001046CA"/>
    <w:rsid w:val="00112730"/>
    <w:rsid w:val="00116D91"/>
    <w:rsid w:val="00121967"/>
    <w:rsid w:val="00127CF2"/>
    <w:rsid w:val="001357BC"/>
    <w:rsid w:val="0013737F"/>
    <w:rsid w:val="0014066C"/>
    <w:rsid w:val="00142871"/>
    <w:rsid w:val="001439D8"/>
    <w:rsid w:val="00144961"/>
    <w:rsid w:val="00144A2A"/>
    <w:rsid w:val="00151E3F"/>
    <w:rsid w:val="00154F28"/>
    <w:rsid w:val="00156855"/>
    <w:rsid w:val="0015710E"/>
    <w:rsid w:val="00161D74"/>
    <w:rsid w:val="00177526"/>
    <w:rsid w:val="00180583"/>
    <w:rsid w:val="00184AD6"/>
    <w:rsid w:val="001A147C"/>
    <w:rsid w:val="001B3A19"/>
    <w:rsid w:val="001B5ABF"/>
    <w:rsid w:val="001C0DC7"/>
    <w:rsid w:val="001C1E57"/>
    <w:rsid w:val="001E0D02"/>
    <w:rsid w:val="001E1682"/>
    <w:rsid w:val="001E3415"/>
    <w:rsid w:val="001E6810"/>
    <w:rsid w:val="001E7680"/>
    <w:rsid w:val="00225469"/>
    <w:rsid w:val="00230B26"/>
    <w:rsid w:val="00243BF5"/>
    <w:rsid w:val="0025402A"/>
    <w:rsid w:val="0026030F"/>
    <w:rsid w:val="00276B87"/>
    <w:rsid w:val="00276BD5"/>
    <w:rsid w:val="00282EA4"/>
    <w:rsid w:val="00290266"/>
    <w:rsid w:val="00290819"/>
    <w:rsid w:val="002A7BE1"/>
    <w:rsid w:val="002B3198"/>
    <w:rsid w:val="002B3E08"/>
    <w:rsid w:val="002B5A26"/>
    <w:rsid w:val="002B6593"/>
    <w:rsid w:val="002D3406"/>
    <w:rsid w:val="002D7730"/>
    <w:rsid w:val="003030C1"/>
    <w:rsid w:val="00304C80"/>
    <w:rsid w:val="00307CC4"/>
    <w:rsid w:val="003109BC"/>
    <w:rsid w:val="0032213F"/>
    <w:rsid w:val="00326907"/>
    <w:rsid w:val="00332FAF"/>
    <w:rsid w:val="00335A12"/>
    <w:rsid w:val="003534FD"/>
    <w:rsid w:val="0036044B"/>
    <w:rsid w:val="00367E04"/>
    <w:rsid w:val="00387BED"/>
    <w:rsid w:val="00392E20"/>
    <w:rsid w:val="00397DEC"/>
    <w:rsid w:val="003A45CD"/>
    <w:rsid w:val="003A643A"/>
    <w:rsid w:val="003A6691"/>
    <w:rsid w:val="003A7F58"/>
    <w:rsid w:val="003C5ABB"/>
    <w:rsid w:val="003C7758"/>
    <w:rsid w:val="003D57C6"/>
    <w:rsid w:val="003D5A52"/>
    <w:rsid w:val="003D6748"/>
    <w:rsid w:val="003E0C91"/>
    <w:rsid w:val="003E77BE"/>
    <w:rsid w:val="003F2360"/>
    <w:rsid w:val="003F403B"/>
    <w:rsid w:val="00404C5F"/>
    <w:rsid w:val="0040560E"/>
    <w:rsid w:val="004067B3"/>
    <w:rsid w:val="00406B4F"/>
    <w:rsid w:val="00413754"/>
    <w:rsid w:val="00425813"/>
    <w:rsid w:val="004348F1"/>
    <w:rsid w:val="0043790F"/>
    <w:rsid w:val="00442399"/>
    <w:rsid w:val="00445DEB"/>
    <w:rsid w:val="00455045"/>
    <w:rsid w:val="00465F16"/>
    <w:rsid w:val="00472929"/>
    <w:rsid w:val="00477201"/>
    <w:rsid w:val="004808E7"/>
    <w:rsid w:val="00492FDC"/>
    <w:rsid w:val="004A5609"/>
    <w:rsid w:val="004B1245"/>
    <w:rsid w:val="004B7F32"/>
    <w:rsid w:val="004C01E7"/>
    <w:rsid w:val="004C23AC"/>
    <w:rsid w:val="004D1A5E"/>
    <w:rsid w:val="004E0D2D"/>
    <w:rsid w:val="004E4870"/>
    <w:rsid w:val="004F7B6F"/>
    <w:rsid w:val="005013B3"/>
    <w:rsid w:val="0050344C"/>
    <w:rsid w:val="005303C1"/>
    <w:rsid w:val="00532465"/>
    <w:rsid w:val="00535551"/>
    <w:rsid w:val="00542C0B"/>
    <w:rsid w:val="00561546"/>
    <w:rsid w:val="00563D3F"/>
    <w:rsid w:val="005656CB"/>
    <w:rsid w:val="0057175F"/>
    <w:rsid w:val="00574442"/>
    <w:rsid w:val="005755AA"/>
    <w:rsid w:val="00580AF4"/>
    <w:rsid w:val="00586127"/>
    <w:rsid w:val="00586F73"/>
    <w:rsid w:val="00592630"/>
    <w:rsid w:val="005A0193"/>
    <w:rsid w:val="005A0D44"/>
    <w:rsid w:val="005B0BF7"/>
    <w:rsid w:val="005C2CEE"/>
    <w:rsid w:val="005C631C"/>
    <w:rsid w:val="005C75B3"/>
    <w:rsid w:val="005C7FB9"/>
    <w:rsid w:val="005E5E84"/>
    <w:rsid w:val="006155BB"/>
    <w:rsid w:val="00616233"/>
    <w:rsid w:val="00626BB3"/>
    <w:rsid w:val="00634258"/>
    <w:rsid w:val="00642278"/>
    <w:rsid w:val="00642845"/>
    <w:rsid w:val="0065490A"/>
    <w:rsid w:val="00655BCB"/>
    <w:rsid w:val="00656115"/>
    <w:rsid w:val="006621BE"/>
    <w:rsid w:val="00666B6D"/>
    <w:rsid w:val="006735B2"/>
    <w:rsid w:val="00677BA8"/>
    <w:rsid w:val="00694F8C"/>
    <w:rsid w:val="006A7485"/>
    <w:rsid w:val="006A7FF3"/>
    <w:rsid w:val="006B70DC"/>
    <w:rsid w:val="006D1143"/>
    <w:rsid w:val="006E16CD"/>
    <w:rsid w:val="00704BB1"/>
    <w:rsid w:val="00717FD4"/>
    <w:rsid w:val="00732E9B"/>
    <w:rsid w:val="00736075"/>
    <w:rsid w:val="00743C53"/>
    <w:rsid w:val="0074712A"/>
    <w:rsid w:val="00753311"/>
    <w:rsid w:val="007538FA"/>
    <w:rsid w:val="00765B48"/>
    <w:rsid w:val="007814EE"/>
    <w:rsid w:val="00783129"/>
    <w:rsid w:val="00784F20"/>
    <w:rsid w:val="00797A08"/>
    <w:rsid w:val="00797D43"/>
    <w:rsid w:val="007B2C1E"/>
    <w:rsid w:val="007B36C1"/>
    <w:rsid w:val="007C7716"/>
    <w:rsid w:val="007E0ABB"/>
    <w:rsid w:val="007E638C"/>
    <w:rsid w:val="00804D4A"/>
    <w:rsid w:val="00822435"/>
    <w:rsid w:val="00831C6B"/>
    <w:rsid w:val="00842E1D"/>
    <w:rsid w:val="00866914"/>
    <w:rsid w:val="00893101"/>
    <w:rsid w:val="008D1596"/>
    <w:rsid w:val="008F06A1"/>
    <w:rsid w:val="008F2A58"/>
    <w:rsid w:val="008F4F3E"/>
    <w:rsid w:val="008F50AF"/>
    <w:rsid w:val="008F5F0F"/>
    <w:rsid w:val="008F6D90"/>
    <w:rsid w:val="008F6FF8"/>
    <w:rsid w:val="0090263F"/>
    <w:rsid w:val="009056C3"/>
    <w:rsid w:val="00925126"/>
    <w:rsid w:val="009313AC"/>
    <w:rsid w:val="00942D5D"/>
    <w:rsid w:val="00946760"/>
    <w:rsid w:val="00950D28"/>
    <w:rsid w:val="0095148D"/>
    <w:rsid w:val="00981A35"/>
    <w:rsid w:val="0099663A"/>
    <w:rsid w:val="00997622"/>
    <w:rsid w:val="009A72BC"/>
    <w:rsid w:val="009E6444"/>
    <w:rsid w:val="009F2595"/>
    <w:rsid w:val="009F63A5"/>
    <w:rsid w:val="00A0449E"/>
    <w:rsid w:val="00A21150"/>
    <w:rsid w:val="00A2750B"/>
    <w:rsid w:val="00A32DE5"/>
    <w:rsid w:val="00A510EB"/>
    <w:rsid w:val="00A51DFC"/>
    <w:rsid w:val="00A66800"/>
    <w:rsid w:val="00A75329"/>
    <w:rsid w:val="00A76E69"/>
    <w:rsid w:val="00A80419"/>
    <w:rsid w:val="00A807D0"/>
    <w:rsid w:val="00A81F98"/>
    <w:rsid w:val="00A83602"/>
    <w:rsid w:val="00AA04DC"/>
    <w:rsid w:val="00AA0F51"/>
    <w:rsid w:val="00AB1D55"/>
    <w:rsid w:val="00AB3747"/>
    <w:rsid w:val="00AC388F"/>
    <w:rsid w:val="00AC66A4"/>
    <w:rsid w:val="00AC7C36"/>
    <w:rsid w:val="00AE2229"/>
    <w:rsid w:val="00AE7CCE"/>
    <w:rsid w:val="00AF6480"/>
    <w:rsid w:val="00AF6D9B"/>
    <w:rsid w:val="00B0019D"/>
    <w:rsid w:val="00B003D3"/>
    <w:rsid w:val="00B1662C"/>
    <w:rsid w:val="00B211E0"/>
    <w:rsid w:val="00B240C8"/>
    <w:rsid w:val="00B620E9"/>
    <w:rsid w:val="00B65543"/>
    <w:rsid w:val="00B86C93"/>
    <w:rsid w:val="00BA2DD8"/>
    <w:rsid w:val="00BC071A"/>
    <w:rsid w:val="00BC179A"/>
    <w:rsid w:val="00BE277F"/>
    <w:rsid w:val="00BF59B6"/>
    <w:rsid w:val="00C04456"/>
    <w:rsid w:val="00C06A3D"/>
    <w:rsid w:val="00C0721F"/>
    <w:rsid w:val="00C07FD0"/>
    <w:rsid w:val="00C07FD4"/>
    <w:rsid w:val="00C3251F"/>
    <w:rsid w:val="00C364BB"/>
    <w:rsid w:val="00C379C5"/>
    <w:rsid w:val="00C4767F"/>
    <w:rsid w:val="00C5129C"/>
    <w:rsid w:val="00C575F6"/>
    <w:rsid w:val="00C86984"/>
    <w:rsid w:val="00C90775"/>
    <w:rsid w:val="00C9328C"/>
    <w:rsid w:val="00C93A20"/>
    <w:rsid w:val="00C96E40"/>
    <w:rsid w:val="00CE01E2"/>
    <w:rsid w:val="00CE3CA5"/>
    <w:rsid w:val="00D01A07"/>
    <w:rsid w:val="00D0222B"/>
    <w:rsid w:val="00D02821"/>
    <w:rsid w:val="00D0333C"/>
    <w:rsid w:val="00D0553A"/>
    <w:rsid w:val="00D15A11"/>
    <w:rsid w:val="00D30C7D"/>
    <w:rsid w:val="00D316E5"/>
    <w:rsid w:val="00D35543"/>
    <w:rsid w:val="00D50DB5"/>
    <w:rsid w:val="00D63FB3"/>
    <w:rsid w:val="00D67897"/>
    <w:rsid w:val="00D816F0"/>
    <w:rsid w:val="00D81BB4"/>
    <w:rsid w:val="00D97690"/>
    <w:rsid w:val="00DA6814"/>
    <w:rsid w:val="00DE2752"/>
    <w:rsid w:val="00DE7DCE"/>
    <w:rsid w:val="00DF3A20"/>
    <w:rsid w:val="00DF7F0C"/>
    <w:rsid w:val="00E01FFC"/>
    <w:rsid w:val="00E229FF"/>
    <w:rsid w:val="00E305B9"/>
    <w:rsid w:val="00E3733F"/>
    <w:rsid w:val="00E45877"/>
    <w:rsid w:val="00E536BD"/>
    <w:rsid w:val="00E57179"/>
    <w:rsid w:val="00E6323D"/>
    <w:rsid w:val="00E70D98"/>
    <w:rsid w:val="00E81511"/>
    <w:rsid w:val="00E850BA"/>
    <w:rsid w:val="00E87651"/>
    <w:rsid w:val="00E916B1"/>
    <w:rsid w:val="00E951E1"/>
    <w:rsid w:val="00EC0484"/>
    <w:rsid w:val="00EC2B9C"/>
    <w:rsid w:val="00ED3DBB"/>
    <w:rsid w:val="00EF31DB"/>
    <w:rsid w:val="00EF51CE"/>
    <w:rsid w:val="00F03059"/>
    <w:rsid w:val="00F07272"/>
    <w:rsid w:val="00F16889"/>
    <w:rsid w:val="00F23452"/>
    <w:rsid w:val="00F501F8"/>
    <w:rsid w:val="00F7568C"/>
    <w:rsid w:val="00F82967"/>
    <w:rsid w:val="00F93E95"/>
    <w:rsid w:val="00FA1138"/>
    <w:rsid w:val="00FC60F2"/>
    <w:rsid w:val="00FC7715"/>
    <w:rsid w:val="00FD42EE"/>
    <w:rsid w:val="00FD5CD7"/>
    <w:rsid w:val="00FD6F40"/>
    <w:rsid w:val="00FE1CD0"/>
    <w:rsid w:val="00FE448A"/>
    <w:rsid w:val="00FE4646"/>
    <w:rsid w:val="00FE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0BB85146-06EB-4E67-9035-4A420BFDD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2DD78C-870B-4275-BFA6-3F3D53EBA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543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2022-06-14T23:55:00Z</cp:lastPrinted>
  <dcterms:created xsi:type="dcterms:W3CDTF">2022-07-12T15:28:00Z</dcterms:created>
  <dcterms:modified xsi:type="dcterms:W3CDTF">2022-07-12T15:28:00Z</dcterms:modified>
</cp:coreProperties>
</file>