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81E3" w14:textId="77777777" w:rsidR="0030476A" w:rsidRPr="00B459F7" w:rsidRDefault="004A2714" w:rsidP="00B459F7">
      <w:pPr>
        <w:ind w:left="-567"/>
        <w:jc w:val="both"/>
        <w:rPr>
          <w:rFonts w:ascii="Noto Sans" w:hAnsi="Noto Sans" w:cs="Noto Sans"/>
          <w:sz w:val="22"/>
          <w:szCs w:val="22"/>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4819ECDC">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DA2D1C"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7E0171D2" w14:textId="0666BAFD"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a </w:t>
                            </w:r>
                            <w:r w:rsidR="00A16E84">
                              <w:rPr>
                                <w:rFonts w:ascii="Noto Sans" w:eastAsia="Montserrat Medium" w:hAnsi="Noto Sans" w:cs="Noto Sans"/>
                                <w:sz w:val="20"/>
                                <w:szCs w:val="20"/>
                              </w:rPr>
                              <w:t>25</w:t>
                            </w:r>
                            <w:r w:rsidR="00F3093A">
                              <w:rPr>
                                <w:rFonts w:ascii="Noto Sans" w:eastAsia="Montserrat Medium" w:hAnsi="Noto Sans" w:cs="Noto Sans"/>
                                <w:sz w:val="20"/>
                                <w:szCs w:val="20"/>
                              </w:rPr>
                              <w:t xml:space="preserve"> de </w:t>
                            </w:r>
                            <w:r w:rsidR="00147046">
                              <w:rPr>
                                <w:rFonts w:ascii="Noto Sans" w:eastAsia="Montserrat Medium" w:hAnsi="Noto Sans" w:cs="Noto Sans"/>
                                <w:sz w:val="20"/>
                                <w:szCs w:val="20"/>
                              </w:rPr>
                              <w:t>junio</w:t>
                            </w:r>
                            <w:r w:rsidR="00F3093A">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00B95EF0" w14:textId="2D14F7D4" w:rsidR="00147046" w:rsidRPr="004E0D31" w:rsidRDefault="00147046"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16E84">
                              <w:rPr>
                                <w:rFonts w:ascii="Noto Sans" w:hAnsi="Noto Sans" w:cs="Noto Sans"/>
                                <w:sz w:val="20"/>
                                <w:szCs w:val="20"/>
                              </w:rPr>
                              <w:t>338</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65DA2D1C"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7E0171D2" w14:textId="0666BAFD"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a </w:t>
                      </w:r>
                      <w:r w:rsidR="00A16E84">
                        <w:rPr>
                          <w:rFonts w:ascii="Noto Sans" w:eastAsia="Montserrat Medium" w:hAnsi="Noto Sans" w:cs="Noto Sans"/>
                          <w:sz w:val="20"/>
                          <w:szCs w:val="20"/>
                        </w:rPr>
                        <w:t>25</w:t>
                      </w:r>
                      <w:r w:rsidR="00F3093A">
                        <w:rPr>
                          <w:rFonts w:ascii="Noto Sans" w:eastAsia="Montserrat Medium" w:hAnsi="Noto Sans" w:cs="Noto Sans"/>
                          <w:sz w:val="20"/>
                          <w:szCs w:val="20"/>
                        </w:rPr>
                        <w:t xml:space="preserve"> de </w:t>
                      </w:r>
                      <w:r w:rsidR="00147046">
                        <w:rPr>
                          <w:rFonts w:ascii="Noto Sans" w:eastAsia="Montserrat Medium" w:hAnsi="Noto Sans" w:cs="Noto Sans"/>
                          <w:sz w:val="20"/>
                          <w:szCs w:val="20"/>
                        </w:rPr>
                        <w:t>junio</w:t>
                      </w:r>
                      <w:r w:rsidR="00F3093A">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00B95EF0" w14:textId="2D14F7D4" w:rsidR="00147046" w:rsidRPr="004E0D31" w:rsidRDefault="00147046"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A16E84">
                        <w:rPr>
                          <w:rFonts w:ascii="Noto Sans" w:hAnsi="Noto Sans" w:cs="Noto Sans"/>
                          <w:sz w:val="20"/>
                          <w:szCs w:val="20"/>
                        </w:rPr>
                        <w:t>338</w:t>
                      </w:r>
                      <w:r>
                        <w:rPr>
                          <w:rFonts w:ascii="Noto Sans" w:hAnsi="Noto Sans" w:cs="Noto Sans"/>
                          <w:sz w:val="20"/>
                          <w:szCs w:val="20"/>
                        </w:rPr>
                        <w:t>/2026</w:t>
                      </w:r>
                    </w:p>
                  </w:txbxContent>
                </v:textbox>
                <w10:wrap type="square"/>
              </v:shape>
            </w:pict>
          </mc:Fallback>
        </mc:AlternateContent>
      </w:r>
    </w:p>
    <w:p w14:paraId="3CF9A7D3" w14:textId="77777777" w:rsidR="00330DC8" w:rsidRPr="00B459F7" w:rsidRDefault="00330DC8" w:rsidP="00B459F7">
      <w:pPr>
        <w:ind w:left="-567"/>
        <w:jc w:val="both"/>
        <w:rPr>
          <w:rFonts w:ascii="Noto Sans" w:hAnsi="Noto Sans" w:cs="Noto Sans"/>
          <w:sz w:val="22"/>
          <w:szCs w:val="22"/>
          <w:lang w:val="es-MX"/>
        </w:rPr>
      </w:pPr>
    </w:p>
    <w:p w14:paraId="50A812A2" w14:textId="77777777" w:rsidR="00330DC8" w:rsidRPr="00B459F7" w:rsidRDefault="00330DC8" w:rsidP="00B459F7">
      <w:pPr>
        <w:ind w:left="-567"/>
        <w:jc w:val="both"/>
        <w:rPr>
          <w:rFonts w:ascii="Noto Sans" w:hAnsi="Noto Sans" w:cs="Noto Sans"/>
          <w:sz w:val="22"/>
          <w:szCs w:val="22"/>
          <w:lang w:val="es-MX"/>
        </w:rPr>
      </w:pPr>
    </w:p>
    <w:p w14:paraId="5ADFA78B" w14:textId="77777777" w:rsidR="00330DC8" w:rsidRDefault="00330DC8" w:rsidP="00B459F7">
      <w:pPr>
        <w:ind w:left="-567"/>
        <w:jc w:val="both"/>
        <w:rPr>
          <w:rFonts w:ascii="Noto Sans" w:hAnsi="Noto Sans" w:cs="Noto Sans"/>
          <w:sz w:val="22"/>
          <w:szCs w:val="22"/>
          <w:lang w:val="es-MX"/>
        </w:rPr>
      </w:pPr>
    </w:p>
    <w:p w14:paraId="512B5F67" w14:textId="61F79418" w:rsidR="00B459F7" w:rsidRPr="00B459F7" w:rsidRDefault="00F3093A" w:rsidP="00147046">
      <w:pPr>
        <w:jc w:val="center"/>
        <w:rPr>
          <w:rFonts w:ascii="Noto Sans" w:hAnsi="Noto Sans" w:cs="Noto Sans"/>
          <w:b/>
          <w:bCs/>
          <w:sz w:val="30"/>
          <w:szCs w:val="30"/>
          <w:lang w:val="es-MX"/>
        </w:rPr>
      </w:pPr>
      <w:r>
        <w:rPr>
          <w:rFonts w:ascii="Noto Sans" w:hAnsi="Noto Sans" w:cs="Noto Sans"/>
          <w:b/>
          <w:bCs/>
          <w:sz w:val="30"/>
          <w:szCs w:val="30"/>
          <w:lang w:val="es-MX"/>
        </w:rPr>
        <w:t>Protección de la piel de los rayos UV y autoexploración para una detección temprana, acciones que previenen el melanoma</w:t>
      </w:r>
    </w:p>
    <w:p w14:paraId="07F7DF71" w14:textId="77777777" w:rsidR="00B459F7" w:rsidRPr="00F3093A" w:rsidRDefault="00B459F7" w:rsidP="00147046">
      <w:pPr>
        <w:jc w:val="both"/>
        <w:rPr>
          <w:rFonts w:ascii="Noto Sans" w:hAnsi="Noto Sans" w:cs="Noto Sans"/>
          <w:sz w:val="22"/>
          <w:szCs w:val="22"/>
          <w:lang w:val="es-MX"/>
        </w:rPr>
      </w:pPr>
    </w:p>
    <w:p w14:paraId="214C32B2" w14:textId="12B66EB8" w:rsidR="00F3093A" w:rsidRPr="00F3093A" w:rsidRDefault="00F3093A" w:rsidP="00147046">
      <w:pPr>
        <w:pStyle w:val="Prrafodelista"/>
        <w:numPr>
          <w:ilvl w:val="0"/>
          <w:numId w:val="3"/>
        </w:numPr>
        <w:jc w:val="both"/>
        <w:rPr>
          <w:rFonts w:ascii="Noto Sans" w:hAnsi="Noto Sans" w:cs="Noto Sans"/>
          <w:b/>
          <w:bCs/>
          <w:sz w:val="22"/>
          <w:szCs w:val="22"/>
          <w:lang w:val="es-MX"/>
        </w:rPr>
      </w:pPr>
      <w:r w:rsidRPr="00F3093A">
        <w:rPr>
          <w:rFonts w:ascii="Noto Sans" w:hAnsi="Noto Sans" w:cs="Noto Sans"/>
          <w:b/>
          <w:bCs/>
          <w:sz w:val="22"/>
          <w:szCs w:val="22"/>
          <w:lang w:val="es-MX"/>
        </w:rPr>
        <w:t>Ante la sospecha por una lesión cancerosa en la piel, en el IMSS el paciente puede acudir a la Unidad de Medicina Familiar para ser derivado al servicio de Dermatología.</w:t>
      </w:r>
    </w:p>
    <w:p w14:paraId="4A31F6CD" w14:textId="2A2901C7" w:rsidR="00F3093A" w:rsidRPr="00F3093A" w:rsidRDefault="00147046" w:rsidP="00147046">
      <w:pPr>
        <w:pStyle w:val="Prrafodelista"/>
        <w:numPr>
          <w:ilvl w:val="0"/>
          <w:numId w:val="3"/>
        </w:numPr>
        <w:jc w:val="both"/>
        <w:rPr>
          <w:rFonts w:ascii="Noto Sans" w:hAnsi="Noto Sans" w:cs="Noto Sans"/>
          <w:b/>
          <w:bCs/>
          <w:sz w:val="22"/>
          <w:szCs w:val="22"/>
          <w:lang w:val="es-MX"/>
        </w:rPr>
      </w:pPr>
      <w:r w:rsidRPr="00F3093A">
        <w:rPr>
          <w:rFonts w:ascii="Noto Sans" w:hAnsi="Noto Sans" w:cs="Noto Sans"/>
          <w:b/>
          <w:bCs/>
          <w:sz w:val="22"/>
          <w:szCs w:val="22"/>
          <w:lang w:val="es-MX"/>
        </w:rPr>
        <w:t>Otras formas de prevenir el melanoma son</w:t>
      </w:r>
      <w:r w:rsidR="00F3093A" w:rsidRPr="00F3093A">
        <w:rPr>
          <w:rFonts w:ascii="Noto Sans" w:hAnsi="Noto Sans" w:cs="Noto Sans"/>
          <w:b/>
          <w:bCs/>
          <w:sz w:val="22"/>
          <w:szCs w:val="22"/>
          <w:lang w:val="es-MX"/>
        </w:rPr>
        <w:t xml:space="preserve"> mediante la protección de la piel, al evitar el sol en horas pico: entre las 10:00 y las 16:00 horas, cuando los </w:t>
      </w:r>
      <w:r w:rsidRPr="00F3093A">
        <w:rPr>
          <w:rFonts w:ascii="Noto Sans" w:hAnsi="Noto Sans" w:cs="Noto Sans"/>
          <w:b/>
          <w:bCs/>
          <w:sz w:val="22"/>
          <w:szCs w:val="22"/>
          <w:lang w:val="es-MX"/>
        </w:rPr>
        <w:t>rayos ultravioletas</w:t>
      </w:r>
      <w:r w:rsidR="00F3093A" w:rsidRPr="00F3093A">
        <w:rPr>
          <w:rFonts w:ascii="Noto Sans" w:hAnsi="Noto Sans" w:cs="Noto Sans"/>
          <w:b/>
          <w:bCs/>
          <w:sz w:val="22"/>
          <w:szCs w:val="22"/>
          <w:lang w:val="es-MX"/>
        </w:rPr>
        <w:t xml:space="preserve"> (UV) son más intensos.</w:t>
      </w:r>
    </w:p>
    <w:p w14:paraId="114C9AD9" w14:textId="77777777" w:rsidR="00F3093A" w:rsidRPr="00F3093A" w:rsidRDefault="00F3093A" w:rsidP="00147046">
      <w:pPr>
        <w:jc w:val="both"/>
        <w:rPr>
          <w:rFonts w:ascii="Noto Sans" w:hAnsi="Noto Sans" w:cs="Noto Sans"/>
          <w:sz w:val="22"/>
          <w:szCs w:val="22"/>
          <w:lang w:val="es-MX"/>
        </w:rPr>
      </w:pPr>
    </w:p>
    <w:p w14:paraId="57F95A89" w14:textId="77777777" w:rsidR="004C0D7F" w:rsidRPr="00F3093A" w:rsidRDefault="004C0D7F" w:rsidP="00147046">
      <w:pPr>
        <w:jc w:val="both"/>
        <w:rPr>
          <w:rFonts w:ascii="Noto Sans" w:hAnsi="Noto Sans" w:cs="Noto Sans"/>
          <w:sz w:val="22"/>
          <w:szCs w:val="22"/>
          <w:lang w:val="es-MX"/>
        </w:rPr>
      </w:pPr>
    </w:p>
    <w:p w14:paraId="08B1E6F0" w14:textId="1FF3FC06" w:rsidR="00620E51" w:rsidRPr="00F3093A" w:rsidRDefault="00620E51" w:rsidP="00147046">
      <w:pPr>
        <w:jc w:val="both"/>
        <w:rPr>
          <w:rFonts w:ascii="Noto Sans" w:hAnsi="Noto Sans" w:cs="Noto Sans"/>
          <w:sz w:val="22"/>
          <w:szCs w:val="22"/>
          <w:lang w:val="es-MX"/>
        </w:rPr>
      </w:pPr>
      <w:r w:rsidRPr="00F3093A">
        <w:rPr>
          <w:rFonts w:ascii="Noto Sans" w:hAnsi="Noto Sans" w:cs="Noto Sans"/>
          <w:sz w:val="22"/>
          <w:szCs w:val="22"/>
          <w:lang w:val="es-MX"/>
        </w:rPr>
        <w:t>La acción más efectiva para prevenir el melanoma, el tipo más agresivo de cáncer de piel, originado por el crecimiento descontrolado de las células que le dan pigmento, es proteger la dermis de la radiación ultravioleta y una autoexploración constante para una detección temprana; 90 por ciento de estos tipo</w:t>
      </w:r>
      <w:r w:rsidR="00147046">
        <w:rPr>
          <w:rFonts w:ascii="Noto Sans" w:hAnsi="Noto Sans" w:cs="Noto Sans"/>
          <w:sz w:val="22"/>
          <w:szCs w:val="22"/>
          <w:lang w:val="es-MX"/>
        </w:rPr>
        <w:t>s</w:t>
      </w:r>
      <w:r w:rsidRPr="00F3093A">
        <w:rPr>
          <w:rFonts w:ascii="Noto Sans" w:hAnsi="Noto Sans" w:cs="Noto Sans"/>
          <w:sz w:val="22"/>
          <w:szCs w:val="22"/>
          <w:lang w:val="es-MX"/>
        </w:rPr>
        <w:t xml:space="preserve"> de cáncer son curables cuando se diagnostican a tiempo.</w:t>
      </w:r>
    </w:p>
    <w:p w14:paraId="4FC19F31" w14:textId="77777777" w:rsidR="00620E51" w:rsidRPr="00F3093A" w:rsidRDefault="00620E51" w:rsidP="00147046">
      <w:pPr>
        <w:jc w:val="both"/>
        <w:rPr>
          <w:rFonts w:ascii="Noto Sans" w:hAnsi="Noto Sans" w:cs="Noto Sans"/>
          <w:sz w:val="22"/>
          <w:szCs w:val="22"/>
          <w:lang w:val="es-MX"/>
        </w:rPr>
      </w:pPr>
    </w:p>
    <w:p w14:paraId="00F964D5" w14:textId="320CB51F" w:rsidR="00FD49D4" w:rsidRPr="00F3093A" w:rsidRDefault="00FD49D4" w:rsidP="00147046">
      <w:pPr>
        <w:jc w:val="both"/>
        <w:rPr>
          <w:rFonts w:ascii="Noto Sans" w:hAnsi="Noto Sans" w:cs="Noto Sans"/>
          <w:sz w:val="22"/>
          <w:szCs w:val="22"/>
          <w:lang w:val="es-MX"/>
        </w:rPr>
      </w:pPr>
      <w:r w:rsidRPr="00F3093A">
        <w:rPr>
          <w:rFonts w:ascii="Noto Sans" w:hAnsi="Noto Sans" w:cs="Noto Sans"/>
          <w:sz w:val="22"/>
          <w:szCs w:val="22"/>
          <w:lang w:val="es-MX"/>
        </w:rPr>
        <w:t xml:space="preserve">Cuando existe la sospecha de una lesión por la enfermedad, en el Instituto Mexicano del Seguro Social (IMSS) el paciente puede acudir a la Unidad de Medicina Familiar y previa valoración, podrá ser referido al servicio de Dermatología, en el Segundo o Tercer Nivel de Atención, para realizar una dermatoscopia y </w:t>
      </w:r>
      <w:r w:rsidR="009B00F5" w:rsidRPr="00F3093A">
        <w:rPr>
          <w:rFonts w:ascii="Noto Sans" w:hAnsi="Noto Sans" w:cs="Noto Sans"/>
          <w:sz w:val="22"/>
          <w:szCs w:val="22"/>
          <w:lang w:val="es-MX"/>
        </w:rPr>
        <w:t>e</w:t>
      </w:r>
      <w:r w:rsidRPr="00F3093A">
        <w:rPr>
          <w:rFonts w:ascii="Noto Sans" w:hAnsi="Noto Sans" w:cs="Noto Sans"/>
          <w:sz w:val="22"/>
          <w:szCs w:val="22"/>
          <w:lang w:val="es-MX"/>
        </w:rPr>
        <w:t>valuar la lesión pigmentada.</w:t>
      </w:r>
    </w:p>
    <w:p w14:paraId="177D989D" w14:textId="77777777" w:rsidR="00FD49D4" w:rsidRPr="00F3093A" w:rsidRDefault="00FD49D4" w:rsidP="00147046">
      <w:pPr>
        <w:jc w:val="both"/>
        <w:rPr>
          <w:rFonts w:ascii="Noto Sans" w:hAnsi="Noto Sans" w:cs="Noto Sans"/>
          <w:sz w:val="22"/>
          <w:szCs w:val="22"/>
          <w:lang w:val="es-MX"/>
        </w:rPr>
      </w:pPr>
    </w:p>
    <w:p w14:paraId="31977A58" w14:textId="3BDA20A5" w:rsidR="00FD49D4" w:rsidRPr="00F3093A" w:rsidRDefault="00FD49D4" w:rsidP="00147046">
      <w:pPr>
        <w:jc w:val="both"/>
        <w:rPr>
          <w:rFonts w:ascii="Noto Sans" w:hAnsi="Noto Sans" w:cs="Noto Sans"/>
          <w:sz w:val="22"/>
          <w:szCs w:val="22"/>
          <w:lang w:val="es-MX"/>
        </w:rPr>
      </w:pPr>
      <w:r w:rsidRPr="00F3093A">
        <w:rPr>
          <w:rFonts w:ascii="Noto Sans" w:hAnsi="Noto Sans" w:cs="Noto Sans"/>
          <w:sz w:val="22"/>
          <w:szCs w:val="22"/>
          <w:lang w:val="es-MX"/>
        </w:rPr>
        <w:t>En caso necesario, personal médico realizará una biopsia para conocer las características de tumor y dar inicio con el tratamiento.</w:t>
      </w:r>
    </w:p>
    <w:p w14:paraId="1B3D524B" w14:textId="77777777" w:rsidR="00FD49D4" w:rsidRPr="00F3093A" w:rsidRDefault="00FD49D4" w:rsidP="00147046">
      <w:pPr>
        <w:jc w:val="both"/>
        <w:rPr>
          <w:rFonts w:ascii="Noto Sans" w:hAnsi="Noto Sans" w:cs="Noto Sans"/>
          <w:sz w:val="22"/>
          <w:szCs w:val="22"/>
          <w:lang w:val="es-MX"/>
        </w:rPr>
      </w:pPr>
    </w:p>
    <w:p w14:paraId="4B7D2B79" w14:textId="02360B9C" w:rsidR="00FD49D4" w:rsidRPr="00F3093A" w:rsidRDefault="009B00F5" w:rsidP="00147046">
      <w:pPr>
        <w:jc w:val="both"/>
        <w:rPr>
          <w:rFonts w:ascii="Noto Sans" w:hAnsi="Noto Sans" w:cs="Noto Sans"/>
          <w:sz w:val="22"/>
          <w:szCs w:val="22"/>
          <w:lang w:val="es-MX"/>
        </w:rPr>
      </w:pPr>
      <w:r w:rsidRPr="00F3093A">
        <w:rPr>
          <w:rFonts w:ascii="Noto Sans" w:hAnsi="Noto Sans" w:cs="Noto Sans"/>
          <w:sz w:val="22"/>
          <w:szCs w:val="22"/>
          <w:lang w:val="es-MX"/>
        </w:rPr>
        <w:t xml:space="preserve">Otras formas de prevenir el melanoma, explicó la </w:t>
      </w:r>
      <w:r w:rsidR="00FD49D4" w:rsidRPr="00F3093A">
        <w:rPr>
          <w:rFonts w:ascii="Noto Sans" w:hAnsi="Noto Sans" w:cs="Noto Sans"/>
          <w:sz w:val="22"/>
          <w:szCs w:val="22"/>
          <w:lang w:val="es-MX"/>
        </w:rPr>
        <w:t>Dirección de Prestaciones Médicas del IMSS</w:t>
      </w:r>
      <w:r w:rsidRPr="00F3093A">
        <w:rPr>
          <w:rFonts w:ascii="Noto Sans" w:hAnsi="Noto Sans" w:cs="Noto Sans"/>
          <w:sz w:val="22"/>
          <w:szCs w:val="22"/>
          <w:lang w:val="es-MX"/>
        </w:rPr>
        <w:t>,</w:t>
      </w:r>
      <w:r w:rsidR="00FD49D4" w:rsidRPr="00F3093A">
        <w:rPr>
          <w:rFonts w:ascii="Noto Sans" w:hAnsi="Noto Sans" w:cs="Noto Sans"/>
          <w:sz w:val="22"/>
          <w:szCs w:val="22"/>
          <w:lang w:val="es-MX"/>
        </w:rPr>
        <w:t xml:space="preserve"> </w:t>
      </w:r>
      <w:r w:rsidRPr="00F3093A">
        <w:rPr>
          <w:rFonts w:ascii="Noto Sans" w:hAnsi="Noto Sans" w:cs="Noto Sans"/>
          <w:sz w:val="22"/>
          <w:szCs w:val="22"/>
          <w:lang w:val="es-MX"/>
        </w:rPr>
        <w:t xml:space="preserve">es mediante la protección de la piel, al evitar el sol en </w:t>
      </w:r>
      <w:r w:rsidR="00FD49D4" w:rsidRPr="00F3093A">
        <w:rPr>
          <w:rFonts w:ascii="Noto Sans" w:hAnsi="Noto Sans" w:cs="Noto Sans"/>
          <w:sz w:val="22"/>
          <w:szCs w:val="22"/>
          <w:lang w:val="es-MX"/>
        </w:rPr>
        <w:t xml:space="preserve">horas pico: entre las 10:00 </w:t>
      </w:r>
      <w:r w:rsidRPr="00F3093A">
        <w:rPr>
          <w:rFonts w:ascii="Noto Sans" w:hAnsi="Noto Sans" w:cs="Noto Sans"/>
          <w:sz w:val="22"/>
          <w:szCs w:val="22"/>
          <w:lang w:val="es-MX"/>
        </w:rPr>
        <w:t xml:space="preserve">y las 16:00 horas, </w:t>
      </w:r>
      <w:r w:rsidR="00FD49D4" w:rsidRPr="00F3093A">
        <w:rPr>
          <w:rFonts w:ascii="Noto Sans" w:hAnsi="Noto Sans" w:cs="Noto Sans"/>
          <w:sz w:val="22"/>
          <w:szCs w:val="22"/>
          <w:lang w:val="es-MX"/>
        </w:rPr>
        <w:t xml:space="preserve">cuando los rayos </w:t>
      </w:r>
      <w:r w:rsidRPr="00F3093A">
        <w:rPr>
          <w:rFonts w:ascii="Noto Sans" w:hAnsi="Noto Sans" w:cs="Noto Sans"/>
          <w:sz w:val="22"/>
          <w:szCs w:val="22"/>
          <w:lang w:val="es-MX"/>
        </w:rPr>
        <w:t>ultravioleta</w:t>
      </w:r>
      <w:r w:rsidR="00147046">
        <w:rPr>
          <w:rFonts w:ascii="Noto Sans" w:hAnsi="Noto Sans" w:cs="Noto Sans"/>
          <w:sz w:val="22"/>
          <w:szCs w:val="22"/>
          <w:lang w:val="es-MX"/>
        </w:rPr>
        <w:t>s</w:t>
      </w:r>
      <w:r w:rsidRPr="00F3093A">
        <w:rPr>
          <w:rFonts w:ascii="Noto Sans" w:hAnsi="Noto Sans" w:cs="Noto Sans"/>
          <w:sz w:val="22"/>
          <w:szCs w:val="22"/>
          <w:lang w:val="es-MX"/>
        </w:rPr>
        <w:t xml:space="preserve"> (UV) </w:t>
      </w:r>
      <w:r w:rsidR="00FD49D4" w:rsidRPr="00F3093A">
        <w:rPr>
          <w:rFonts w:ascii="Noto Sans" w:hAnsi="Noto Sans" w:cs="Noto Sans"/>
          <w:sz w:val="22"/>
          <w:szCs w:val="22"/>
          <w:lang w:val="es-MX"/>
        </w:rPr>
        <w:t>son más intensos.</w:t>
      </w:r>
    </w:p>
    <w:p w14:paraId="312C2405" w14:textId="77777777" w:rsidR="009B00F5" w:rsidRPr="00F3093A" w:rsidRDefault="009B00F5" w:rsidP="00147046">
      <w:pPr>
        <w:jc w:val="both"/>
        <w:rPr>
          <w:rFonts w:ascii="Noto Sans" w:hAnsi="Noto Sans" w:cs="Noto Sans"/>
          <w:sz w:val="22"/>
          <w:szCs w:val="22"/>
          <w:lang w:val="es-MX"/>
        </w:rPr>
      </w:pPr>
    </w:p>
    <w:p w14:paraId="1BF9AC55" w14:textId="43C4710B" w:rsidR="00FD49D4" w:rsidRPr="00F3093A" w:rsidRDefault="00147046" w:rsidP="00147046">
      <w:pPr>
        <w:jc w:val="both"/>
        <w:rPr>
          <w:rFonts w:ascii="Noto Sans" w:hAnsi="Noto Sans" w:cs="Noto Sans"/>
          <w:sz w:val="22"/>
          <w:szCs w:val="22"/>
          <w:lang w:val="es-MX"/>
        </w:rPr>
      </w:pPr>
      <w:r>
        <w:rPr>
          <w:rFonts w:ascii="Noto Sans" w:hAnsi="Noto Sans" w:cs="Noto Sans"/>
          <w:sz w:val="22"/>
          <w:szCs w:val="22"/>
          <w:lang w:val="es-MX"/>
        </w:rPr>
        <w:t>S</w:t>
      </w:r>
      <w:r w:rsidR="004D5282">
        <w:rPr>
          <w:rFonts w:ascii="Noto Sans" w:hAnsi="Noto Sans" w:cs="Noto Sans"/>
          <w:sz w:val="22"/>
          <w:szCs w:val="22"/>
          <w:lang w:val="es-MX"/>
        </w:rPr>
        <w:t>e dio a conocer que t</w:t>
      </w:r>
      <w:r w:rsidR="009B00F5" w:rsidRPr="00F3093A">
        <w:rPr>
          <w:rFonts w:ascii="Noto Sans" w:hAnsi="Noto Sans" w:cs="Noto Sans"/>
          <w:sz w:val="22"/>
          <w:szCs w:val="22"/>
          <w:lang w:val="es-MX"/>
        </w:rPr>
        <w:t xml:space="preserve">ambién es importante usar </w:t>
      </w:r>
      <w:r w:rsidR="00FD49D4" w:rsidRPr="00F3093A">
        <w:rPr>
          <w:rFonts w:ascii="Noto Sans" w:hAnsi="Noto Sans" w:cs="Noto Sans"/>
          <w:sz w:val="22"/>
          <w:szCs w:val="22"/>
          <w:lang w:val="es-MX"/>
        </w:rPr>
        <w:t>sombrero de ala ancha, lentes de sol con filtro UV y ropa que cubra la piel</w:t>
      </w:r>
      <w:r w:rsidR="009B00F5" w:rsidRPr="00F3093A">
        <w:rPr>
          <w:rFonts w:ascii="Noto Sans" w:hAnsi="Noto Sans" w:cs="Noto Sans"/>
          <w:sz w:val="22"/>
          <w:szCs w:val="22"/>
          <w:lang w:val="es-MX"/>
        </w:rPr>
        <w:t xml:space="preserve">; usar </w:t>
      </w:r>
      <w:r w:rsidR="00FD49D4" w:rsidRPr="00F3093A">
        <w:rPr>
          <w:rFonts w:ascii="Noto Sans" w:hAnsi="Noto Sans" w:cs="Noto Sans"/>
          <w:sz w:val="22"/>
          <w:szCs w:val="22"/>
          <w:lang w:val="es-MX"/>
        </w:rPr>
        <w:t>protector solar</w:t>
      </w:r>
      <w:r w:rsidR="009B00F5" w:rsidRPr="00F3093A">
        <w:rPr>
          <w:rFonts w:ascii="Noto Sans" w:hAnsi="Noto Sans" w:cs="Noto Sans"/>
          <w:sz w:val="22"/>
          <w:szCs w:val="22"/>
          <w:lang w:val="es-MX"/>
        </w:rPr>
        <w:t xml:space="preserve"> con un </w:t>
      </w:r>
      <w:r w:rsidR="00FD49D4" w:rsidRPr="00F3093A">
        <w:rPr>
          <w:rFonts w:ascii="Noto Sans" w:hAnsi="Noto Sans" w:cs="Noto Sans"/>
          <w:sz w:val="22"/>
          <w:szCs w:val="22"/>
          <w:lang w:val="es-MX"/>
        </w:rPr>
        <w:t xml:space="preserve">filtro de amplio espectro (FPS 30 o superior) cada </w:t>
      </w:r>
      <w:r w:rsidR="009B00F5" w:rsidRPr="00F3093A">
        <w:rPr>
          <w:rFonts w:ascii="Noto Sans" w:hAnsi="Noto Sans" w:cs="Noto Sans"/>
          <w:sz w:val="22"/>
          <w:szCs w:val="22"/>
          <w:lang w:val="es-MX"/>
        </w:rPr>
        <w:t>2</w:t>
      </w:r>
      <w:r w:rsidR="00FD49D4" w:rsidRPr="00F3093A">
        <w:rPr>
          <w:rFonts w:ascii="Noto Sans" w:hAnsi="Noto Sans" w:cs="Noto Sans"/>
          <w:sz w:val="22"/>
          <w:szCs w:val="22"/>
          <w:lang w:val="es-MX"/>
        </w:rPr>
        <w:t xml:space="preserve"> horas, incluso en días nublados.</w:t>
      </w:r>
    </w:p>
    <w:p w14:paraId="5454F785" w14:textId="77777777" w:rsidR="00FD49D4" w:rsidRPr="00F3093A" w:rsidRDefault="00FD49D4" w:rsidP="00147046">
      <w:pPr>
        <w:jc w:val="both"/>
        <w:rPr>
          <w:rFonts w:ascii="Noto Sans" w:hAnsi="Noto Sans" w:cs="Noto Sans"/>
          <w:sz w:val="22"/>
          <w:szCs w:val="22"/>
          <w:lang w:val="es-MX"/>
        </w:rPr>
      </w:pPr>
    </w:p>
    <w:p w14:paraId="52E89F97" w14:textId="19437902" w:rsidR="00FD49D4" w:rsidRPr="00F3093A" w:rsidRDefault="009B00F5" w:rsidP="00147046">
      <w:pPr>
        <w:jc w:val="both"/>
        <w:rPr>
          <w:rFonts w:ascii="Noto Sans" w:hAnsi="Noto Sans" w:cs="Noto Sans"/>
          <w:sz w:val="22"/>
          <w:szCs w:val="22"/>
          <w:lang w:val="es-MX"/>
        </w:rPr>
      </w:pPr>
      <w:r w:rsidRPr="00F3093A">
        <w:rPr>
          <w:rFonts w:ascii="Noto Sans" w:hAnsi="Noto Sans" w:cs="Noto Sans"/>
          <w:sz w:val="22"/>
          <w:szCs w:val="22"/>
          <w:lang w:val="es-MX"/>
        </w:rPr>
        <w:lastRenderedPageBreak/>
        <w:t xml:space="preserve">De la misma forma, subrayó, se requiere evitar totalmente el uso de </w:t>
      </w:r>
      <w:r w:rsidR="00FD49D4" w:rsidRPr="00F3093A">
        <w:rPr>
          <w:rFonts w:ascii="Noto Sans" w:hAnsi="Noto Sans" w:cs="Noto Sans"/>
          <w:sz w:val="22"/>
          <w:szCs w:val="22"/>
          <w:lang w:val="es-MX"/>
        </w:rPr>
        <w:t>lámparas y camas bronceadoras, ya que emiten radiación UV dañina</w:t>
      </w:r>
      <w:r w:rsidRPr="00F3093A">
        <w:rPr>
          <w:rFonts w:ascii="Noto Sans" w:hAnsi="Noto Sans" w:cs="Noto Sans"/>
          <w:sz w:val="22"/>
          <w:szCs w:val="22"/>
          <w:lang w:val="es-MX"/>
        </w:rPr>
        <w:t xml:space="preserve">; además de proteger la piel </w:t>
      </w:r>
      <w:r w:rsidR="00FD49D4" w:rsidRPr="00F3093A">
        <w:rPr>
          <w:rFonts w:ascii="Noto Sans" w:hAnsi="Noto Sans" w:cs="Noto Sans"/>
          <w:sz w:val="22"/>
          <w:szCs w:val="22"/>
          <w:lang w:val="es-MX"/>
        </w:rPr>
        <w:t xml:space="preserve">para evitar quemaduras solares graves, </w:t>
      </w:r>
      <w:r w:rsidRPr="00F3093A">
        <w:rPr>
          <w:rFonts w:ascii="Noto Sans" w:hAnsi="Noto Sans" w:cs="Noto Sans"/>
          <w:sz w:val="22"/>
          <w:szCs w:val="22"/>
          <w:lang w:val="es-MX"/>
        </w:rPr>
        <w:t xml:space="preserve">factor que incrementa </w:t>
      </w:r>
      <w:r w:rsidR="00FD49D4" w:rsidRPr="00F3093A">
        <w:rPr>
          <w:rFonts w:ascii="Noto Sans" w:hAnsi="Noto Sans" w:cs="Noto Sans"/>
          <w:sz w:val="22"/>
          <w:szCs w:val="22"/>
          <w:lang w:val="es-MX"/>
        </w:rPr>
        <w:t>el riesgo de desarrollar melanoma.</w:t>
      </w:r>
    </w:p>
    <w:p w14:paraId="413F3BF9" w14:textId="77777777" w:rsidR="00FD49D4" w:rsidRPr="00F3093A" w:rsidRDefault="00FD49D4" w:rsidP="00147046">
      <w:pPr>
        <w:jc w:val="both"/>
        <w:rPr>
          <w:rFonts w:ascii="Noto Sans" w:hAnsi="Noto Sans" w:cs="Noto Sans"/>
          <w:sz w:val="22"/>
          <w:szCs w:val="22"/>
          <w:lang w:val="es-MX"/>
        </w:rPr>
      </w:pPr>
    </w:p>
    <w:p w14:paraId="14126E23" w14:textId="77777777" w:rsidR="00D623C4" w:rsidRPr="00F3093A" w:rsidRDefault="009B00F5" w:rsidP="00147046">
      <w:pPr>
        <w:jc w:val="both"/>
        <w:rPr>
          <w:rFonts w:ascii="Noto Sans" w:hAnsi="Noto Sans" w:cs="Noto Sans"/>
          <w:sz w:val="22"/>
          <w:szCs w:val="22"/>
          <w:lang w:val="es-MX"/>
        </w:rPr>
      </w:pPr>
      <w:r w:rsidRPr="00F3093A">
        <w:rPr>
          <w:rFonts w:ascii="Noto Sans" w:hAnsi="Noto Sans" w:cs="Noto Sans"/>
          <w:sz w:val="22"/>
          <w:szCs w:val="22"/>
          <w:lang w:val="es-MX"/>
        </w:rPr>
        <w:t xml:space="preserve">La población más propensa </w:t>
      </w:r>
      <w:r w:rsidR="00D623C4" w:rsidRPr="00F3093A">
        <w:rPr>
          <w:rFonts w:ascii="Noto Sans" w:hAnsi="Noto Sans" w:cs="Noto Sans"/>
          <w:sz w:val="22"/>
          <w:szCs w:val="22"/>
          <w:lang w:val="es-MX"/>
        </w:rPr>
        <w:t xml:space="preserve">a este tipo de </w:t>
      </w:r>
      <w:proofErr w:type="gramStart"/>
      <w:r w:rsidR="00D623C4" w:rsidRPr="00F3093A">
        <w:rPr>
          <w:rFonts w:ascii="Noto Sans" w:hAnsi="Noto Sans" w:cs="Noto Sans"/>
          <w:sz w:val="22"/>
          <w:szCs w:val="22"/>
          <w:lang w:val="es-MX"/>
        </w:rPr>
        <w:t>cáncer,</w:t>
      </w:r>
      <w:proofErr w:type="gramEnd"/>
      <w:r w:rsidR="00D623C4" w:rsidRPr="00F3093A">
        <w:rPr>
          <w:rFonts w:ascii="Noto Sans" w:hAnsi="Noto Sans" w:cs="Noto Sans"/>
          <w:sz w:val="22"/>
          <w:szCs w:val="22"/>
          <w:lang w:val="es-MX"/>
        </w:rPr>
        <w:t xml:space="preserve"> destacó la Dirección de Prestaciones Médicas, la integran </w:t>
      </w:r>
      <w:r w:rsidRPr="00F3093A">
        <w:rPr>
          <w:rFonts w:ascii="Noto Sans" w:hAnsi="Noto Sans" w:cs="Noto Sans"/>
          <w:sz w:val="22"/>
          <w:szCs w:val="22"/>
          <w:lang w:val="es-MX"/>
        </w:rPr>
        <w:t>personas de piel clara, ojos azules o verdes y cabello rubio o pelirrojo</w:t>
      </w:r>
      <w:r w:rsidR="00D623C4" w:rsidRPr="00F3093A">
        <w:rPr>
          <w:rFonts w:ascii="Noto Sans" w:hAnsi="Noto Sans" w:cs="Noto Sans"/>
          <w:sz w:val="22"/>
          <w:szCs w:val="22"/>
          <w:lang w:val="es-MX"/>
        </w:rPr>
        <w:t>.</w:t>
      </w:r>
    </w:p>
    <w:p w14:paraId="0E3E42EB" w14:textId="77777777" w:rsidR="00D623C4" w:rsidRPr="00F3093A" w:rsidRDefault="00D623C4" w:rsidP="00147046">
      <w:pPr>
        <w:jc w:val="both"/>
        <w:rPr>
          <w:rFonts w:ascii="Noto Sans" w:hAnsi="Noto Sans" w:cs="Noto Sans"/>
          <w:sz w:val="22"/>
          <w:szCs w:val="22"/>
          <w:lang w:val="es-MX"/>
        </w:rPr>
      </w:pPr>
    </w:p>
    <w:p w14:paraId="1E29ACF5" w14:textId="47905200" w:rsidR="009B00F5" w:rsidRPr="00F3093A" w:rsidRDefault="00D623C4" w:rsidP="00147046">
      <w:pPr>
        <w:jc w:val="both"/>
        <w:rPr>
          <w:rFonts w:ascii="Noto Sans" w:hAnsi="Noto Sans" w:cs="Noto Sans"/>
          <w:sz w:val="22"/>
          <w:szCs w:val="22"/>
          <w:lang w:val="es-MX"/>
        </w:rPr>
      </w:pPr>
      <w:r w:rsidRPr="00F3093A">
        <w:rPr>
          <w:rFonts w:ascii="Noto Sans" w:hAnsi="Noto Sans" w:cs="Noto Sans"/>
          <w:sz w:val="22"/>
          <w:szCs w:val="22"/>
          <w:lang w:val="es-MX"/>
        </w:rPr>
        <w:t xml:space="preserve">En México, </w:t>
      </w:r>
      <w:r w:rsidR="009B00F5" w:rsidRPr="00F3093A">
        <w:rPr>
          <w:rFonts w:ascii="Noto Sans" w:hAnsi="Noto Sans" w:cs="Noto Sans"/>
          <w:sz w:val="22"/>
          <w:szCs w:val="22"/>
          <w:lang w:val="es-MX"/>
        </w:rPr>
        <w:t xml:space="preserve">el melanoma afecta principalmente a personas mayores de 50 años y a mujeres en </w:t>
      </w:r>
      <w:r w:rsidRPr="00F3093A">
        <w:rPr>
          <w:rFonts w:ascii="Noto Sans" w:hAnsi="Noto Sans" w:cs="Noto Sans"/>
          <w:sz w:val="22"/>
          <w:szCs w:val="22"/>
          <w:lang w:val="es-MX"/>
        </w:rPr>
        <w:t xml:space="preserve">el grupo de </w:t>
      </w:r>
      <w:r w:rsidR="009B00F5" w:rsidRPr="00F3093A">
        <w:rPr>
          <w:rFonts w:ascii="Noto Sans" w:hAnsi="Noto Sans" w:cs="Noto Sans"/>
          <w:sz w:val="22"/>
          <w:szCs w:val="22"/>
          <w:lang w:val="es-MX"/>
        </w:rPr>
        <w:t>adultos jóvenes</w:t>
      </w:r>
      <w:r w:rsidRPr="00F3093A">
        <w:rPr>
          <w:rFonts w:ascii="Noto Sans" w:hAnsi="Noto Sans" w:cs="Noto Sans"/>
          <w:sz w:val="22"/>
          <w:szCs w:val="22"/>
          <w:lang w:val="es-MX"/>
        </w:rPr>
        <w:t xml:space="preserve">; el tipo más común de melanoma entre la población </w:t>
      </w:r>
      <w:r w:rsidR="009B00F5" w:rsidRPr="00F3093A">
        <w:rPr>
          <w:rFonts w:ascii="Noto Sans" w:hAnsi="Noto Sans" w:cs="Noto Sans"/>
          <w:sz w:val="22"/>
          <w:szCs w:val="22"/>
          <w:lang w:val="es-MX"/>
        </w:rPr>
        <w:t xml:space="preserve">mexicana es el </w:t>
      </w:r>
      <w:proofErr w:type="spellStart"/>
      <w:r w:rsidR="009B00F5" w:rsidRPr="00F3093A">
        <w:rPr>
          <w:rFonts w:ascii="Noto Sans" w:hAnsi="Noto Sans" w:cs="Noto Sans"/>
          <w:sz w:val="22"/>
          <w:szCs w:val="22"/>
          <w:lang w:val="es-MX"/>
        </w:rPr>
        <w:t>lentiginoso</w:t>
      </w:r>
      <w:proofErr w:type="spellEnd"/>
      <w:r w:rsidR="009B00F5" w:rsidRPr="00F3093A">
        <w:rPr>
          <w:rFonts w:ascii="Noto Sans" w:hAnsi="Noto Sans" w:cs="Noto Sans"/>
          <w:sz w:val="22"/>
          <w:szCs w:val="22"/>
          <w:lang w:val="es-MX"/>
        </w:rPr>
        <w:t xml:space="preserve"> acral, </w:t>
      </w:r>
      <w:r w:rsidRPr="00F3093A">
        <w:rPr>
          <w:rFonts w:ascii="Noto Sans" w:hAnsi="Noto Sans" w:cs="Noto Sans"/>
          <w:sz w:val="22"/>
          <w:szCs w:val="22"/>
          <w:lang w:val="es-MX"/>
        </w:rPr>
        <w:t xml:space="preserve">con manifestación en </w:t>
      </w:r>
      <w:r w:rsidR="009B00F5" w:rsidRPr="00F3093A">
        <w:rPr>
          <w:rFonts w:ascii="Noto Sans" w:hAnsi="Noto Sans" w:cs="Noto Sans"/>
          <w:sz w:val="22"/>
          <w:szCs w:val="22"/>
          <w:lang w:val="es-MX"/>
        </w:rPr>
        <w:t>palmas</w:t>
      </w:r>
      <w:r w:rsidRPr="00F3093A">
        <w:rPr>
          <w:rFonts w:ascii="Noto Sans" w:hAnsi="Noto Sans" w:cs="Noto Sans"/>
          <w:sz w:val="22"/>
          <w:szCs w:val="22"/>
          <w:lang w:val="es-MX"/>
        </w:rPr>
        <w:t xml:space="preserve"> de las manos</w:t>
      </w:r>
      <w:r w:rsidR="009B00F5" w:rsidRPr="00F3093A">
        <w:rPr>
          <w:rFonts w:ascii="Noto Sans" w:hAnsi="Noto Sans" w:cs="Noto Sans"/>
          <w:sz w:val="22"/>
          <w:szCs w:val="22"/>
          <w:lang w:val="es-MX"/>
        </w:rPr>
        <w:t xml:space="preserve">, plantas </w:t>
      </w:r>
      <w:r w:rsidRPr="00F3093A">
        <w:rPr>
          <w:rFonts w:ascii="Noto Sans" w:hAnsi="Noto Sans" w:cs="Noto Sans"/>
          <w:sz w:val="22"/>
          <w:szCs w:val="22"/>
          <w:lang w:val="es-MX"/>
        </w:rPr>
        <w:t xml:space="preserve">de los pies </w:t>
      </w:r>
      <w:r w:rsidR="009B00F5" w:rsidRPr="00F3093A">
        <w:rPr>
          <w:rFonts w:ascii="Noto Sans" w:hAnsi="Noto Sans" w:cs="Noto Sans"/>
          <w:sz w:val="22"/>
          <w:szCs w:val="22"/>
          <w:lang w:val="es-MX"/>
        </w:rPr>
        <w:t>o debajo de las uñas</w:t>
      </w:r>
      <w:r w:rsidRPr="00F3093A">
        <w:rPr>
          <w:rFonts w:ascii="Noto Sans" w:hAnsi="Noto Sans" w:cs="Noto Sans"/>
          <w:sz w:val="22"/>
          <w:szCs w:val="22"/>
          <w:lang w:val="es-MX"/>
        </w:rPr>
        <w:t xml:space="preserve">, sin asociación a </w:t>
      </w:r>
      <w:r w:rsidR="009B00F5" w:rsidRPr="00F3093A">
        <w:rPr>
          <w:rFonts w:ascii="Noto Sans" w:hAnsi="Noto Sans" w:cs="Noto Sans"/>
          <w:sz w:val="22"/>
          <w:szCs w:val="22"/>
          <w:lang w:val="es-MX"/>
        </w:rPr>
        <w:t>la exposición solar.</w:t>
      </w:r>
    </w:p>
    <w:p w14:paraId="3FDCEAD3" w14:textId="77777777" w:rsidR="009B00F5" w:rsidRPr="00F3093A" w:rsidRDefault="009B00F5" w:rsidP="00147046">
      <w:pPr>
        <w:jc w:val="both"/>
        <w:rPr>
          <w:rFonts w:ascii="Noto Sans" w:hAnsi="Noto Sans" w:cs="Noto Sans"/>
          <w:sz w:val="22"/>
          <w:szCs w:val="22"/>
          <w:lang w:val="es-MX"/>
        </w:rPr>
      </w:pPr>
    </w:p>
    <w:p w14:paraId="343C381D" w14:textId="4877B169" w:rsidR="009B00F5" w:rsidRPr="00F3093A" w:rsidRDefault="00D623C4" w:rsidP="00147046">
      <w:pPr>
        <w:jc w:val="both"/>
        <w:rPr>
          <w:rFonts w:ascii="Noto Sans" w:hAnsi="Noto Sans" w:cs="Noto Sans"/>
          <w:sz w:val="22"/>
          <w:szCs w:val="22"/>
          <w:lang w:val="es-MX"/>
        </w:rPr>
      </w:pPr>
      <w:r w:rsidRPr="00F3093A">
        <w:rPr>
          <w:rFonts w:ascii="Noto Sans" w:hAnsi="Noto Sans" w:cs="Noto Sans"/>
          <w:sz w:val="22"/>
          <w:szCs w:val="22"/>
          <w:lang w:val="es-MX"/>
        </w:rPr>
        <w:t xml:space="preserve">Los principales </w:t>
      </w:r>
      <w:r w:rsidR="009B00F5" w:rsidRPr="00F3093A">
        <w:rPr>
          <w:rFonts w:ascii="Noto Sans" w:hAnsi="Noto Sans" w:cs="Noto Sans"/>
          <w:sz w:val="22"/>
          <w:szCs w:val="22"/>
          <w:lang w:val="es-MX"/>
        </w:rPr>
        <w:t xml:space="preserve">factores de riesgo </w:t>
      </w:r>
      <w:r w:rsidRPr="00F3093A">
        <w:rPr>
          <w:rFonts w:ascii="Noto Sans" w:hAnsi="Noto Sans" w:cs="Noto Sans"/>
          <w:sz w:val="22"/>
          <w:szCs w:val="22"/>
          <w:lang w:val="es-MX"/>
        </w:rPr>
        <w:t>para la aparición del melanoma son la ra</w:t>
      </w:r>
      <w:r w:rsidR="009B00F5" w:rsidRPr="00F3093A">
        <w:rPr>
          <w:rFonts w:ascii="Noto Sans" w:hAnsi="Noto Sans" w:cs="Noto Sans"/>
          <w:sz w:val="22"/>
          <w:szCs w:val="22"/>
          <w:lang w:val="es-MX"/>
        </w:rPr>
        <w:t xml:space="preserve">diación </w:t>
      </w:r>
      <w:r w:rsidRPr="00F3093A">
        <w:rPr>
          <w:rFonts w:ascii="Noto Sans" w:hAnsi="Noto Sans" w:cs="Noto Sans"/>
          <w:sz w:val="22"/>
          <w:szCs w:val="22"/>
          <w:lang w:val="es-MX"/>
        </w:rPr>
        <w:t>u</w:t>
      </w:r>
      <w:r w:rsidR="009B00F5" w:rsidRPr="00F3093A">
        <w:rPr>
          <w:rFonts w:ascii="Noto Sans" w:hAnsi="Noto Sans" w:cs="Noto Sans"/>
          <w:sz w:val="22"/>
          <w:szCs w:val="22"/>
          <w:lang w:val="es-MX"/>
        </w:rPr>
        <w:t>ltravioleta</w:t>
      </w:r>
      <w:r w:rsidRPr="00F3093A">
        <w:rPr>
          <w:rFonts w:ascii="Noto Sans" w:hAnsi="Noto Sans" w:cs="Noto Sans"/>
          <w:sz w:val="22"/>
          <w:szCs w:val="22"/>
          <w:lang w:val="es-MX"/>
        </w:rPr>
        <w:t xml:space="preserve">, a través de la </w:t>
      </w:r>
      <w:r w:rsidR="009B00F5" w:rsidRPr="00F3093A">
        <w:rPr>
          <w:rFonts w:ascii="Noto Sans" w:hAnsi="Noto Sans" w:cs="Noto Sans"/>
          <w:sz w:val="22"/>
          <w:szCs w:val="22"/>
          <w:lang w:val="es-MX"/>
        </w:rPr>
        <w:t>exposición solar crónica o las quemaduras graves con ampollas</w:t>
      </w:r>
      <w:r w:rsidRPr="00F3093A">
        <w:rPr>
          <w:rFonts w:ascii="Noto Sans" w:hAnsi="Noto Sans" w:cs="Noto Sans"/>
          <w:sz w:val="22"/>
          <w:szCs w:val="22"/>
          <w:lang w:val="es-MX"/>
        </w:rPr>
        <w:t>; micro</w:t>
      </w:r>
      <w:r w:rsidR="009B00F5" w:rsidRPr="00F3093A">
        <w:rPr>
          <w:rFonts w:ascii="Noto Sans" w:hAnsi="Noto Sans" w:cs="Noto Sans"/>
          <w:sz w:val="22"/>
          <w:szCs w:val="22"/>
          <w:lang w:val="es-MX"/>
        </w:rPr>
        <w:t xml:space="preserve">traumatismos </w:t>
      </w:r>
      <w:r w:rsidRPr="00F3093A">
        <w:rPr>
          <w:rFonts w:ascii="Noto Sans" w:hAnsi="Noto Sans" w:cs="Noto Sans"/>
          <w:sz w:val="22"/>
          <w:szCs w:val="22"/>
          <w:lang w:val="es-MX"/>
        </w:rPr>
        <w:t xml:space="preserve">(golpes o fricción constante en la zona) </w:t>
      </w:r>
      <w:r w:rsidR="009B00F5" w:rsidRPr="00F3093A">
        <w:rPr>
          <w:rFonts w:ascii="Noto Sans" w:hAnsi="Noto Sans" w:cs="Noto Sans"/>
          <w:sz w:val="22"/>
          <w:szCs w:val="22"/>
          <w:lang w:val="es-MX"/>
        </w:rPr>
        <w:t>y genética</w:t>
      </w:r>
      <w:r w:rsidRPr="00F3093A">
        <w:rPr>
          <w:rFonts w:ascii="Noto Sans" w:hAnsi="Noto Sans" w:cs="Noto Sans"/>
          <w:sz w:val="22"/>
          <w:szCs w:val="22"/>
          <w:lang w:val="es-MX"/>
        </w:rPr>
        <w:t xml:space="preserve">, la más </w:t>
      </w:r>
      <w:r w:rsidR="009B00F5" w:rsidRPr="00F3093A">
        <w:rPr>
          <w:rFonts w:ascii="Noto Sans" w:hAnsi="Noto Sans" w:cs="Noto Sans"/>
          <w:sz w:val="22"/>
          <w:szCs w:val="22"/>
          <w:lang w:val="es-MX"/>
        </w:rPr>
        <w:t>frecuente en México</w:t>
      </w:r>
      <w:r w:rsidRPr="00F3093A">
        <w:rPr>
          <w:rFonts w:ascii="Noto Sans" w:hAnsi="Noto Sans" w:cs="Noto Sans"/>
          <w:sz w:val="22"/>
          <w:szCs w:val="22"/>
          <w:lang w:val="es-MX"/>
        </w:rPr>
        <w:t xml:space="preserve">, pues afecta </w:t>
      </w:r>
      <w:r w:rsidR="009B00F5" w:rsidRPr="00F3093A">
        <w:rPr>
          <w:rFonts w:ascii="Noto Sans" w:hAnsi="Noto Sans" w:cs="Noto Sans"/>
          <w:sz w:val="22"/>
          <w:szCs w:val="22"/>
          <w:lang w:val="es-MX"/>
        </w:rPr>
        <w:t>áreas que no están expuestas al sol</w:t>
      </w:r>
      <w:r w:rsidRPr="00F3093A">
        <w:rPr>
          <w:rFonts w:ascii="Noto Sans" w:hAnsi="Noto Sans" w:cs="Noto Sans"/>
          <w:sz w:val="22"/>
          <w:szCs w:val="22"/>
          <w:lang w:val="es-MX"/>
        </w:rPr>
        <w:t>.</w:t>
      </w:r>
    </w:p>
    <w:p w14:paraId="05416FEE" w14:textId="77777777" w:rsidR="009B00F5" w:rsidRPr="00F3093A" w:rsidRDefault="009B00F5" w:rsidP="00147046">
      <w:pPr>
        <w:jc w:val="both"/>
        <w:rPr>
          <w:rFonts w:ascii="Noto Sans" w:hAnsi="Noto Sans" w:cs="Noto Sans"/>
          <w:sz w:val="22"/>
          <w:szCs w:val="22"/>
          <w:lang w:val="es-MX"/>
        </w:rPr>
      </w:pPr>
    </w:p>
    <w:p w14:paraId="57C2DCB4" w14:textId="77777777" w:rsidR="00F3093A" w:rsidRPr="00F3093A" w:rsidRDefault="009B00F5" w:rsidP="00147046">
      <w:pPr>
        <w:jc w:val="both"/>
        <w:rPr>
          <w:rFonts w:ascii="Noto Sans" w:hAnsi="Noto Sans" w:cs="Noto Sans"/>
          <w:sz w:val="22"/>
          <w:szCs w:val="22"/>
          <w:lang w:val="es-MX"/>
        </w:rPr>
      </w:pPr>
      <w:r w:rsidRPr="00F3093A">
        <w:rPr>
          <w:rFonts w:ascii="Noto Sans" w:hAnsi="Noto Sans" w:cs="Noto Sans"/>
          <w:sz w:val="22"/>
          <w:szCs w:val="22"/>
          <w:lang w:val="es-MX"/>
        </w:rPr>
        <w:t xml:space="preserve">El melanoma </w:t>
      </w:r>
      <w:r w:rsidR="00D623C4" w:rsidRPr="00F3093A">
        <w:rPr>
          <w:rFonts w:ascii="Noto Sans" w:hAnsi="Noto Sans" w:cs="Noto Sans"/>
          <w:sz w:val="22"/>
          <w:szCs w:val="22"/>
          <w:lang w:val="es-MX"/>
        </w:rPr>
        <w:t xml:space="preserve">puede </w:t>
      </w:r>
      <w:r w:rsidRPr="00F3093A">
        <w:rPr>
          <w:rFonts w:ascii="Noto Sans" w:hAnsi="Noto Sans" w:cs="Noto Sans"/>
          <w:sz w:val="22"/>
          <w:szCs w:val="22"/>
          <w:lang w:val="es-MX"/>
        </w:rPr>
        <w:t xml:space="preserve">aparecer como un lunar nuevo o </w:t>
      </w:r>
      <w:r w:rsidR="00D623C4" w:rsidRPr="00F3093A">
        <w:rPr>
          <w:rFonts w:ascii="Noto Sans" w:hAnsi="Noto Sans" w:cs="Noto Sans"/>
          <w:sz w:val="22"/>
          <w:szCs w:val="22"/>
          <w:lang w:val="es-MX"/>
        </w:rPr>
        <w:t>con</w:t>
      </w:r>
      <w:r w:rsidRPr="00F3093A">
        <w:rPr>
          <w:rFonts w:ascii="Noto Sans" w:hAnsi="Noto Sans" w:cs="Noto Sans"/>
          <w:sz w:val="22"/>
          <w:szCs w:val="22"/>
          <w:lang w:val="es-MX"/>
        </w:rPr>
        <w:t xml:space="preserve"> cambio en uno existente, </w:t>
      </w:r>
      <w:r w:rsidR="00F3093A" w:rsidRPr="00F3093A">
        <w:rPr>
          <w:rFonts w:ascii="Noto Sans" w:hAnsi="Noto Sans" w:cs="Noto Sans"/>
          <w:sz w:val="22"/>
          <w:szCs w:val="22"/>
          <w:lang w:val="es-MX"/>
        </w:rPr>
        <w:t xml:space="preserve">con diversas características específicas como: una </w:t>
      </w:r>
      <w:r w:rsidRPr="00F3093A">
        <w:rPr>
          <w:rFonts w:ascii="Noto Sans" w:hAnsi="Noto Sans" w:cs="Noto Sans"/>
          <w:sz w:val="22"/>
          <w:szCs w:val="22"/>
          <w:lang w:val="es-MX"/>
        </w:rPr>
        <w:t>mitad no es igual a la otra</w:t>
      </w:r>
      <w:r w:rsidR="00F3093A" w:rsidRPr="00F3093A">
        <w:rPr>
          <w:rFonts w:ascii="Noto Sans" w:hAnsi="Noto Sans" w:cs="Noto Sans"/>
          <w:sz w:val="22"/>
          <w:szCs w:val="22"/>
          <w:lang w:val="es-MX"/>
        </w:rPr>
        <w:t>; bordes i</w:t>
      </w:r>
      <w:r w:rsidRPr="00F3093A">
        <w:rPr>
          <w:rFonts w:ascii="Noto Sans" w:hAnsi="Noto Sans" w:cs="Noto Sans"/>
          <w:sz w:val="22"/>
          <w:szCs w:val="22"/>
          <w:lang w:val="es-MX"/>
        </w:rPr>
        <w:t xml:space="preserve">rregulares, </w:t>
      </w:r>
      <w:r w:rsidR="00F3093A" w:rsidRPr="00F3093A">
        <w:rPr>
          <w:rFonts w:ascii="Noto Sans" w:hAnsi="Noto Sans" w:cs="Noto Sans"/>
          <w:sz w:val="22"/>
          <w:szCs w:val="22"/>
          <w:lang w:val="es-MX"/>
        </w:rPr>
        <w:t xml:space="preserve">tonalidades </w:t>
      </w:r>
      <w:r w:rsidRPr="00F3093A">
        <w:rPr>
          <w:rFonts w:ascii="Noto Sans" w:hAnsi="Noto Sans" w:cs="Noto Sans"/>
          <w:sz w:val="22"/>
          <w:szCs w:val="22"/>
          <w:lang w:val="es-MX"/>
        </w:rPr>
        <w:t>variadas</w:t>
      </w:r>
      <w:r w:rsidR="00F3093A" w:rsidRPr="00F3093A">
        <w:rPr>
          <w:rFonts w:ascii="Noto Sans" w:hAnsi="Noto Sans" w:cs="Noto Sans"/>
          <w:sz w:val="22"/>
          <w:szCs w:val="22"/>
          <w:lang w:val="es-MX"/>
        </w:rPr>
        <w:t xml:space="preserve">; diámetro superior </w:t>
      </w:r>
      <w:r w:rsidRPr="00F3093A">
        <w:rPr>
          <w:rFonts w:ascii="Noto Sans" w:hAnsi="Noto Sans" w:cs="Noto Sans"/>
          <w:sz w:val="22"/>
          <w:szCs w:val="22"/>
          <w:lang w:val="es-MX"/>
        </w:rPr>
        <w:t>a 6 milímetros, aunque pueden ser más pequeños</w:t>
      </w:r>
      <w:r w:rsidR="00F3093A" w:rsidRPr="00F3093A">
        <w:rPr>
          <w:rFonts w:ascii="Noto Sans" w:hAnsi="Noto Sans" w:cs="Noto Sans"/>
          <w:sz w:val="22"/>
          <w:szCs w:val="22"/>
          <w:lang w:val="es-MX"/>
        </w:rPr>
        <w:t xml:space="preserve">; y cambios de tamaño, </w:t>
      </w:r>
      <w:r w:rsidRPr="00F3093A">
        <w:rPr>
          <w:rFonts w:ascii="Noto Sans" w:hAnsi="Noto Sans" w:cs="Noto Sans"/>
          <w:sz w:val="22"/>
          <w:szCs w:val="22"/>
          <w:lang w:val="es-MX"/>
        </w:rPr>
        <w:t xml:space="preserve">forma, color </w:t>
      </w:r>
      <w:r w:rsidR="00F3093A" w:rsidRPr="00F3093A">
        <w:rPr>
          <w:rFonts w:ascii="Noto Sans" w:hAnsi="Noto Sans" w:cs="Noto Sans"/>
          <w:sz w:val="22"/>
          <w:szCs w:val="22"/>
          <w:lang w:val="es-MX"/>
        </w:rPr>
        <w:t>o sangrado.</w:t>
      </w:r>
    </w:p>
    <w:p w14:paraId="495896F8" w14:textId="77777777" w:rsidR="00F3093A" w:rsidRPr="00F3093A" w:rsidRDefault="00F3093A" w:rsidP="00147046">
      <w:pPr>
        <w:jc w:val="both"/>
        <w:rPr>
          <w:rFonts w:ascii="Noto Sans" w:hAnsi="Noto Sans" w:cs="Noto Sans"/>
          <w:sz w:val="22"/>
          <w:szCs w:val="22"/>
          <w:lang w:val="es-MX"/>
        </w:rPr>
      </w:pPr>
    </w:p>
    <w:p w14:paraId="687C4B0E" w14:textId="2591CADF" w:rsidR="004C0D7F" w:rsidRPr="00F3093A" w:rsidRDefault="00F3093A" w:rsidP="00147046">
      <w:pPr>
        <w:jc w:val="both"/>
        <w:rPr>
          <w:rFonts w:ascii="Noto Sans" w:hAnsi="Noto Sans" w:cs="Noto Sans"/>
          <w:sz w:val="22"/>
          <w:szCs w:val="22"/>
          <w:lang w:val="es-MX"/>
        </w:rPr>
      </w:pPr>
      <w:r w:rsidRPr="00F3093A">
        <w:rPr>
          <w:rFonts w:ascii="Noto Sans" w:hAnsi="Noto Sans" w:cs="Noto Sans"/>
          <w:sz w:val="22"/>
          <w:szCs w:val="22"/>
          <w:lang w:val="es-MX"/>
        </w:rPr>
        <w:t xml:space="preserve">En el país, </w:t>
      </w:r>
      <w:r w:rsidR="004C0D7F" w:rsidRPr="00F3093A">
        <w:rPr>
          <w:rFonts w:ascii="Noto Sans" w:hAnsi="Noto Sans" w:cs="Noto Sans"/>
          <w:sz w:val="22"/>
          <w:szCs w:val="22"/>
          <w:lang w:val="es-MX"/>
        </w:rPr>
        <w:t xml:space="preserve">el melanoma cutáneo representa el </w:t>
      </w:r>
      <w:r w:rsidRPr="00F3093A">
        <w:rPr>
          <w:rFonts w:ascii="Noto Sans" w:hAnsi="Noto Sans" w:cs="Noto Sans"/>
          <w:sz w:val="22"/>
          <w:szCs w:val="22"/>
          <w:lang w:val="es-MX"/>
        </w:rPr>
        <w:t>uno por ciento</w:t>
      </w:r>
      <w:r w:rsidR="004C0D7F" w:rsidRPr="00F3093A">
        <w:rPr>
          <w:rFonts w:ascii="Noto Sans" w:hAnsi="Noto Sans" w:cs="Noto Sans"/>
          <w:sz w:val="22"/>
          <w:szCs w:val="22"/>
          <w:lang w:val="es-MX"/>
        </w:rPr>
        <w:t xml:space="preserve"> de todas las neoplasias malignas en </w:t>
      </w:r>
      <w:r w:rsidRPr="00F3093A">
        <w:rPr>
          <w:rFonts w:ascii="Noto Sans" w:hAnsi="Noto Sans" w:cs="Noto Sans"/>
          <w:sz w:val="22"/>
          <w:szCs w:val="22"/>
          <w:lang w:val="es-MX"/>
        </w:rPr>
        <w:t>México. En el Seguro Social en 2025 se brindaron 1</w:t>
      </w:r>
      <w:r w:rsidR="004C0D7F" w:rsidRPr="00F3093A">
        <w:rPr>
          <w:rFonts w:ascii="Noto Sans" w:hAnsi="Noto Sans" w:cs="Noto Sans"/>
          <w:sz w:val="22"/>
          <w:szCs w:val="22"/>
          <w:lang w:val="es-MX"/>
        </w:rPr>
        <w:t>5</w:t>
      </w:r>
      <w:r w:rsidRPr="00F3093A">
        <w:rPr>
          <w:rFonts w:ascii="Noto Sans" w:hAnsi="Noto Sans" w:cs="Noto Sans"/>
          <w:sz w:val="22"/>
          <w:szCs w:val="22"/>
          <w:lang w:val="es-MX"/>
        </w:rPr>
        <w:t xml:space="preserve"> mil </w:t>
      </w:r>
      <w:r w:rsidR="004C0D7F" w:rsidRPr="00F3093A">
        <w:rPr>
          <w:rFonts w:ascii="Noto Sans" w:hAnsi="Noto Sans" w:cs="Noto Sans"/>
          <w:sz w:val="22"/>
          <w:szCs w:val="22"/>
          <w:lang w:val="es-MX"/>
        </w:rPr>
        <w:t xml:space="preserve">876 consultas </w:t>
      </w:r>
      <w:r w:rsidRPr="00F3093A">
        <w:rPr>
          <w:rFonts w:ascii="Noto Sans" w:hAnsi="Noto Sans" w:cs="Noto Sans"/>
          <w:sz w:val="22"/>
          <w:szCs w:val="22"/>
          <w:lang w:val="es-MX"/>
        </w:rPr>
        <w:t>con d</w:t>
      </w:r>
      <w:r w:rsidR="004C0D7F" w:rsidRPr="00F3093A">
        <w:rPr>
          <w:rFonts w:ascii="Noto Sans" w:hAnsi="Noto Sans" w:cs="Noto Sans"/>
          <w:sz w:val="22"/>
          <w:szCs w:val="22"/>
          <w:lang w:val="es-MX"/>
        </w:rPr>
        <w:t>iagn</w:t>
      </w:r>
      <w:r w:rsidRPr="00F3093A">
        <w:rPr>
          <w:rFonts w:ascii="Noto Sans" w:hAnsi="Noto Sans" w:cs="Noto Sans"/>
          <w:sz w:val="22"/>
          <w:szCs w:val="22"/>
          <w:lang w:val="es-MX"/>
        </w:rPr>
        <w:t>ó</w:t>
      </w:r>
      <w:r w:rsidR="004C0D7F" w:rsidRPr="00F3093A">
        <w:rPr>
          <w:rFonts w:ascii="Noto Sans" w:hAnsi="Noto Sans" w:cs="Noto Sans"/>
          <w:sz w:val="22"/>
          <w:szCs w:val="22"/>
          <w:lang w:val="es-MX"/>
        </w:rPr>
        <w:t xml:space="preserve">stico de </w:t>
      </w:r>
      <w:r w:rsidRPr="00F3093A">
        <w:rPr>
          <w:rFonts w:ascii="Noto Sans" w:hAnsi="Noto Sans" w:cs="Noto Sans"/>
          <w:sz w:val="22"/>
          <w:szCs w:val="22"/>
          <w:lang w:val="es-MX"/>
        </w:rPr>
        <w:t>m</w:t>
      </w:r>
      <w:r w:rsidR="004C0D7F" w:rsidRPr="00F3093A">
        <w:rPr>
          <w:rFonts w:ascii="Noto Sans" w:hAnsi="Noto Sans" w:cs="Noto Sans"/>
          <w:sz w:val="22"/>
          <w:szCs w:val="22"/>
          <w:lang w:val="es-MX"/>
        </w:rPr>
        <w:t>elanoma</w:t>
      </w:r>
      <w:r w:rsidR="000E67B7">
        <w:rPr>
          <w:rFonts w:ascii="Noto Sans" w:hAnsi="Noto Sans" w:cs="Noto Sans"/>
          <w:sz w:val="22"/>
          <w:szCs w:val="22"/>
          <w:lang w:val="es-MX"/>
        </w:rPr>
        <w:t>;</w:t>
      </w:r>
      <w:r w:rsidRPr="00F3093A">
        <w:rPr>
          <w:rFonts w:ascii="Noto Sans" w:hAnsi="Noto Sans" w:cs="Noto Sans"/>
          <w:sz w:val="22"/>
          <w:szCs w:val="22"/>
          <w:lang w:val="es-MX"/>
        </w:rPr>
        <w:t xml:space="preserve"> 11 mil 152 en Segundo Nivel y 4 mil 724 en Tercer Nivel de Atención.</w:t>
      </w:r>
    </w:p>
    <w:p w14:paraId="12732E4A" w14:textId="77777777" w:rsidR="00F3093A" w:rsidRPr="00F3093A" w:rsidRDefault="00F3093A" w:rsidP="00147046">
      <w:pPr>
        <w:jc w:val="both"/>
        <w:rPr>
          <w:rFonts w:ascii="Noto Sans" w:hAnsi="Noto Sans" w:cs="Noto Sans"/>
          <w:sz w:val="22"/>
          <w:szCs w:val="22"/>
          <w:lang w:val="es-MX"/>
        </w:rPr>
      </w:pPr>
    </w:p>
    <w:p w14:paraId="532E4EF0" w14:textId="0DC7F77F" w:rsidR="00F3093A" w:rsidRPr="00F3093A" w:rsidRDefault="00F3093A" w:rsidP="00147046">
      <w:pPr>
        <w:jc w:val="center"/>
        <w:rPr>
          <w:rFonts w:ascii="Noto Sans" w:hAnsi="Noto Sans" w:cs="Noto Sans"/>
          <w:b/>
          <w:bCs/>
          <w:sz w:val="22"/>
          <w:szCs w:val="22"/>
          <w:lang w:val="es-MX"/>
        </w:rPr>
      </w:pPr>
      <w:r w:rsidRPr="00F3093A">
        <w:rPr>
          <w:rFonts w:ascii="Noto Sans" w:hAnsi="Noto Sans" w:cs="Noto Sans"/>
          <w:b/>
          <w:bCs/>
          <w:sz w:val="22"/>
          <w:szCs w:val="22"/>
          <w:lang w:val="es-MX"/>
        </w:rPr>
        <w:t>--- o0o ---</w:t>
      </w:r>
    </w:p>
    <w:p w14:paraId="68D48AAD" w14:textId="6E205785" w:rsidR="00F3093A" w:rsidRPr="00F3093A" w:rsidRDefault="00F3093A" w:rsidP="00147046">
      <w:pPr>
        <w:jc w:val="both"/>
        <w:rPr>
          <w:rFonts w:ascii="Noto Sans" w:hAnsi="Noto Sans" w:cs="Noto Sans"/>
          <w:sz w:val="22"/>
          <w:szCs w:val="22"/>
          <w:lang w:val="es-MX"/>
        </w:rPr>
      </w:pPr>
    </w:p>
    <w:sectPr w:rsidR="00F3093A" w:rsidRPr="00F3093A" w:rsidSect="00147046">
      <w:headerReference w:type="default" r:id="rId8"/>
      <w:pgSz w:w="12240" w:h="15840"/>
      <w:pgMar w:top="234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6CAB" w14:textId="77777777" w:rsidR="00192FF7" w:rsidRDefault="00192FF7" w:rsidP="00A73D65">
      <w:r>
        <w:separator/>
      </w:r>
    </w:p>
  </w:endnote>
  <w:endnote w:type="continuationSeparator" w:id="0">
    <w:p w14:paraId="60979C87" w14:textId="77777777" w:rsidR="00192FF7" w:rsidRDefault="00192FF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4D"/>
    <w:family w:val="auto"/>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1F4A" w14:textId="77777777" w:rsidR="00192FF7" w:rsidRDefault="00192FF7" w:rsidP="00A73D65">
      <w:r>
        <w:separator/>
      </w:r>
    </w:p>
  </w:footnote>
  <w:footnote w:type="continuationSeparator" w:id="0">
    <w:p w14:paraId="07CC7AA9" w14:textId="77777777" w:rsidR="00192FF7" w:rsidRDefault="00192FF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EFAB" w14:textId="7777777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2725565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E1C03"/>
    <w:multiLevelType w:val="hybridMultilevel"/>
    <w:tmpl w:val="9BBA9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B82C04"/>
    <w:multiLevelType w:val="hybridMultilevel"/>
    <w:tmpl w:val="86B0B65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49151A8"/>
    <w:multiLevelType w:val="hybridMultilevel"/>
    <w:tmpl w:val="C338BD0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333334379">
    <w:abstractNumId w:val="2"/>
  </w:num>
  <w:num w:numId="2" w16cid:durableId="1570924643">
    <w:abstractNumId w:val="1"/>
  </w:num>
  <w:num w:numId="3" w16cid:durableId="78731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7F"/>
    <w:rsid w:val="00007681"/>
    <w:rsid w:val="00054FDD"/>
    <w:rsid w:val="000965BC"/>
    <w:rsid w:val="000A09C1"/>
    <w:rsid w:val="000A408C"/>
    <w:rsid w:val="000D799D"/>
    <w:rsid w:val="000E5D1C"/>
    <w:rsid w:val="000E67B7"/>
    <w:rsid w:val="00117614"/>
    <w:rsid w:val="00132439"/>
    <w:rsid w:val="00147046"/>
    <w:rsid w:val="00156A3E"/>
    <w:rsid w:val="00161740"/>
    <w:rsid w:val="0016179D"/>
    <w:rsid w:val="00180A38"/>
    <w:rsid w:val="00184325"/>
    <w:rsid w:val="00192FF7"/>
    <w:rsid w:val="00256B1D"/>
    <w:rsid w:val="0029542D"/>
    <w:rsid w:val="00295DD7"/>
    <w:rsid w:val="002E2142"/>
    <w:rsid w:val="0030476A"/>
    <w:rsid w:val="003270C0"/>
    <w:rsid w:val="00330DC8"/>
    <w:rsid w:val="00334CB4"/>
    <w:rsid w:val="0034181C"/>
    <w:rsid w:val="0034226F"/>
    <w:rsid w:val="00357F75"/>
    <w:rsid w:val="00363222"/>
    <w:rsid w:val="00370465"/>
    <w:rsid w:val="00386B18"/>
    <w:rsid w:val="003D416E"/>
    <w:rsid w:val="003E1335"/>
    <w:rsid w:val="003F7A41"/>
    <w:rsid w:val="00477F45"/>
    <w:rsid w:val="004A2714"/>
    <w:rsid w:val="004A4C4E"/>
    <w:rsid w:val="004C0D7F"/>
    <w:rsid w:val="004D146C"/>
    <w:rsid w:val="004D5282"/>
    <w:rsid w:val="004E0D31"/>
    <w:rsid w:val="005933D8"/>
    <w:rsid w:val="005A353B"/>
    <w:rsid w:val="005C1A7C"/>
    <w:rsid w:val="005C7CAD"/>
    <w:rsid w:val="00620E51"/>
    <w:rsid w:val="00626EE3"/>
    <w:rsid w:val="00631824"/>
    <w:rsid w:val="006322C1"/>
    <w:rsid w:val="006460E9"/>
    <w:rsid w:val="006845F4"/>
    <w:rsid w:val="006A3D09"/>
    <w:rsid w:val="006C0425"/>
    <w:rsid w:val="006C3B4E"/>
    <w:rsid w:val="007009FE"/>
    <w:rsid w:val="007217D5"/>
    <w:rsid w:val="007421E3"/>
    <w:rsid w:val="007504BE"/>
    <w:rsid w:val="0078195E"/>
    <w:rsid w:val="007B74AD"/>
    <w:rsid w:val="007D77D1"/>
    <w:rsid w:val="007E5888"/>
    <w:rsid w:val="007F1DB3"/>
    <w:rsid w:val="007F5E00"/>
    <w:rsid w:val="00831EE7"/>
    <w:rsid w:val="00834146"/>
    <w:rsid w:val="00840B75"/>
    <w:rsid w:val="0090412A"/>
    <w:rsid w:val="009066A7"/>
    <w:rsid w:val="009068C0"/>
    <w:rsid w:val="00907F1C"/>
    <w:rsid w:val="00932C27"/>
    <w:rsid w:val="00937C98"/>
    <w:rsid w:val="00942415"/>
    <w:rsid w:val="00942628"/>
    <w:rsid w:val="009B00F5"/>
    <w:rsid w:val="009B66CD"/>
    <w:rsid w:val="009C12D6"/>
    <w:rsid w:val="009F2BA1"/>
    <w:rsid w:val="00A07674"/>
    <w:rsid w:val="00A16E84"/>
    <w:rsid w:val="00A301D7"/>
    <w:rsid w:val="00A43B78"/>
    <w:rsid w:val="00A7141D"/>
    <w:rsid w:val="00A73D65"/>
    <w:rsid w:val="00B3608B"/>
    <w:rsid w:val="00B459F7"/>
    <w:rsid w:val="00B72D65"/>
    <w:rsid w:val="00B87C85"/>
    <w:rsid w:val="00BB21A6"/>
    <w:rsid w:val="00BB2DFF"/>
    <w:rsid w:val="00BC43BD"/>
    <w:rsid w:val="00BF29F6"/>
    <w:rsid w:val="00C02E98"/>
    <w:rsid w:val="00C13382"/>
    <w:rsid w:val="00C23B9E"/>
    <w:rsid w:val="00C279A3"/>
    <w:rsid w:val="00C30849"/>
    <w:rsid w:val="00C465FE"/>
    <w:rsid w:val="00C67047"/>
    <w:rsid w:val="00C90CED"/>
    <w:rsid w:val="00CB4E79"/>
    <w:rsid w:val="00CB7D4F"/>
    <w:rsid w:val="00CD310D"/>
    <w:rsid w:val="00CE3E99"/>
    <w:rsid w:val="00D1354D"/>
    <w:rsid w:val="00D17C3C"/>
    <w:rsid w:val="00D623C4"/>
    <w:rsid w:val="00D84E05"/>
    <w:rsid w:val="00D95C69"/>
    <w:rsid w:val="00DA037A"/>
    <w:rsid w:val="00DA1B19"/>
    <w:rsid w:val="00DB29C6"/>
    <w:rsid w:val="00DB53A4"/>
    <w:rsid w:val="00E1044C"/>
    <w:rsid w:val="00E155A4"/>
    <w:rsid w:val="00E71C54"/>
    <w:rsid w:val="00E93867"/>
    <w:rsid w:val="00EB407F"/>
    <w:rsid w:val="00ED2E59"/>
    <w:rsid w:val="00EE053F"/>
    <w:rsid w:val="00EE6B41"/>
    <w:rsid w:val="00F24915"/>
    <w:rsid w:val="00F3093A"/>
    <w:rsid w:val="00F33C47"/>
    <w:rsid w:val="00F401F9"/>
    <w:rsid w:val="00F745B2"/>
    <w:rsid w:val="00F945F2"/>
    <w:rsid w:val="00FA1218"/>
    <w:rsid w:val="00FD49D4"/>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B24123"/>
  <w15:docId w15:val="{0532BD70-AC7E-4035-868A-A2F53AF5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B45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cocoletzi\Desktop\2026%20sueltos\Hoja%20Membretada%20-%20Boleti&#769;n%20IMSS%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 Boletín IMSS 2026.dotx</Template>
  <TotalTime>13</TotalTime>
  <Pages>2</Pages>
  <Words>540</Words>
  <Characters>2972</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Cocoletzi Santelices</dc:creator>
  <cp:keywords/>
  <dc:description/>
  <cp:lastModifiedBy>Luz Maria Rico Jardon</cp:lastModifiedBy>
  <cp:revision>2</cp:revision>
  <cp:lastPrinted>2026-05-22T20:05:00Z</cp:lastPrinted>
  <dcterms:created xsi:type="dcterms:W3CDTF">2026-06-25T21:07:00Z</dcterms:created>
  <dcterms:modified xsi:type="dcterms:W3CDTF">2026-06-25T21:07:00Z</dcterms:modified>
</cp:coreProperties>
</file>