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78766940">
                <wp:simplePos x="0" y="0"/>
                <wp:positionH relativeFrom="column">
                  <wp:posOffset>2836545</wp:posOffset>
                </wp:positionH>
                <wp:positionV relativeFrom="paragraph">
                  <wp:posOffset>4445</wp:posOffset>
                </wp:positionV>
                <wp:extent cx="3380740" cy="638175"/>
                <wp:effectExtent l="0" t="0" r="10160" b="9525"/>
                <wp:wrapSquare wrapText="bothSides"/>
                <wp:docPr id="3" name="Text Box 2"/>
                <wp:cNvGraphicFramePr/>
                <a:graphic xmlns:a="http://schemas.openxmlformats.org/drawingml/2006/main">
                  <a:graphicData uri="http://schemas.microsoft.com/office/word/2010/wordprocessingShape">
                    <wps:wsp>
                      <wps:cNvSpPr txBox="1"/>
                      <wps:spPr>
                        <a:xfrm>
                          <a:off x="0" y="0"/>
                          <a:ext cx="338074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859D11C" w:rsidR="00DA1B19" w:rsidRDefault="00404366"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Ciudad de México, </w:t>
                            </w:r>
                            <w:r w:rsidR="00771F18">
                              <w:rPr>
                                <w:rFonts w:ascii="Noto Sans" w:eastAsia="Montserrat Medium" w:hAnsi="Noto Sans" w:cs="Noto Sans"/>
                                <w:sz w:val="20"/>
                                <w:szCs w:val="20"/>
                              </w:rPr>
                              <w:t xml:space="preserve">martes </w:t>
                            </w:r>
                            <w:r w:rsidR="00233DF3">
                              <w:rPr>
                                <w:rFonts w:ascii="Noto Sans" w:eastAsia="Montserrat Medium" w:hAnsi="Noto Sans" w:cs="Noto Sans"/>
                                <w:sz w:val="20"/>
                                <w:szCs w:val="20"/>
                              </w:rPr>
                              <w:t xml:space="preserve">8 de julio </w:t>
                            </w:r>
                            <w:r>
                              <w:rPr>
                                <w:rFonts w:ascii="Noto Sans" w:eastAsia="Montserrat Medium" w:hAnsi="Noto Sans" w:cs="Noto Sans"/>
                                <w:sz w:val="20"/>
                                <w:szCs w:val="20"/>
                              </w:rPr>
                              <w:t>de</w:t>
                            </w:r>
                            <w:r w:rsidR="00DA1B19" w:rsidRPr="004E0D31">
                              <w:rPr>
                                <w:rFonts w:ascii="Noto Sans" w:eastAsia="Montserrat Medium" w:hAnsi="Noto Sans" w:cs="Noto Sans"/>
                                <w:sz w:val="20"/>
                                <w:szCs w:val="20"/>
                              </w:rPr>
                              <w:t xml:space="preserv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3D40616"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062719">
                              <w:rPr>
                                <w:rFonts w:ascii="Noto Sans" w:hAnsi="Noto Sans" w:cs="Noto Sans"/>
                                <w:sz w:val="20"/>
                                <w:szCs w:val="20"/>
                              </w:rPr>
                              <w:t xml:space="preserve"> </w:t>
                            </w:r>
                            <w:r w:rsidR="00233DF3">
                              <w:rPr>
                                <w:rFonts w:ascii="Noto Sans" w:hAnsi="Noto Sans" w:cs="Noto Sans"/>
                                <w:sz w:val="20"/>
                                <w:szCs w:val="20"/>
                              </w:rPr>
                              <w:t>33</w:t>
                            </w:r>
                            <w:r w:rsidR="00C11334">
                              <w:rPr>
                                <w:rFonts w:ascii="Noto Sans" w:hAnsi="Noto Sans" w:cs="Noto Sans"/>
                                <w:sz w:val="20"/>
                                <w:szCs w:val="20"/>
                              </w:rPr>
                              <w:t>7</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23.35pt;margin-top:.35pt;width:266.2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859D11C" w:rsidR="00DA1B19" w:rsidRDefault="00404366"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Ciudad de México, </w:t>
                      </w:r>
                      <w:r w:rsidR="00771F18">
                        <w:rPr>
                          <w:rFonts w:ascii="Noto Sans" w:eastAsia="Montserrat Medium" w:hAnsi="Noto Sans" w:cs="Noto Sans"/>
                          <w:sz w:val="20"/>
                          <w:szCs w:val="20"/>
                        </w:rPr>
                        <w:t xml:space="preserve">martes </w:t>
                      </w:r>
                      <w:r w:rsidR="00233DF3">
                        <w:rPr>
                          <w:rFonts w:ascii="Noto Sans" w:eastAsia="Montserrat Medium" w:hAnsi="Noto Sans" w:cs="Noto Sans"/>
                          <w:sz w:val="20"/>
                          <w:szCs w:val="20"/>
                        </w:rPr>
                        <w:t xml:space="preserve">8 de julio </w:t>
                      </w:r>
                      <w:r>
                        <w:rPr>
                          <w:rFonts w:ascii="Noto Sans" w:eastAsia="Montserrat Medium" w:hAnsi="Noto Sans" w:cs="Noto Sans"/>
                          <w:sz w:val="20"/>
                          <w:szCs w:val="20"/>
                        </w:rPr>
                        <w:t>de</w:t>
                      </w:r>
                      <w:r w:rsidR="00DA1B19" w:rsidRPr="004E0D31">
                        <w:rPr>
                          <w:rFonts w:ascii="Noto Sans" w:eastAsia="Montserrat Medium" w:hAnsi="Noto Sans" w:cs="Noto Sans"/>
                          <w:sz w:val="20"/>
                          <w:szCs w:val="20"/>
                        </w:rPr>
                        <w:t xml:space="preserv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3D40616"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062719">
                        <w:rPr>
                          <w:rFonts w:ascii="Noto Sans" w:hAnsi="Noto Sans" w:cs="Noto Sans"/>
                          <w:sz w:val="20"/>
                          <w:szCs w:val="20"/>
                        </w:rPr>
                        <w:t xml:space="preserve"> </w:t>
                      </w:r>
                      <w:r w:rsidR="00233DF3">
                        <w:rPr>
                          <w:rFonts w:ascii="Noto Sans" w:hAnsi="Noto Sans" w:cs="Noto Sans"/>
                          <w:sz w:val="20"/>
                          <w:szCs w:val="20"/>
                        </w:rPr>
                        <w:t>33</w:t>
                      </w:r>
                      <w:r w:rsidR="00C11334">
                        <w:rPr>
                          <w:rFonts w:ascii="Noto Sans" w:hAnsi="Noto Sans" w:cs="Noto Sans"/>
                          <w:sz w:val="20"/>
                          <w:szCs w:val="20"/>
                        </w:rPr>
                        <w:t>7</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02E5396C" w14:textId="77777777" w:rsidR="00012FA3" w:rsidRDefault="00012FA3" w:rsidP="00EA13AB">
      <w:pPr>
        <w:jc w:val="center"/>
        <w:rPr>
          <w:rFonts w:ascii="Noto Sans" w:hAnsi="Noto Sans" w:cs="Noto Sans"/>
          <w:b/>
          <w:bCs/>
          <w:spacing w:val="-2"/>
          <w:sz w:val="28"/>
          <w:szCs w:val="28"/>
        </w:rPr>
      </w:pPr>
    </w:p>
    <w:p w14:paraId="4473E8C8" w14:textId="6620176E" w:rsidR="00086D38" w:rsidRPr="00B51090" w:rsidRDefault="006B7A4E" w:rsidP="00EA13AB">
      <w:pPr>
        <w:jc w:val="center"/>
        <w:rPr>
          <w:rFonts w:ascii="Noto Sans" w:hAnsi="Noto Sans" w:cs="Noto Sans"/>
          <w:b/>
          <w:bCs/>
          <w:spacing w:val="-2"/>
          <w:sz w:val="28"/>
          <w:szCs w:val="28"/>
        </w:rPr>
      </w:pPr>
      <w:r>
        <w:rPr>
          <w:rFonts w:ascii="Noto Sans" w:hAnsi="Noto Sans" w:cs="Noto Sans"/>
          <w:b/>
          <w:bCs/>
          <w:spacing w:val="-2"/>
          <w:sz w:val="28"/>
          <w:szCs w:val="28"/>
        </w:rPr>
        <w:t xml:space="preserve">Ofrece IMSS innovadora opción de trasplante </w:t>
      </w:r>
      <w:r w:rsidR="00984E11">
        <w:rPr>
          <w:rFonts w:ascii="Noto Sans" w:hAnsi="Noto Sans" w:cs="Noto Sans"/>
          <w:b/>
          <w:bCs/>
          <w:spacing w:val="-2"/>
          <w:sz w:val="28"/>
          <w:szCs w:val="28"/>
        </w:rPr>
        <w:t xml:space="preserve">pediátrico </w:t>
      </w:r>
      <w:r>
        <w:rPr>
          <w:rFonts w:ascii="Noto Sans" w:hAnsi="Noto Sans" w:cs="Noto Sans"/>
          <w:b/>
          <w:bCs/>
          <w:spacing w:val="-2"/>
          <w:sz w:val="28"/>
          <w:szCs w:val="28"/>
        </w:rPr>
        <w:t xml:space="preserve">para abatir la </w:t>
      </w:r>
      <w:r w:rsidR="00984E11">
        <w:rPr>
          <w:rFonts w:ascii="Noto Sans" w:hAnsi="Noto Sans" w:cs="Noto Sans"/>
          <w:b/>
          <w:bCs/>
          <w:spacing w:val="-2"/>
          <w:sz w:val="28"/>
          <w:szCs w:val="28"/>
        </w:rPr>
        <w:t>escasez</w:t>
      </w:r>
      <w:r>
        <w:rPr>
          <w:rFonts w:ascii="Noto Sans" w:hAnsi="Noto Sans" w:cs="Noto Sans"/>
          <w:b/>
          <w:bCs/>
          <w:spacing w:val="-2"/>
          <w:sz w:val="28"/>
          <w:szCs w:val="28"/>
        </w:rPr>
        <w:t xml:space="preserve"> de donadores compatibles</w:t>
      </w:r>
    </w:p>
    <w:p w14:paraId="5D6BC457" w14:textId="05764CE5" w:rsidR="00400528" w:rsidRPr="00150063" w:rsidRDefault="00400528" w:rsidP="00150063">
      <w:pPr>
        <w:ind w:right="49"/>
        <w:jc w:val="both"/>
        <w:rPr>
          <w:rFonts w:ascii="Noto Sans" w:hAnsi="Noto Sans" w:cs="Noto Sans"/>
          <w:sz w:val="22"/>
          <w:szCs w:val="22"/>
        </w:rPr>
      </w:pPr>
    </w:p>
    <w:p w14:paraId="3F891C7A" w14:textId="36B4498C" w:rsidR="006328B0" w:rsidRPr="006328B0" w:rsidRDefault="006328B0" w:rsidP="006328B0">
      <w:pPr>
        <w:pStyle w:val="Prrafodelista"/>
        <w:numPr>
          <w:ilvl w:val="0"/>
          <w:numId w:val="1"/>
        </w:numPr>
        <w:ind w:left="709" w:right="49"/>
        <w:jc w:val="both"/>
        <w:rPr>
          <w:rFonts w:ascii="Noto Sans" w:hAnsi="Noto Sans" w:cs="Noto Sans"/>
          <w:sz w:val="22"/>
          <w:szCs w:val="22"/>
        </w:rPr>
      </w:pPr>
      <w:r w:rsidRPr="006328B0">
        <w:rPr>
          <w:rFonts w:ascii="Noto Sans" w:hAnsi="Noto Sans" w:cs="Noto Sans"/>
          <w:b/>
          <w:bCs/>
          <w:sz w:val="20"/>
          <w:szCs w:val="20"/>
        </w:rPr>
        <w:t>La UMAE No. 25 en Monterrey, Nuevo León, es pioner</w:t>
      </w:r>
      <w:r>
        <w:rPr>
          <w:rFonts w:ascii="Noto Sans" w:hAnsi="Noto Sans" w:cs="Noto Sans"/>
          <w:b/>
          <w:bCs/>
          <w:sz w:val="20"/>
          <w:szCs w:val="20"/>
        </w:rPr>
        <w:t>a</w:t>
      </w:r>
      <w:r w:rsidRPr="006328B0">
        <w:rPr>
          <w:rFonts w:ascii="Noto Sans" w:hAnsi="Noto Sans" w:cs="Noto Sans"/>
          <w:b/>
          <w:bCs/>
          <w:sz w:val="20"/>
          <w:szCs w:val="20"/>
        </w:rPr>
        <w:t xml:space="preserve"> en la combinación del trasplante haploidéntico y con células de cordón umbilical. </w:t>
      </w:r>
    </w:p>
    <w:p w14:paraId="0A1658A7" w14:textId="36A300A5" w:rsidR="006328B0" w:rsidRDefault="006328B0" w:rsidP="006328B0">
      <w:pPr>
        <w:pStyle w:val="Prrafodelista"/>
        <w:numPr>
          <w:ilvl w:val="0"/>
          <w:numId w:val="1"/>
        </w:numPr>
        <w:ind w:left="709" w:right="49"/>
        <w:jc w:val="both"/>
        <w:rPr>
          <w:rFonts w:ascii="Noto Sans" w:hAnsi="Noto Sans" w:cs="Noto Sans"/>
          <w:b/>
          <w:bCs/>
          <w:sz w:val="20"/>
          <w:szCs w:val="20"/>
        </w:rPr>
      </w:pPr>
      <w:r>
        <w:rPr>
          <w:rFonts w:ascii="Noto Sans" w:hAnsi="Noto Sans" w:cs="Noto Sans"/>
          <w:b/>
          <w:bCs/>
          <w:sz w:val="20"/>
          <w:szCs w:val="20"/>
        </w:rPr>
        <w:t xml:space="preserve">El </w:t>
      </w:r>
      <w:r w:rsidRPr="00B77F57">
        <w:rPr>
          <w:rFonts w:ascii="Noto Sans" w:hAnsi="Noto Sans" w:cs="Noto Sans"/>
          <w:b/>
          <w:bCs/>
          <w:sz w:val="20"/>
          <w:szCs w:val="20"/>
        </w:rPr>
        <w:t>uso de células madre del cordón umbilical y las terapias inmunomoduladoras personalizadas</w:t>
      </w:r>
      <w:r>
        <w:rPr>
          <w:rFonts w:ascii="Noto Sans" w:hAnsi="Noto Sans" w:cs="Noto Sans"/>
          <w:b/>
          <w:bCs/>
          <w:sz w:val="20"/>
          <w:szCs w:val="20"/>
        </w:rPr>
        <w:t xml:space="preserve"> son técnicas de vanguardia que se emplean en </w:t>
      </w:r>
      <w:r w:rsidR="00771F18">
        <w:rPr>
          <w:rFonts w:ascii="Noto Sans" w:hAnsi="Noto Sans" w:cs="Noto Sans"/>
          <w:b/>
          <w:bCs/>
          <w:sz w:val="20"/>
          <w:szCs w:val="20"/>
        </w:rPr>
        <w:t xml:space="preserve">el </w:t>
      </w:r>
      <w:r>
        <w:rPr>
          <w:rFonts w:ascii="Noto Sans" w:hAnsi="Noto Sans" w:cs="Noto Sans"/>
          <w:b/>
          <w:bCs/>
          <w:sz w:val="20"/>
          <w:szCs w:val="20"/>
        </w:rPr>
        <w:t>Seguro Social.</w:t>
      </w:r>
    </w:p>
    <w:p w14:paraId="34747193" w14:textId="2150EA81" w:rsidR="006328B0" w:rsidRPr="006328B0" w:rsidRDefault="006328B0" w:rsidP="006328B0">
      <w:pPr>
        <w:pStyle w:val="Prrafodelista"/>
        <w:numPr>
          <w:ilvl w:val="0"/>
          <w:numId w:val="1"/>
        </w:numPr>
        <w:ind w:left="709" w:right="49"/>
        <w:jc w:val="both"/>
        <w:rPr>
          <w:rFonts w:ascii="Noto Sans" w:hAnsi="Noto Sans" w:cs="Noto Sans"/>
          <w:b/>
          <w:bCs/>
          <w:sz w:val="20"/>
          <w:szCs w:val="20"/>
        </w:rPr>
      </w:pPr>
      <w:r>
        <w:rPr>
          <w:rFonts w:ascii="Noto Sans" w:hAnsi="Noto Sans" w:cs="Noto Sans"/>
          <w:b/>
          <w:bCs/>
          <w:sz w:val="20"/>
          <w:szCs w:val="20"/>
        </w:rPr>
        <w:t>El primer trasplante pediátrico se llevó a cabo en 1987 en el Hospital de Pediatría del Centro Médico Nacional Siglo XXI.</w:t>
      </w:r>
    </w:p>
    <w:p w14:paraId="6DFDA7A5" w14:textId="77777777" w:rsidR="00532456" w:rsidRPr="0052544F" w:rsidRDefault="00532456" w:rsidP="00532456">
      <w:pPr>
        <w:pStyle w:val="Prrafodelista"/>
        <w:ind w:left="709" w:right="49"/>
        <w:jc w:val="both"/>
        <w:rPr>
          <w:rFonts w:ascii="Noto Sans" w:hAnsi="Noto Sans" w:cs="Noto Sans"/>
          <w:sz w:val="22"/>
          <w:szCs w:val="22"/>
        </w:rPr>
      </w:pPr>
    </w:p>
    <w:p w14:paraId="4E26F532" w14:textId="2DAE28A6" w:rsidR="006328B0" w:rsidRDefault="006328B0" w:rsidP="006328B0">
      <w:pPr>
        <w:ind w:right="49"/>
        <w:jc w:val="both"/>
        <w:rPr>
          <w:rFonts w:ascii="Noto Sans" w:hAnsi="Noto Sans" w:cs="Noto Sans"/>
          <w:spacing w:val="-4"/>
          <w:sz w:val="20"/>
          <w:szCs w:val="20"/>
        </w:rPr>
      </w:pPr>
      <w:r w:rsidRPr="00001150">
        <w:rPr>
          <w:rFonts w:ascii="Noto Sans" w:hAnsi="Noto Sans" w:cs="Noto Sans"/>
          <w:spacing w:val="-4"/>
          <w:sz w:val="20"/>
          <w:szCs w:val="20"/>
        </w:rPr>
        <w:t xml:space="preserve">El Instituto Mexicano del Seguro Social (IMSS) está a la vanguardia en la atención pediátrica con la implementación y desarrollo del trasplante haploidéntico, una innovadora técnica que amplía las posibilidades de tratamiento para pacientes que no cuentan con un donador compatible al 100 por ciento. La Unidad Médica de Alta Especialidad (UMAE) Hospital de Especialidades </w:t>
      </w:r>
      <w:r>
        <w:rPr>
          <w:rFonts w:ascii="Noto Sans" w:hAnsi="Noto Sans" w:cs="Noto Sans"/>
          <w:spacing w:val="-4"/>
          <w:sz w:val="20"/>
          <w:szCs w:val="20"/>
        </w:rPr>
        <w:t>No.</w:t>
      </w:r>
      <w:r w:rsidRPr="00001150">
        <w:rPr>
          <w:rFonts w:ascii="Noto Sans" w:hAnsi="Noto Sans" w:cs="Noto Sans"/>
          <w:spacing w:val="-4"/>
          <w:sz w:val="20"/>
          <w:szCs w:val="20"/>
        </w:rPr>
        <w:t xml:space="preserve"> 25 en Monterrey, Nuevo León, es pionera en la combinación de esta técnica con el trasplante de células de cordón umbilical.</w:t>
      </w:r>
    </w:p>
    <w:p w14:paraId="47994DEA" w14:textId="77777777" w:rsidR="006328B0" w:rsidRDefault="006328B0" w:rsidP="006328B0">
      <w:pPr>
        <w:ind w:right="49"/>
        <w:jc w:val="both"/>
        <w:rPr>
          <w:rFonts w:ascii="Noto Sans" w:hAnsi="Noto Sans" w:cs="Noto Sans"/>
          <w:spacing w:val="-4"/>
          <w:sz w:val="20"/>
          <w:szCs w:val="20"/>
        </w:rPr>
      </w:pPr>
    </w:p>
    <w:p w14:paraId="5F4EE02C" w14:textId="0789E869" w:rsidR="006328B0" w:rsidRDefault="006328B0" w:rsidP="006328B0">
      <w:pPr>
        <w:ind w:right="49"/>
        <w:jc w:val="both"/>
        <w:rPr>
          <w:rFonts w:ascii="Noto Sans" w:hAnsi="Noto Sans" w:cs="Noto Sans"/>
          <w:spacing w:val="-4"/>
          <w:sz w:val="20"/>
          <w:szCs w:val="20"/>
        </w:rPr>
      </w:pPr>
      <w:r w:rsidRPr="00001150">
        <w:rPr>
          <w:rFonts w:ascii="Noto Sans" w:hAnsi="Noto Sans" w:cs="Noto Sans"/>
          <w:spacing w:val="-4"/>
          <w:sz w:val="20"/>
          <w:szCs w:val="20"/>
        </w:rPr>
        <w:t xml:space="preserve">El doctor Gerardo Luna López, jefe de la División de Trasplantes de este hospital, explicó que el trasplante haploidéntico, también conocido como implante de células progenitoras o </w:t>
      </w:r>
      <w:r w:rsidR="00082ED2">
        <w:rPr>
          <w:rFonts w:ascii="Noto Sans" w:hAnsi="Noto Sans" w:cs="Noto Sans"/>
          <w:spacing w:val="-4"/>
          <w:sz w:val="20"/>
          <w:szCs w:val="20"/>
        </w:rPr>
        <w:t>troncales hematopoyéticas</w:t>
      </w:r>
      <w:r w:rsidRPr="00001150">
        <w:rPr>
          <w:rFonts w:ascii="Noto Sans" w:hAnsi="Noto Sans" w:cs="Noto Sans"/>
          <w:spacing w:val="-4"/>
          <w:sz w:val="20"/>
          <w:szCs w:val="20"/>
        </w:rPr>
        <w:t xml:space="preserve"> parcialmente compatible, se realiza en pacientes que carecen de un donador idéntico y requiere de un cuidadoso protocolo de preparación que incluye medicamentos especiales o inmunosupresores para evitar el rechazo. Esta técnica se ha convertido en una solución eficaz para superar la escasez de donadores compatibles.</w:t>
      </w:r>
    </w:p>
    <w:p w14:paraId="0969629D" w14:textId="77777777" w:rsidR="006328B0" w:rsidRDefault="006328B0" w:rsidP="006328B0">
      <w:pPr>
        <w:ind w:right="49"/>
        <w:jc w:val="both"/>
        <w:rPr>
          <w:rFonts w:ascii="Noto Sans" w:hAnsi="Noto Sans" w:cs="Noto Sans"/>
          <w:spacing w:val="-4"/>
          <w:sz w:val="20"/>
          <w:szCs w:val="20"/>
        </w:rPr>
      </w:pPr>
    </w:p>
    <w:p w14:paraId="2AF8DCE8" w14:textId="77777777" w:rsidR="006328B0"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 xml:space="preserve">El médico especialista del programa destacó que en 2024, esta unidad de Tercer Nivel realizó 15 intervenciones de este tipo y en 2025 llevó a cabo un caso pionero en la ciudad: la combinación de un </w:t>
      </w:r>
      <w:r w:rsidRPr="001D114A">
        <w:rPr>
          <w:rFonts w:ascii="Noto Sans" w:hAnsi="Noto Sans" w:cs="Noto Sans"/>
          <w:spacing w:val="-4"/>
          <w:sz w:val="20"/>
          <w:szCs w:val="20"/>
        </w:rPr>
        <w:t>trasplante haploidéntico con un</w:t>
      </w:r>
      <w:r>
        <w:rPr>
          <w:rFonts w:ascii="Noto Sans" w:hAnsi="Noto Sans" w:cs="Noto Sans"/>
          <w:spacing w:val="-4"/>
          <w:sz w:val="20"/>
          <w:szCs w:val="20"/>
        </w:rPr>
        <w:t xml:space="preserve">o de </w:t>
      </w:r>
      <w:r w:rsidRPr="001D114A">
        <w:rPr>
          <w:rFonts w:ascii="Noto Sans" w:hAnsi="Noto Sans" w:cs="Noto Sans"/>
          <w:spacing w:val="-4"/>
          <w:sz w:val="20"/>
          <w:szCs w:val="20"/>
        </w:rPr>
        <w:t>células de cordón umbilical</w:t>
      </w:r>
      <w:r>
        <w:rPr>
          <w:rFonts w:ascii="Noto Sans" w:hAnsi="Noto Sans" w:cs="Noto Sans"/>
          <w:spacing w:val="-4"/>
          <w:sz w:val="20"/>
          <w:szCs w:val="20"/>
        </w:rPr>
        <w:t xml:space="preserve"> que permitió a una paciente </w:t>
      </w:r>
      <w:r w:rsidRPr="001D114A">
        <w:rPr>
          <w:rFonts w:ascii="Noto Sans" w:hAnsi="Noto Sans" w:cs="Noto Sans"/>
          <w:spacing w:val="-4"/>
          <w:sz w:val="20"/>
          <w:szCs w:val="20"/>
        </w:rPr>
        <w:t xml:space="preserve">cubrir </w:t>
      </w:r>
      <w:r>
        <w:rPr>
          <w:rFonts w:ascii="Noto Sans" w:hAnsi="Noto Sans" w:cs="Noto Sans"/>
          <w:spacing w:val="-4"/>
          <w:sz w:val="20"/>
          <w:szCs w:val="20"/>
        </w:rPr>
        <w:t xml:space="preserve">en su totalidad </w:t>
      </w:r>
      <w:r w:rsidRPr="001D114A">
        <w:rPr>
          <w:rFonts w:ascii="Noto Sans" w:hAnsi="Noto Sans" w:cs="Noto Sans"/>
          <w:spacing w:val="-4"/>
          <w:sz w:val="20"/>
          <w:szCs w:val="20"/>
        </w:rPr>
        <w:t>las necesidades terapéuticas</w:t>
      </w:r>
      <w:r>
        <w:rPr>
          <w:rFonts w:ascii="Noto Sans" w:hAnsi="Noto Sans" w:cs="Noto Sans"/>
          <w:spacing w:val="-4"/>
          <w:sz w:val="20"/>
          <w:szCs w:val="20"/>
        </w:rPr>
        <w:t xml:space="preserve">. Actualmente </w:t>
      </w:r>
      <w:r w:rsidRPr="001D114A">
        <w:rPr>
          <w:rFonts w:ascii="Noto Sans" w:hAnsi="Noto Sans" w:cs="Noto Sans"/>
          <w:spacing w:val="-4"/>
          <w:sz w:val="20"/>
          <w:szCs w:val="20"/>
        </w:rPr>
        <w:t>presenta una mejor calidad de vida y se encuentra estable bajo tratamiento inmunosupresor.</w:t>
      </w:r>
    </w:p>
    <w:p w14:paraId="283F68C7" w14:textId="77777777" w:rsidR="006328B0" w:rsidRDefault="006328B0" w:rsidP="006328B0">
      <w:pPr>
        <w:ind w:right="49"/>
        <w:jc w:val="both"/>
        <w:rPr>
          <w:rFonts w:ascii="Noto Sans" w:hAnsi="Noto Sans" w:cs="Noto Sans"/>
          <w:spacing w:val="-4"/>
          <w:sz w:val="20"/>
          <w:szCs w:val="20"/>
        </w:rPr>
      </w:pPr>
    </w:p>
    <w:p w14:paraId="23A3727C" w14:textId="77777777" w:rsidR="006328B0"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Subrayó</w:t>
      </w:r>
      <w:r w:rsidRPr="00984E11">
        <w:rPr>
          <w:rFonts w:ascii="Noto Sans" w:hAnsi="Noto Sans" w:cs="Noto Sans"/>
          <w:spacing w:val="-4"/>
          <w:sz w:val="20"/>
          <w:szCs w:val="20"/>
        </w:rPr>
        <w:t xml:space="preserve"> que esta </w:t>
      </w:r>
      <w:r>
        <w:rPr>
          <w:rFonts w:ascii="Noto Sans" w:hAnsi="Noto Sans" w:cs="Noto Sans"/>
          <w:spacing w:val="-4"/>
          <w:sz w:val="20"/>
          <w:szCs w:val="20"/>
        </w:rPr>
        <w:t>novedosa técnica</w:t>
      </w:r>
      <w:r w:rsidRPr="00984E11">
        <w:rPr>
          <w:rFonts w:ascii="Noto Sans" w:hAnsi="Noto Sans" w:cs="Noto Sans"/>
          <w:spacing w:val="-4"/>
          <w:sz w:val="20"/>
          <w:szCs w:val="20"/>
        </w:rPr>
        <w:t xml:space="preserve"> representa un gran avance para l</w:t>
      </w:r>
      <w:r>
        <w:rPr>
          <w:rFonts w:ascii="Noto Sans" w:hAnsi="Noto Sans" w:cs="Noto Sans"/>
          <w:spacing w:val="-4"/>
          <w:sz w:val="20"/>
          <w:szCs w:val="20"/>
        </w:rPr>
        <w:t>a</w:t>
      </w:r>
      <w:r w:rsidRPr="00984E11">
        <w:rPr>
          <w:rFonts w:ascii="Noto Sans" w:hAnsi="Noto Sans" w:cs="Noto Sans"/>
          <w:spacing w:val="-4"/>
          <w:sz w:val="20"/>
          <w:szCs w:val="20"/>
        </w:rPr>
        <w:t>s niñ</w:t>
      </w:r>
      <w:r>
        <w:rPr>
          <w:rFonts w:ascii="Noto Sans" w:hAnsi="Noto Sans" w:cs="Noto Sans"/>
          <w:spacing w:val="-4"/>
          <w:sz w:val="20"/>
          <w:szCs w:val="20"/>
        </w:rPr>
        <w:t>a</w:t>
      </w:r>
      <w:r w:rsidRPr="00984E11">
        <w:rPr>
          <w:rFonts w:ascii="Noto Sans" w:hAnsi="Noto Sans" w:cs="Noto Sans"/>
          <w:spacing w:val="-4"/>
          <w:sz w:val="20"/>
          <w:szCs w:val="20"/>
        </w:rPr>
        <w:t>s</w:t>
      </w:r>
      <w:r>
        <w:rPr>
          <w:rFonts w:ascii="Noto Sans" w:hAnsi="Noto Sans" w:cs="Noto Sans"/>
          <w:spacing w:val="-4"/>
          <w:sz w:val="20"/>
          <w:szCs w:val="20"/>
        </w:rPr>
        <w:t>, niños y adolescentes</w:t>
      </w:r>
      <w:r w:rsidRPr="00984E11">
        <w:rPr>
          <w:rFonts w:ascii="Noto Sans" w:hAnsi="Noto Sans" w:cs="Noto Sans"/>
          <w:spacing w:val="-4"/>
          <w:sz w:val="20"/>
          <w:szCs w:val="20"/>
        </w:rPr>
        <w:t xml:space="preserve"> que requieren </w:t>
      </w:r>
      <w:r>
        <w:rPr>
          <w:rFonts w:ascii="Noto Sans" w:hAnsi="Noto Sans" w:cs="Noto Sans"/>
          <w:spacing w:val="-4"/>
          <w:sz w:val="20"/>
          <w:szCs w:val="20"/>
        </w:rPr>
        <w:t xml:space="preserve">algún </w:t>
      </w:r>
      <w:r w:rsidRPr="00984E11">
        <w:rPr>
          <w:rFonts w:ascii="Noto Sans" w:hAnsi="Noto Sans" w:cs="Noto Sans"/>
          <w:spacing w:val="-4"/>
          <w:sz w:val="20"/>
          <w:szCs w:val="20"/>
        </w:rPr>
        <w:t xml:space="preserve">trasplante, ya que brinda una segunda oportunidad para </w:t>
      </w:r>
      <w:r>
        <w:rPr>
          <w:rFonts w:ascii="Noto Sans" w:hAnsi="Noto Sans" w:cs="Noto Sans"/>
          <w:spacing w:val="-4"/>
          <w:sz w:val="20"/>
          <w:szCs w:val="20"/>
        </w:rPr>
        <w:t xml:space="preserve">quienes no cuentan con un </w:t>
      </w:r>
      <w:r w:rsidRPr="00984E11">
        <w:rPr>
          <w:rFonts w:ascii="Noto Sans" w:hAnsi="Noto Sans" w:cs="Noto Sans"/>
          <w:spacing w:val="-4"/>
          <w:sz w:val="20"/>
          <w:szCs w:val="20"/>
        </w:rPr>
        <w:t>donador compatible.</w:t>
      </w:r>
      <w:r>
        <w:rPr>
          <w:rFonts w:ascii="Noto Sans" w:hAnsi="Noto Sans" w:cs="Noto Sans"/>
          <w:spacing w:val="-4"/>
          <w:sz w:val="20"/>
          <w:szCs w:val="20"/>
        </w:rPr>
        <w:t xml:space="preserve"> “E</w:t>
      </w:r>
      <w:r w:rsidRPr="00984E11">
        <w:rPr>
          <w:rFonts w:ascii="Noto Sans" w:hAnsi="Noto Sans" w:cs="Noto Sans"/>
          <w:spacing w:val="-4"/>
          <w:sz w:val="20"/>
          <w:szCs w:val="20"/>
        </w:rPr>
        <w:t xml:space="preserve">sto nos dio </w:t>
      </w:r>
      <w:r>
        <w:rPr>
          <w:rFonts w:ascii="Noto Sans" w:hAnsi="Noto Sans" w:cs="Noto Sans"/>
          <w:spacing w:val="-4"/>
          <w:sz w:val="20"/>
          <w:szCs w:val="20"/>
        </w:rPr>
        <w:t xml:space="preserve">la </w:t>
      </w:r>
      <w:r w:rsidRPr="00984E11">
        <w:rPr>
          <w:rFonts w:ascii="Noto Sans" w:hAnsi="Noto Sans" w:cs="Noto Sans"/>
          <w:spacing w:val="-4"/>
          <w:sz w:val="20"/>
          <w:szCs w:val="20"/>
        </w:rPr>
        <w:t xml:space="preserve">oportunidad de seguir adelante, es el primer </w:t>
      </w:r>
      <w:r>
        <w:rPr>
          <w:rFonts w:ascii="Noto Sans" w:hAnsi="Noto Sans" w:cs="Noto Sans"/>
          <w:spacing w:val="-4"/>
          <w:sz w:val="20"/>
          <w:szCs w:val="20"/>
        </w:rPr>
        <w:t>procedimiento</w:t>
      </w:r>
      <w:r w:rsidRPr="00984E11">
        <w:rPr>
          <w:rFonts w:ascii="Noto Sans" w:hAnsi="Noto Sans" w:cs="Noto Sans"/>
          <w:spacing w:val="-4"/>
          <w:sz w:val="20"/>
          <w:szCs w:val="20"/>
        </w:rPr>
        <w:t xml:space="preserve"> que hacemos y vamos hacia adelante </w:t>
      </w:r>
      <w:r>
        <w:rPr>
          <w:rFonts w:ascii="Noto Sans" w:hAnsi="Noto Sans" w:cs="Noto Sans"/>
          <w:spacing w:val="-4"/>
          <w:sz w:val="20"/>
          <w:szCs w:val="20"/>
        </w:rPr>
        <w:t>con</w:t>
      </w:r>
      <w:r w:rsidRPr="00984E11">
        <w:rPr>
          <w:rFonts w:ascii="Noto Sans" w:hAnsi="Noto Sans" w:cs="Noto Sans"/>
          <w:spacing w:val="-4"/>
          <w:sz w:val="20"/>
          <w:szCs w:val="20"/>
        </w:rPr>
        <w:t xml:space="preserve"> estas innovaciones</w:t>
      </w:r>
      <w:r>
        <w:rPr>
          <w:rFonts w:ascii="Noto Sans" w:hAnsi="Noto Sans" w:cs="Noto Sans"/>
          <w:spacing w:val="-4"/>
          <w:sz w:val="20"/>
          <w:szCs w:val="20"/>
        </w:rPr>
        <w:t xml:space="preserve"> </w:t>
      </w:r>
      <w:r w:rsidRPr="00984E11">
        <w:rPr>
          <w:rFonts w:ascii="Noto Sans" w:hAnsi="Noto Sans" w:cs="Noto Sans"/>
          <w:spacing w:val="-4"/>
          <w:sz w:val="20"/>
          <w:szCs w:val="20"/>
        </w:rPr>
        <w:t xml:space="preserve">en apoyo de todos nuestros </w:t>
      </w:r>
      <w:r>
        <w:rPr>
          <w:rFonts w:ascii="Noto Sans" w:hAnsi="Noto Sans" w:cs="Noto Sans"/>
          <w:spacing w:val="-4"/>
          <w:sz w:val="20"/>
          <w:szCs w:val="20"/>
        </w:rPr>
        <w:t>pacientes”.</w:t>
      </w:r>
    </w:p>
    <w:p w14:paraId="506BD0DE" w14:textId="77777777" w:rsidR="006328B0" w:rsidRDefault="006328B0" w:rsidP="006328B0">
      <w:pPr>
        <w:ind w:right="49"/>
        <w:jc w:val="both"/>
        <w:rPr>
          <w:rFonts w:ascii="Noto Sans" w:hAnsi="Noto Sans" w:cs="Noto Sans"/>
          <w:spacing w:val="-4"/>
          <w:sz w:val="20"/>
          <w:szCs w:val="20"/>
        </w:rPr>
      </w:pPr>
    </w:p>
    <w:p w14:paraId="5338BBF9" w14:textId="77777777" w:rsidR="006328B0"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lastRenderedPageBreak/>
        <w:t>El doctor Luna López indicó que e</w:t>
      </w:r>
      <w:r w:rsidRPr="002A5E18">
        <w:rPr>
          <w:rFonts w:ascii="Noto Sans" w:hAnsi="Noto Sans" w:cs="Noto Sans"/>
          <w:spacing w:val="-4"/>
          <w:sz w:val="20"/>
          <w:szCs w:val="20"/>
        </w:rPr>
        <w:t>l futuro de las nuevas técnicas de trasplante para pacientes pediátricos es prometedor y representa una esperanza para miles de niñ</w:t>
      </w:r>
      <w:r>
        <w:rPr>
          <w:rFonts w:ascii="Noto Sans" w:hAnsi="Noto Sans" w:cs="Noto Sans"/>
          <w:spacing w:val="-4"/>
          <w:sz w:val="20"/>
          <w:szCs w:val="20"/>
        </w:rPr>
        <w:t>as, niño</w:t>
      </w:r>
      <w:r w:rsidRPr="002A5E18">
        <w:rPr>
          <w:rFonts w:ascii="Noto Sans" w:hAnsi="Noto Sans" w:cs="Noto Sans"/>
          <w:spacing w:val="-4"/>
          <w:sz w:val="20"/>
          <w:szCs w:val="20"/>
        </w:rPr>
        <w:t>s</w:t>
      </w:r>
      <w:r>
        <w:rPr>
          <w:rFonts w:ascii="Noto Sans" w:hAnsi="Noto Sans" w:cs="Noto Sans"/>
          <w:spacing w:val="-4"/>
          <w:sz w:val="20"/>
          <w:szCs w:val="20"/>
        </w:rPr>
        <w:t xml:space="preserve"> y adolescentes</w:t>
      </w:r>
      <w:r w:rsidRPr="002A5E18">
        <w:rPr>
          <w:rFonts w:ascii="Noto Sans" w:hAnsi="Noto Sans" w:cs="Noto Sans"/>
          <w:spacing w:val="-4"/>
          <w:sz w:val="20"/>
          <w:szCs w:val="20"/>
        </w:rPr>
        <w:t xml:space="preserve"> que enfrentan enfermedades graves. </w:t>
      </w:r>
    </w:p>
    <w:p w14:paraId="42902BCE" w14:textId="77777777" w:rsidR="006328B0" w:rsidRDefault="006328B0" w:rsidP="006328B0">
      <w:pPr>
        <w:ind w:right="49"/>
        <w:jc w:val="both"/>
        <w:rPr>
          <w:rFonts w:ascii="Noto Sans" w:hAnsi="Noto Sans" w:cs="Noto Sans"/>
          <w:spacing w:val="-4"/>
          <w:sz w:val="20"/>
          <w:szCs w:val="20"/>
        </w:rPr>
      </w:pPr>
    </w:p>
    <w:p w14:paraId="2FED4A57" w14:textId="77777777" w:rsidR="006328B0"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w:t>
      </w:r>
      <w:r w:rsidRPr="002A5E18">
        <w:rPr>
          <w:rFonts w:ascii="Noto Sans" w:hAnsi="Noto Sans" w:cs="Noto Sans"/>
          <w:spacing w:val="-4"/>
          <w:sz w:val="20"/>
          <w:szCs w:val="20"/>
        </w:rPr>
        <w:t>Avances como el trasplante haploidéntico, el uso de células madre del cordón umbilical</w:t>
      </w:r>
      <w:r>
        <w:rPr>
          <w:rFonts w:ascii="Noto Sans" w:hAnsi="Noto Sans" w:cs="Noto Sans"/>
          <w:spacing w:val="-4"/>
          <w:sz w:val="20"/>
          <w:szCs w:val="20"/>
        </w:rPr>
        <w:t xml:space="preserve"> y </w:t>
      </w:r>
      <w:r w:rsidRPr="002A5E18">
        <w:rPr>
          <w:rFonts w:ascii="Noto Sans" w:hAnsi="Noto Sans" w:cs="Noto Sans"/>
          <w:spacing w:val="-4"/>
          <w:sz w:val="20"/>
          <w:szCs w:val="20"/>
        </w:rPr>
        <w:t>las terapias inmunomoduladoras personalizadas abren nuevas posibilidades para tratar a pacientes que antes no contaban con alternativas viables</w:t>
      </w:r>
      <w:r>
        <w:rPr>
          <w:rFonts w:ascii="Noto Sans" w:hAnsi="Noto Sans" w:cs="Noto Sans"/>
          <w:spacing w:val="-4"/>
          <w:sz w:val="20"/>
          <w:szCs w:val="20"/>
        </w:rPr>
        <w:t>”, precisó.</w:t>
      </w:r>
    </w:p>
    <w:p w14:paraId="3D49B08A" w14:textId="77777777" w:rsidR="006328B0" w:rsidRDefault="006328B0" w:rsidP="006328B0">
      <w:pPr>
        <w:ind w:right="49"/>
        <w:jc w:val="both"/>
        <w:rPr>
          <w:rFonts w:ascii="Noto Sans" w:hAnsi="Noto Sans" w:cs="Noto Sans"/>
          <w:spacing w:val="-4"/>
          <w:sz w:val="20"/>
          <w:szCs w:val="20"/>
        </w:rPr>
      </w:pPr>
    </w:p>
    <w:p w14:paraId="4F067C2B" w14:textId="77777777" w:rsidR="006328B0"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 xml:space="preserve">Detalló que estas </w:t>
      </w:r>
      <w:r w:rsidRPr="002A5E18">
        <w:rPr>
          <w:rFonts w:ascii="Noto Sans" w:hAnsi="Noto Sans" w:cs="Noto Sans"/>
          <w:spacing w:val="-4"/>
          <w:sz w:val="20"/>
          <w:szCs w:val="20"/>
        </w:rPr>
        <w:t>innovaciones no solo aumentan la tasa de supervivencia, sino también mejoran la calidad de vida a largo plazo, permitiendo una integración completa del niño a su entorno familiar, escolar y social. Con el desarrollo continuo de tecnología médica y la formación especializada de equipos multidisciplinarios, el trasplante pediátrico avanza hacia un modelo más preciso, accesible y sostenible.</w:t>
      </w:r>
    </w:p>
    <w:p w14:paraId="46D655E3" w14:textId="77777777" w:rsidR="006328B0" w:rsidRDefault="006328B0" w:rsidP="006328B0">
      <w:pPr>
        <w:ind w:right="49"/>
        <w:jc w:val="both"/>
        <w:rPr>
          <w:rFonts w:ascii="Noto Sans" w:hAnsi="Noto Sans" w:cs="Noto Sans"/>
          <w:spacing w:val="-4"/>
          <w:sz w:val="20"/>
          <w:szCs w:val="20"/>
        </w:rPr>
      </w:pPr>
    </w:p>
    <w:p w14:paraId="35F4A6D2" w14:textId="58B7FB1C" w:rsidR="006328B0" w:rsidRPr="002A5E18"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 xml:space="preserve">El </w:t>
      </w:r>
      <w:r w:rsidRPr="002A5E18">
        <w:rPr>
          <w:rFonts w:ascii="Noto Sans" w:hAnsi="Noto Sans" w:cs="Noto Sans"/>
          <w:spacing w:val="-4"/>
          <w:sz w:val="20"/>
          <w:szCs w:val="20"/>
        </w:rPr>
        <w:t>jefe de la División de Trasplantes</w:t>
      </w:r>
      <w:r>
        <w:rPr>
          <w:rFonts w:ascii="Noto Sans" w:hAnsi="Noto Sans" w:cs="Noto Sans"/>
          <w:spacing w:val="-4"/>
          <w:sz w:val="20"/>
          <w:szCs w:val="20"/>
        </w:rPr>
        <w:t xml:space="preserve"> de la UMAE Hospital de Especialidades número 25 en Monterrey, Nuevo León, </w:t>
      </w:r>
      <w:r w:rsidRPr="002A5E18">
        <w:rPr>
          <w:rFonts w:ascii="Noto Sans" w:hAnsi="Noto Sans" w:cs="Noto Sans"/>
          <w:spacing w:val="-4"/>
          <w:sz w:val="20"/>
          <w:szCs w:val="20"/>
        </w:rPr>
        <w:t>recordó que a 38 años del primer trasplante pediátrico en México, en 1987, el IMSS continúa a la vanguardia en estos procedimientos</w:t>
      </w:r>
      <w:r>
        <w:rPr>
          <w:rFonts w:ascii="Noto Sans" w:hAnsi="Noto Sans" w:cs="Noto Sans"/>
          <w:spacing w:val="-4"/>
          <w:sz w:val="20"/>
          <w:szCs w:val="20"/>
        </w:rPr>
        <w:t xml:space="preserve"> con </w:t>
      </w:r>
      <w:r w:rsidRPr="002A5E18">
        <w:rPr>
          <w:rFonts w:ascii="Noto Sans" w:hAnsi="Noto Sans" w:cs="Noto Sans"/>
          <w:spacing w:val="-4"/>
          <w:sz w:val="20"/>
          <w:szCs w:val="20"/>
        </w:rPr>
        <w:t xml:space="preserve">2 mil 500 procedimientos </w:t>
      </w:r>
      <w:r>
        <w:rPr>
          <w:rFonts w:ascii="Noto Sans" w:hAnsi="Noto Sans" w:cs="Noto Sans"/>
          <w:spacing w:val="-4"/>
          <w:sz w:val="20"/>
          <w:szCs w:val="20"/>
        </w:rPr>
        <w:t xml:space="preserve">realizados a la fecha </w:t>
      </w:r>
      <w:r w:rsidRPr="002A5E18">
        <w:rPr>
          <w:rFonts w:ascii="Noto Sans" w:hAnsi="Noto Sans" w:cs="Noto Sans"/>
          <w:spacing w:val="-4"/>
          <w:sz w:val="20"/>
          <w:szCs w:val="20"/>
        </w:rPr>
        <w:t xml:space="preserve">en pacientes pediátricos, siendo el riñón el órgano más trasplantado, seguido por el hígado, corazón y pulmones. En cuanto a tejidos, la córnea es la más frecuente, y en años recientes ha cobrado gran relevancia el trasplante de células </w:t>
      </w:r>
      <w:r w:rsidR="00082ED2">
        <w:rPr>
          <w:rFonts w:ascii="Noto Sans" w:hAnsi="Noto Sans" w:cs="Noto Sans"/>
          <w:spacing w:val="-4"/>
          <w:sz w:val="20"/>
          <w:szCs w:val="20"/>
        </w:rPr>
        <w:t>troncales</w:t>
      </w:r>
      <w:r w:rsidRPr="002A5E18">
        <w:rPr>
          <w:rFonts w:ascii="Noto Sans" w:hAnsi="Noto Sans" w:cs="Noto Sans"/>
          <w:spacing w:val="-4"/>
          <w:sz w:val="20"/>
          <w:szCs w:val="20"/>
        </w:rPr>
        <w:t>.</w:t>
      </w:r>
    </w:p>
    <w:p w14:paraId="05B08CA7" w14:textId="77777777" w:rsidR="006328B0" w:rsidRDefault="006328B0" w:rsidP="006328B0">
      <w:pPr>
        <w:ind w:right="49"/>
        <w:jc w:val="both"/>
        <w:rPr>
          <w:rFonts w:ascii="Noto Sans" w:hAnsi="Noto Sans" w:cs="Noto Sans"/>
          <w:spacing w:val="-4"/>
          <w:sz w:val="20"/>
          <w:szCs w:val="20"/>
        </w:rPr>
      </w:pPr>
    </w:p>
    <w:p w14:paraId="61108548" w14:textId="60364170" w:rsidR="006328B0"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 xml:space="preserve">Actualmente, el IMSS cuenta con siete hospitales </w:t>
      </w:r>
      <w:r w:rsidRPr="007308E2">
        <w:rPr>
          <w:rFonts w:ascii="Noto Sans" w:hAnsi="Noto Sans" w:cs="Noto Sans"/>
          <w:spacing w:val="-4"/>
          <w:sz w:val="20"/>
          <w:szCs w:val="20"/>
        </w:rPr>
        <w:t xml:space="preserve">autorizados para trasplante pediátrico distribuidos estratégicamente en el país: Hospital </w:t>
      </w:r>
      <w:r>
        <w:rPr>
          <w:rFonts w:ascii="Noto Sans" w:hAnsi="Noto Sans" w:cs="Noto Sans"/>
          <w:spacing w:val="-4"/>
          <w:sz w:val="20"/>
          <w:szCs w:val="20"/>
        </w:rPr>
        <w:t xml:space="preserve">de Pediatría del Centro Médico Nacional (CMN) </w:t>
      </w:r>
      <w:r w:rsidRPr="007308E2">
        <w:rPr>
          <w:rFonts w:ascii="Noto Sans" w:hAnsi="Noto Sans" w:cs="Noto Sans"/>
          <w:spacing w:val="-4"/>
          <w:sz w:val="20"/>
          <w:szCs w:val="20"/>
        </w:rPr>
        <w:t xml:space="preserve">Siglo XXI y Hospital General de La Raza </w:t>
      </w:r>
      <w:r>
        <w:rPr>
          <w:rFonts w:ascii="Noto Sans" w:hAnsi="Noto Sans" w:cs="Noto Sans"/>
          <w:spacing w:val="-4"/>
          <w:sz w:val="20"/>
          <w:szCs w:val="20"/>
        </w:rPr>
        <w:t xml:space="preserve">en </w:t>
      </w:r>
      <w:r w:rsidRPr="007308E2">
        <w:rPr>
          <w:rFonts w:ascii="Noto Sans" w:hAnsi="Noto Sans" w:cs="Noto Sans"/>
          <w:spacing w:val="-4"/>
          <w:sz w:val="20"/>
          <w:szCs w:val="20"/>
        </w:rPr>
        <w:t xml:space="preserve">Ciudad de México, </w:t>
      </w:r>
      <w:r w:rsidR="003E06DA">
        <w:rPr>
          <w:rFonts w:ascii="Noto Sans" w:hAnsi="Noto Sans" w:cs="Noto Sans"/>
          <w:spacing w:val="-4"/>
          <w:sz w:val="20"/>
          <w:szCs w:val="20"/>
        </w:rPr>
        <w:t xml:space="preserve">Hospital de Pediatría de </w:t>
      </w:r>
      <w:r>
        <w:rPr>
          <w:rFonts w:ascii="Noto Sans" w:hAnsi="Noto Sans" w:cs="Noto Sans"/>
          <w:spacing w:val="-4"/>
          <w:sz w:val="20"/>
          <w:szCs w:val="20"/>
        </w:rPr>
        <w:t xml:space="preserve">Centro Médico de Occidente en </w:t>
      </w:r>
      <w:r w:rsidRPr="007308E2">
        <w:rPr>
          <w:rFonts w:ascii="Noto Sans" w:hAnsi="Noto Sans" w:cs="Noto Sans"/>
          <w:spacing w:val="-4"/>
          <w:sz w:val="20"/>
          <w:szCs w:val="20"/>
        </w:rPr>
        <w:t>Guadalajara</w:t>
      </w:r>
      <w:r>
        <w:rPr>
          <w:rFonts w:ascii="Noto Sans" w:hAnsi="Noto Sans" w:cs="Noto Sans"/>
          <w:spacing w:val="-4"/>
          <w:sz w:val="20"/>
          <w:szCs w:val="20"/>
        </w:rPr>
        <w:t xml:space="preserve">, UMAE </w:t>
      </w:r>
      <w:r w:rsidR="003E06DA">
        <w:rPr>
          <w:rFonts w:ascii="Noto Sans" w:hAnsi="Noto Sans" w:cs="Noto Sans"/>
          <w:spacing w:val="-4"/>
          <w:sz w:val="20"/>
          <w:szCs w:val="20"/>
        </w:rPr>
        <w:t xml:space="preserve">No. </w:t>
      </w:r>
      <w:r>
        <w:rPr>
          <w:rFonts w:ascii="Noto Sans" w:hAnsi="Noto Sans" w:cs="Noto Sans"/>
          <w:spacing w:val="-4"/>
          <w:sz w:val="20"/>
          <w:szCs w:val="20"/>
        </w:rPr>
        <w:t xml:space="preserve">25 de </w:t>
      </w:r>
      <w:r w:rsidRPr="007308E2">
        <w:rPr>
          <w:rFonts w:ascii="Noto Sans" w:hAnsi="Noto Sans" w:cs="Noto Sans"/>
          <w:spacing w:val="-4"/>
          <w:sz w:val="20"/>
          <w:szCs w:val="20"/>
        </w:rPr>
        <w:t>Monterrey</w:t>
      </w:r>
      <w:r>
        <w:rPr>
          <w:rFonts w:ascii="Noto Sans" w:hAnsi="Noto Sans" w:cs="Noto Sans"/>
          <w:spacing w:val="-4"/>
          <w:sz w:val="20"/>
          <w:szCs w:val="20"/>
        </w:rPr>
        <w:t>,</w:t>
      </w:r>
      <w:r w:rsidR="003E06DA">
        <w:rPr>
          <w:rFonts w:ascii="Noto Sans" w:hAnsi="Noto Sans" w:cs="Noto Sans"/>
          <w:spacing w:val="-4"/>
          <w:sz w:val="20"/>
          <w:szCs w:val="20"/>
        </w:rPr>
        <w:t xml:space="preserve"> UMAE No. 1</w:t>
      </w:r>
      <w:r>
        <w:rPr>
          <w:rFonts w:ascii="Noto Sans" w:hAnsi="Noto Sans" w:cs="Noto Sans"/>
          <w:spacing w:val="-4"/>
          <w:sz w:val="20"/>
          <w:szCs w:val="20"/>
        </w:rPr>
        <w:t xml:space="preserve">4 de Veracruz, </w:t>
      </w:r>
      <w:r w:rsidR="003E06DA">
        <w:rPr>
          <w:rFonts w:ascii="Noto Sans" w:hAnsi="Noto Sans" w:cs="Noto Sans"/>
          <w:spacing w:val="-4"/>
          <w:sz w:val="20"/>
          <w:szCs w:val="20"/>
        </w:rPr>
        <w:t>UMAE No.</w:t>
      </w:r>
      <w:r>
        <w:rPr>
          <w:rFonts w:ascii="Noto Sans" w:hAnsi="Noto Sans" w:cs="Noto Sans"/>
          <w:spacing w:val="-4"/>
          <w:sz w:val="20"/>
          <w:szCs w:val="20"/>
        </w:rPr>
        <w:t xml:space="preserve"> 71 de Torreón y </w:t>
      </w:r>
      <w:r w:rsidR="003E06DA">
        <w:rPr>
          <w:rFonts w:ascii="Noto Sans" w:hAnsi="Noto Sans" w:cs="Noto Sans"/>
          <w:spacing w:val="-4"/>
          <w:sz w:val="20"/>
          <w:szCs w:val="20"/>
        </w:rPr>
        <w:t xml:space="preserve">UMAE Hospital de Especialidades de </w:t>
      </w:r>
      <w:r>
        <w:rPr>
          <w:rFonts w:ascii="Noto Sans" w:hAnsi="Noto Sans" w:cs="Noto Sans"/>
          <w:spacing w:val="-4"/>
          <w:sz w:val="20"/>
          <w:szCs w:val="20"/>
        </w:rPr>
        <w:t xml:space="preserve">Puebla. </w:t>
      </w:r>
    </w:p>
    <w:p w14:paraId="51D61836" w14:textId="77777777" w:rsidR="006328B0" w:rsidRDefault="006328B0" w:rsidP="006328B0">
      <w:pPr>
        <w:ind w:right="49"/>
        <w:jc w:val="both"/>
        <w:rPr>
          <w:rFonts w:ascii="Noto Sans" w:hAnsi="Noto Sans" w:cs="Noto Sans"/>
          <w:spacing w:val="-4"/>
          <w:sz w:val="20"/>
          <w:szCs w:val="20"/>
        </w:rPr>
      </w:pPr>
    </w:p>
    <w:p w14:paraId="1D6BAF87" w14:textId="597C839B" w:rsidR="006328B0" w:rsidRPr="007308E2" w:rsidRDefault="006328B0" w:rsidP="006328B0">
      <w:pPr>
        <w:ind w:right="49"/>
        <w:jc w:val="both"/>
        <w:rPr>
          <w:rFonts w:ascii="Noto Sans" w:hAnsi="Noto Sans" w:cs="Noto Sans"/>
          <w:spacing w:val="-4"/>
          <w:sz w:val="20"/>
          <w:szCs w:val="20"/>
        </w:rPr>
      </w:pPr>
      <w:r>
        <w:rPr>
          <w:rFonts w:ascii="Noto Sans" w:hAnsi="Noto Sans" w:cs="Noto Sans"/>
          <w:spacing w:val="-4"/>
          <w:sz w:val="20"/>
          <w:szCs w:val="20"/>
        </w:rPr>
        <w:t>Detalló que l</w:t>
      </w:r>
      <w:r w:rsidRPr="007308E2">
        <w:rPr>
          <w:rFonts w:ascii="Noto Sans" w:hAnsi="Noto Sans" w:cs="Noto Sans"/>
          <w:spacing w:val="-4"/>
          <w:sz w:val="20"/>
          <w:szCs w:val="20"/>
        </w:rPr>
        <w:t xml:space="preserve">as enfermedades que motivan la necesidad de trasplante varían según el órgano. Por ejemplo, en riñón, destacan glomerulopatías y malformaciones congénitas; en hígado, la atresia de vías biliares y la falla hepática fulminante; en córnea, lesiones o malformaciones; y en médula ósea, leucemias, cáncer </w:t>
      </w:r>
      <w:r w:rsidR="00082ED2">
        <w:rPr>
          <w:rFonts w:ascii="Noto Sans" w:hAnsi="Noto Sans" w:cs="Noto Sans"/>
          <w:spacing w:val="-4"/>
          <w:sz w:val="20"/>
          <w:szCs w:val="20"/>
        </w:rPr>
        <w:t>e inmunodeficiencias</w:t>
      </w:r>
      <w:r w:rsidRPr="007308E2">
        <w:rPr>
          <w:rFonts w:ascii="Noto Sans" w:hAnsi="Noto Sans" w:cs="Noto Sans"/>
          <w:spacing w:val="-4"/>
          <w:sz w:val="20"/>
          <w:szCs w:val="20"/>
        </w:rPr>
        <w:t>.</w:t>
      </w:r>
    </w:p>
    <w:p w14:paraId="473994B3" w14:textId="77777777" w:rsidR="006328B0" w:rsidRPr="007308E2" w:rsidRDefault="006328B0" w:rsidP="006328B0">
      <w:pPr>
        <w:ind w:right="49"/>
        <w:jc w:val="both"/>
        <w:rPr>
          <w:rFonts w:ascii="Noto Sans" w:hAnsi="Noto Sans" w:cs="Noto Sans"/>
          <w:spacing w:val="-4"/>
          <w:sz w:val="20"/>
          <w:szCs w:val="20"/>
        </w:rPr>
      </w:pPr>
    </w:p>
    <w:p w14:paraId="070A7BE2" w14:textId="0969859C" w:rsidR="006328B0" w:rsidRDefault="006328B0" w:rsidP="006328B0">
      <w:pPr>
        <w:ind w:right="49"/>
        <w:jc w:val="both"/>
        <w:rPr>
          <w:rFonts w:ascii="Noto Sans" w:hAnsi="Noto Sans" w:cs="Noto Sans"/>
          <w:spacing w:val="-4"/>
          <w:sz w:val="20"/>
          <w:szCs w:val="20"/>
        </w:rPr>
      </w:pPr>
      <w:r w:rsidRPr="007308E2">
        <w:rPr>
          <w:rFonts w:ascii="Noto Sans" w:hAnsi="Noto Sans" w:cs="Noto Sans"/>
          <w:spacing w:val="-4"/>
          <w:sz w:val="20"/>
          <w:szCs w:val="20"/>
        </w:rPr>
        <w:t xml:space="preserve">Para ser candidato a trasplante, el menor debe presentar una enfermedad irreversible que solo pueda tratarse con este procedimiento, además de encontrarse en condiciones </w:t>
      </w:r>
      <w:r w:rsidR="00082ED2">
        <w:rPr>
          <w:rFonts w:ascii="Noto Sans" w:hAnsi="Noto Sans" w:cs="Noto Sans"/>
          <w:spacing w:val="-4"/>
          <w:sz w:val="20"/>
          <w:szCs w:val="20"/>
        </w:rPr>
        <w:t xml:space="preserve">óptimas </w:t>
      </w:r>
      <w:r w:rsidRPr="007308E2">
        <w:rPr>
          <w:rFonts w:ascii="Noto Sans" w:hAnsi="Noto Sans" w:cs="Noto Sans"/>
          <w:spacing w:val="-4"/>
          <w:sz w:val="20"/>
          <w:szCs w:val="20"/>
        </w:rPr>
        <w:t>para recibi</w:t>
      </w:r>
      <w:r w:rsidR="00082ED2">
        <w:rPr>
          <w:rFonts w:ascii="Noto Sans" w:hAnsi="Noto Sans" w:cs="Noto Sans"/>
          <w:spacing w:val="-4"/>
          <w:sz w:val="20"/>
          <w:szCs w:val="20"/>
        </w:rPr>
        <w:t>r esta alternativa de tratamiento</w:t>
      </w:r>
      <w:r w:rsidRPr="007308E2">
        <w:rPr>
          <w:rFonts w:ascii="Noto Sans" w:hAnsi="Noto Sans" w:cs="Noto Sans"/>
          <w:spacing w:val="-4"/>
          <w:sz w:val="20"/>
          <w:szCs w:val="20"/>
        </w:rPr>
        <w:t xml:space="preserve">. El equipo multidisciplinario de especialistas pediátricos, </w:t>
      </w:r>
      <w:r w:rsidR="00082ED2" w:rsidRPr="007308E2">
        <w:rPr>
          <w:rFonts w:ascii="Noto Sans" w:hAnsi="Noto Sans" w:cs="Noto Sans"/>
          <w:spacing w:val="-4"/>
          <w:sz w:val="20"/>
          <w:szCs w:val="20"/>
        </w:rPr>
        <w:t xml:space="preserve">con </w:t>
      </w:r>
      <w:r w:rsidR="00082ED2">
        <w:rPr>
          <w:rFonts w:ascii="Noto Sans" w:hAnsi="Noto Sans" w:cs="Noto Sans"/>
          <w:spacing w:val="-4"/>
          <w:sz w:val="20"/>
          <w:szCs w:val="20"/>
        </w:rPr>
        <w:t xml:space="preserve">adiestramiento o alta especialidad en trasplante, </w:t>
      </w:r>
      <w:r w:rsidRPr="007308E2">
        <w:rPr>
          <w:rFonts w:ascii="Noto Sans" w:hAnsi="Noto Sans" w:cs="Noto Sans"/>
          <w:spacing w:val="-4"/>
          <w:sz w:val="20"/>
          <w:szCs w:val="20"/>
        </w:rPr>
        <w:t>garantiza un tratamiento especializado, ya que trasplantar a un niño es distinto a hacerlo en adultos.</w:t>
      </w:r>
    </w:p>
    <w:p w14:paraId="383F534F" w14:textId="77777777" w:rsidR="006328B0" w:rsidRDefault="006328B0" w:rsidP="006328B0">
      <w:pPr>
        <w:ind w:right="49"/>
        <w:jc w:val="both"/>
        <w:rPr>
          <w:rFonts w:ascii="Noto Sans" w:hAnsi="Noto Sans" w:cs="Noto Sans"/>
          <w:spacing w:val="-4"/>
          <w:sz w:val="20"/>
          <w:szCs w:val="20"/>
        </w:rPr>
      </w:pPr>
    </w:p>
    <w:p w14:paraId="7F2719ED" w14:textId="265C7A9B" w:rsidR="000B3DD3" w:rsidRPr="0003784D" w:rsidRDefault="006328B0" w:rsidP="000B3DD3">
      <w:pPr>
        <w:ind w:right="49"/>
        <w:jc w:val="both"/>
        <w:rPr>
          <w:rFonts w:ascii="Noto Sans" w:hAnsi="Noto Sans" w:cs="Noto Sans"/>
          <w:spacing w:val="-4"/>
          <w:sz w:val="20"/>
          <w:szCs w:val="20"/>
        </w:rPr>
      </w:pPr>
      <w:r>
        <w:rPr>
          <w:rFonts w:ascii="Noto Sans" w:hAnsi="Noto Sans" w:cs="Noto Sans"/>
          <w:spacing w:val="-4"/>
          <w:sz w:val="20"/>
          <w:szCs w:val="20"/>
        </w:rPr>
        <w:t xml:space="preserve">El doctor Gerardo Luna López hizo </w:t>
      </w:r>
      <w:r w:rsidRPr="00C10B17">
        <w:rPr>
          <w:rFonts w:ascii="Noto Sans" w:hAnsi="Noto Sans" w:cs="Noto Sans"/>
          <w:spacing w:val="-4"/>
          <w:sz w:val="20"/>
          <w:szCs w:val="20"/>
        </w:rPr>
        <w:t>un llamado</w:t>
      </w:r>
      <w:r>
        <w:rPr>
          <w:rFonts w:ascii="Noto Sans" w:hAnsi="Noto Sans" w:cs="Noto Sans"/>
          <w:spacing w:val="-4"/>
          <w:sz w:val="20"/>
          <w:szCs w:val="20"/>
        </w:rPr>
        <w:t xml:space="preserve"> a reflexionar sobre el </w:t>
      </w:r>
      <w:r w:rsidRPr="00C10B17">
        <w:rPr>
          <w:rFonts w:ascii="Noto Sans" w:hAnsi="Noto Sans" w:cs="Noto Sans"/>
          <w:spacing w:val="-4"/>
          <w:sz w:val="20"/>
          <w:szCs w:val="20"/>
        </w:rPr>
        <w:t xml:space="preserve">impacto positivo y trascendental que </w:t>
      </w:r>
      <w:r>
        <w:rPr>
          <w:rFonts w:ascii="Noto Sans" w:hAnsi="Noto Sans" w:cs="Noto Sans"/>
          <w:spacing w:val="-4"/>
          <w:sz w:val="20"/>
          <w:szCs w:val="20"/>
        </w:rPr>
        <w:t>la donación de un menor representa al salvar ocho vidas. “E</w:t>
      </w:r>
      <w:r w:rsidRPr="00C10B17">
        <w:rPr>
          <w:rFonts w:ascii="Noto Sans" w:hAnsi="Noto Sans" w:cs="Noto Sans"/>
          <w:spacing w:val="-4"/>
          <w:sz w:val="20"/>
          <w:szCs w:val="20"/>
        </w:rPr>
        <w:t>ste gesto puede transforma</w:t>
      </w:r>
      <w:r>
        <w:rPr>
          <w:rFonts w:ascii="Noto Sans" w:hAnsi="Noto Sans" w:cs="Noto Sans"/>
          <w:spacing w:val="-4"/>
          <w:sz w:val="20"/>
          <w:szCs w:val="20"/>
        </w:rPr>
        <w:t xml:space="preserve">r </w:t>
      </w:r>
      <w:r w:rsidRPr="00C10B17">
        <w:rPr>
          <w:rFonts w:ascii="Noto Sans" w:hAnsi="Noto Sans" w:cs="Noto Sans"/>
          <w:spacing w:val="-4"/>
          <w:sz w:val="20"/>
          <w:szCs w:val="20"/>
        </w:rPr>
        <w:t>una pérdida en vida y esperanza para muchos. Su generosidad puede ser el milagro que alguien más necesita para seguir adelante</w:t>
      </w:r>
      <w:r>
        <w:rPr>
          <w:rFonts w:ascii="Noto Sans" w:hAnsi="Noto Sans" w:cs="Noto Sans"/>
          <w:spacing w:val="-4"/>
          <w:sz w:val="20"/>
          <w:szCs w:val="20"/>
        </w:rPr>
        <w:t>”.</w:t>
      </w:r>
    </w:p>
    <w:p w14:paraId="12BD0EE1" w14:textId="77777777" w:rsidR="00F042CE" w:rsidRPr="00391D7F" w:rsidRDefault="00F042CE" w:rsidP="00CE78CF">
      <w:pPr>
        <w:ind w:right="49"/>
        <w:jc w:val="center"/>
        <w:rPr>
          <w:rFonts w:ascii="Noto Sans" w:hAnsi="Noto Sans" w:cs="Noto Sans"/>
          <w:b/>
          <w:bCs/>
          <w:sz w:val="20"/>
          <w:szCs w:val="20"/>
        </w:rPr>
      </w:pPr>
    </w:p>
    <w:p w14:paraId="661472AB" w14:textId="2DEF8137" w:rsidR="00B777FC" w:rsidRDefault="00E679DB" w:rsidP="00464971">
      <w:pPr>
        <w:ind w:right="49"/>
        <w:jc w:val="center"/>
        <w:rPr>
          <w:rFonts w:ascii="Noto Sans" w:hAnsi="Noto Sans" w:cs="Noto Sans"/>
          <w:b/>
          <w:bCs/>
          <w:sz w:val="20"/>
          <w:szCs w:val="20"/>
        </w:rPr>
      </w:pPr>
      <w:r w:rsidRPr="00391D7F">
        <w:rPr>
          <w:rFonts w:ascii="Noto Sans" w:hAnsi="Noto Sans" w:cs="Noto Sans"/>
          <w:b/>
          <w:bCs/>
          <w:sz w:val="20"/>
          <w:szCs w:val="20"/>
        </w:rPr>
        <w:t xml:space="preserve">---o0o--- </w:t>
      </w:r>
    </w:p>
    <w:p w14:paraId="4D4D08B9" w14:textId="77777777" w:rsidR="00F241A6" w:rsidRDefault="00F241A6" w:rsidP="00464971">
      <w:pPr>
        <w:ind w:right="49"/>
        <w:jc w:val="center"/>
        <w:rPr>
          <w:rFonts w:ascii="Noto Sans" w:hAnsi="Noto Sans" w:cs="Noto Sans"/>
          <w:b/>
          <w:bCs/>
          <w:sz w:val="20"/>
          <w:szCs w:val="20"/>
        </w:rPr>
      </w:pPr>
    </w:p>
    <w:p w14:paraId="1F547CC6" w14:textId="404888C8" w:rsidR="00F241A6" w:rsidRDefault="00F241A6" w:rsidP="00F241A6">
      <w:pPr>
        <w:ind w:right="49"/>
        <w:rPr>
          <w:rFonts w:ascii="Noto Sans" w:hAnsi="Noto Sans" w:cs="Noto Sans"/>
          <w:b/>
          <w:bCs/>
          <w:sz w:val="20"/>
          <w:szCs w:val="20"/>
        </w:rPr>
      </w:pPr>
      <w:r>
        <w:rPr>
          <w:rFonts w:ascii="Noto Sans" w:hAnsi="Noto Sans" w:cs="Noto Sans"/>
          <w:b/>
          <w:bCs/>
          <w:sz w:val="20"/>
          <w:szCs w:val="20"/>
        </w:rPr>
        <w:t>LINK DE FOTOS:</w:t>
      </w:r>
    </w:p>
    <w:p w14:paraId="07436A0F" w14:textId="173699C8" w:rsidR="00F241A6" w:rsidRDefault="00F241A6" w:rsidP="00F241A6">
      <w:pPr>
        <w:ind w:right="49"/>
        <w:rPr>
          <w:rFonts w:ascii="Noto Sans" w:hAnsi="Noto Sans" w:cs="Noto Sans"/>
          <w:b/>
          <w:bCs/>
          <w:sz w:val="20"/>
          <w:szCs w:val="20"/>
        </w:rPr>
      </w:pPr>
      <w:hyperlink r:id="rId8" w:history="1">
        <w:r w:rsidRPr="00393B42">
          <w:rPr>
            <w:rStyle w:val="Hipervnculo"/>
            <w:rFonts w:ascii="Noto Sans" w:hAnsi="Noto Sans" w:cs="Noto Sans"/>
            <w:b/>
            <w:bCs/>
            <w:sz w:val="20"/>
            <w:szCs w:val="20"/>
          </w:rPr>
          <w:t>https://drive.google.com/drive/folders/1zVBA0gjhjAd9BKr4nMRHPVieBZ8LTfV-?usp=sharing</w:t>
        </w:r>
      </w:hyperlink>
    </w:p>
    <w:p w14:paraId="1846B1F7" w14:textId="77777777" w:rsidR="00F241A6" w:rsidRDefault="00F241A6" w:rsidP="00F241A6">
      <w:pPr>
        <w:ind w:right="49"/>
        <w:rPr>
          <w:rFonts w:ascii="Noto Sans" w:hAnsi="Noto Sans" w:cs="Noto Sans"/>
          <w:b/>
          <w:bCs/>
          <w:sz w:val="20"/>
          <w:szCs w:val="20"/>
        </w:rPr>
      </w:pPr>
    </w:p>
    <w:p w14:paraId="24B64601" w14:textId="7942AD76" w:rsidR="00F241A6" w:rsidRDefault="00F241A6" w:rsidP="00F241A6">
      <w:pPr>
        <w:ind w:right="49"/>
        <w:rPr>
          <w:rFonts w:ascii="Noto Sans" w:hAnsi="Noto Sans" w:cs="Noto Sans"/>
          <w:b/>
          <w:bCs/>
          <w:sz w:val="20"/>
          <w:szCs w:val="20"/>
        </w:rPr>
      </w:pPr>
      <w:r>
        <w:rPr>
          <w:rFonts w:ascii="Noto Sans" w:hAnsi="Noto Sans" w:cs="Noto Sans"/>
          <w:b/>
          <w:bCs/>
          <w:sz w:val="20"/>
          <w:szCs w:val="20"/>
        </w:rPr>
        <w:t>LINK DE VIDEO:</w:t>
      </w:r>
    </w:p>
    <w:p w14:paraId="7FA85E9D" w14:textId="45F90BCA" w:rsidR="00F241A6" w:rsidRDefault="00F241A6" w:rsidP="00F241A6">
      <w:pPr>
        <w:ind w:right="49"/>
        <w:rPr>
          <w:rFonts w:ascii="Noto Sans" w:hAnsi="Noto Sans" w:cs="Noto Sans"/>
          <w:b/>
          <w:bCs/>
          <w:sz w:val="20"/>
          <w:szCs w:val="20"/>
        </w:rPr>
      </w:pPr>
      <w:hyperlink r:id="rId9" w:history="1">
        <w:r w:rsidRPr="00393B42">
          <w:rPr>
            <w:rStyle w:val="Hipervnculo"/>
            <w:rFonts w:ascii="Noto Sans" w:hAnsi="Noto Sans" w:cs="Noto Sans"/>
            <w:b/>
            <w:bCs/>
            <w:sz w:val="20"/>
            <w:szCs w:val="20"/>
          </w:rPr>
          <w:t>https://www.swisstransfer.com/d/47aa78a5-bf58-4d0f-a15f-8de1c8d1e620</w:t>
        </w:r>
      </w:hyperlink>
    </w:p>
    <w:p w14:paraId="7A58D8E6" w14:textId="77777777" w:rsidR="00F241A6" w:rsidRPr="00391D7F" w:rsidRDefault="00F241A6" w:rsidP="00F241A6">
      <w:pPr>
        <w:ind w:right="49"/>
        <w:rPr>
          <w:rFonts w:ascii="Noto Sans" w:hAnsi="Noto Sans" w:cs="Noto Sans"/>
          <w:b/>
          <w:bCs/>
          <w:sz w:val="20"/>
          <w:szCs w:val="20"/>
        </w:rPr>
      </w:pPr>
    </w:p>
    <w:sectPr w:rsidR="00F241A6" w:rsidRPr="00391D7F" w:rsidSect="00A56CAD">
      <w:headerReference w:type="default" r:id="rId10"/>
      <w:pgSz w:w="12240" w:h="15840"/>
      <w:pgMar w:top="2342" w:right="1077" w:bottom="1814"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F7BC04" w14:textId="77777777" w:rsidR="000D3B19" w:rsidRDefault="000D3B19" w:rsidP="00A73D65">
      <w:r>
        <w:separator/>
      </w:r>
    </w:p>
  </w:endnote>
  <w:endnote w:type="continuationSeparator" w:id="0">
    <w:p w14:paraId="43391EFB" w14:textId="77777777" w:rsidR="000D3B19" w:rsidRDefault="000D3B19"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PMincho"/>
    <w:panose1 w:val="00000000000000000000"/>
    <w:charset w:val="80"/>
    <w:family w:val="roman"/>
    <w:notTrueType/>
    <w:pitch w:val="default"/>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FC18D2" w14:textId="77777777" w:rsidR="000D3B19" w:rsidRDefault="000D3B19" w:rsidP="00A73D65">
      <w:r>
        <w:separator/>
      </w:r>
    </w:p>
  </w:footnote>
  <w:footnote w:type="continuationSeparator" w:id="0">
    <w:p w14:paraId="07BE4EF6" w14:textId="77777777" w:rsidR="000D3B19" w:rsidRDefault="000D3B19"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8197358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2847"/>
    <w:rsid w:val="00007681"/>
    <w:rsid w:val="00012FA3"/>
    <w:rsid w:val="000139CB"/>
    <w:rsid w:val="00015284"/>
    <w:rsid w:val="00016A3E"/>
    <w:rsid w:val="0002094B"/>
    <w:rsid w:val="0003757A"/>
    <w:rsid w:val="0003784D"/>
    <w:rsid w:val="00042B15"/>
    <w:rsid w:val="00045F7E"/>
    <w:rsid w:val="000462ED"/>
    <w:rsid w:val="00052328"/>
    <w:rsid w:val="00054F49"/>
    <w:rsid w:val="000570DF"/>
    <w:rsid w:val="00062719"/>
    <w:rsid w:val="00064207"/>
    <w:rsid w:val="00065039"/>
    <w:rsid w:val="00073B4A"/>
    <w:rsid w:val="00075B91"/>
    <w:rsid w:val="00076BAF"/>
    <w:rsid w:val="00082B63"/>
    <w:rsid w:val="00082ED2"/>
    <w:rsid w:val="000869CD"/>
    <w:rsid w:val="00086D38"/>
    <w:rsid w:val="000918DC"/>
    <w:rsid w:val="000918F9"/>
    <w:rsid w:val="00092802"/>
    <w:rsid w:val="00093A38"/>
    <w:rsid w:val="000A09C1"/>
    <w:rsid w:val="000A408C"/>
    <w:rsid w:val="000A4DE1"/>
    <w:rsid w:val="000A5993"/>
    <w:rsid w:val="000A5E23"/>
    <w:rsid w:val="000A74E1"/>
    <w:rsid w:val="000B1191"/>
    <w:rsid w:val="000B3DD3"/>
    <w:rsid w:val="000B57F5"/>
    <w:rsid w:val="000B6179"/>
    <w:rsid w:val="000B62D4"/>
    <w:rsid w:val="000B7A86"/>
    <w:rsid w:val="000C4033"/>
    <w:rsid w:val="000C597F"/>
    <w:rsid w:val="000C7939"/>
    <w:rsid w:val="000D3B19"/>
    <w:rsid w:val="000D3EE9"/>
    <w:rsid w:val="000D5ABD"/>
    <w:rsid w:val="000D799D"/>
    <w:rsid w:val="000E02E1"/>
    <w:rsid w:val="000E2E09"/>
    <w:rsid w:val="000E4A58"/>
    <w:rsid w:val="000E5D1C"/>
    <w:rsid w:val="000E7F4E"/>
    <w:rsid w:val="000F3CD5"/>
    <w:rsid w:val="000F474A"/>
    <w:rsid w:val="000F5A31"/>
    <w:rsid w:val="000F6844"/>
    <w:rsid w:val="000F7E2F"/>
    <w:rsid w:val="0010042D"/>
    <w:rsid w:val="0010257D"/>
    <w:rsid w:val="00104FCF"/>
    <w:rsid w:val="001101A7"/>
    <w:rsid w:val="001137F6"/>
    <w:rsid w:val="00114BFB"/>
    <w:rsid w:val="0011553D"/>
    <w:rsid w:val="00116C23"/>
    <w:rsid w:val="00117614"/>
    <w:rsid w:val="001208AF"/>
    <w:rsid w:val="00121CD6"/>
    <w:rsid w:val="00122809"/>
    <w:rsid w:val="00125CD9"/>
    <w:rsid w:val="00126959"/>
    <w:rsid w:val="00126CD7"/>
    <w:rsid w:val="00127BC3"/>
    <w:rsid w:val="0013171C"/>
    <w:rsid w:val="00132439"/>
    <w:rsid w:val="001328B3"/>
    <w:rsid w:val="001344D6"/>
    <w:rsid w:val="001372DF"/>
    <w:rsid w:val="00145851"/>
    <w:rsid w:val="00146205"/>
    <w:rsid w:val="00150063"/>
    <w:rsid w:val="00150B4C"/>
    <w:rsid w:val="00150FA3"/>
    <w:rsid w:val="00154396"/>
    <w:rsid w:val="0015462D"/>
    <w:rsid w:val="00156A3E"/>
    <w:rsid w:val="00156F6C"/>
    <w:rsid w:val="00161740"/>
    <w:rsid w:val="00161753"/>
    <w:rsid w:val="0016179D"/>
    <w:rsid w:val="00162722"/>
    <w:rsid w:val="001638D2"/>
    <w:rsid w:val="0016468E"/>
    <w:rsid w:val="00166C23"/>
    <w:rsid w:val="00171D2C"/>
    <w:rsid w:val="0017233C"/>
    <w:rsid w:val="00173B78"/>
    <w:rsid w:val="00180A38"/>
    <w:rsid w:val="001824E8"/>
    <w:rsid w:val="00184325"/>
    <w:rsid w:val="001858D4"/>
    <w:rsid w:val="00187A8E"/>
    <w:rsid w:val="001928D0"/>
    <w:rsid w:val="0019630C"/>
    <w:rsid w:val="00196F49"/>
    <w:rsid w:val="00197887"/>
    <w:rsid w:val="001A126B"/>
    <w:rsid w:val="001A537A"/>
    <w:rsid w:val="001B2F6D"/>
    <w:rsid w:val="001B4BCE"/>
    <w:rsid w:val="001B5469"/>
    <w:rsid w:val="001C0443"/>
    <w:rsid w:val="001D114A"/>
    <w:rsid w:val="001D2616"/>
    <w:rsid w:val="001D2CA5"/>
    <w:rsid w:val="001D3FAD"/>
    <w:rsid w:val="001E2F06"/>
    <w:rsid w:val="001F005A"/>
    <w:rsid w:val="001F1672"/>
    <w:rsid w:val="001F2431"/>
    <w:rsid w:val="001F5105"/>
    <w:rsid w:val="0020172D"/>
    <w:rsid w:val="00201B24"/>
    <w:rsid w:val="0021185F"/>
    <w:rsid w:val="002120A9"/>
    <w:rsid w:val="00222180"/>
    <w:rsid w:val="002227B5"/>
    <w:rsid w:val="002232A9"/>
    <w:rsid w:val="0023002C"/>
    <w:rsid w:val="002320C6"/>
    <w:rsid w:val="002320FD"/>
    <w:rsid w:val="00233DF3"/>
    <w:rsid w:val="00234803"/>
    <w:rsid w:val="00241405"/>
    <w:rsid w:val="00244E70"/>
    <w:rsid w:val="00253CB4"/>
    <w:rsid w:val="00256B1D"/>
    <w:rsid w:val="0025730F"/>
    <w:rsid w:val="00262756"/>
    <w:rsid w:val="00266486"/>
    <w:rsid w:val="0027119E"/>
    <w:rsid w:val="0027434D"/>
    <w:rsid w:val="002750FC"/>
    <w:rsid w:val="002879E7"/>
    <w:rsid w:val="00290192"/>
    <w:rsid w:val="00290B3D"/>
    <w:rsid w:val="0029542D"/>
    <w:rsid w:val="00296E35"/>
    <w:rsid w:val="002A1E96"/>
    <w:rsid w:val="002A4945"/>
    <w:rsid w:val="002A5760"/>
    <w:rsid w:val="002A5E18"/>
    <w:rsid w:val="002A5F77"/>
    <w:rsid w:val="002A7194"/>
    <w:rsid w:val="002A764D"/>
    <w:rsid w:val="002B5492"/>
    <w:rsid w:val="002D1218"/>
    <w:rsid w:val="002E2142"/>
    <w:rsid w:val="002E4BED"/>
    <w:rsid w:val="002E62EB"/>
    <w:rsid w:val="002F66B2"/>
    <w:rsid w:val="0030278D"/>
    <w:rsid w:val="0030476A"/>
    <w:rsid w:val="003047DA"/>
    <w:rsid w:val="00306032"/>
    <w:rsid w:val="003139A9"/>
    <w:rsid w:val="0031436C"/>
    <w:rsid w:val="0031694A"/>
    <w:rsid w:val="00322189"/>
    <w:rsid w:val="00324DD2"/>
    <w:rsid w:val="003268D1"/>
    <w:rsid w:val="00326CB9"/>
    <w:rsid w:val="00330DC8"/>
    <w:rsid w:val="00333F3C"/>
    <w:rsid w:val="00334838"/>
    <w:rsid w:val="00334CB4"/>
    <w:rsid w:val="00335F3A"/>
    <w:rsid w:val="00336142"/>
    <w:rsid w:val="0034181C"/>
    <w:rsid w:val="0034383B"/>
    <w:rsid w:val="0034556E"/>
    <w:rsid w:val="0036036E"/>
    <w:rsid w:val="00361DEC"/>
    <w:rsid w:val="00362738"/>
    <w:rsid w:val="00362DDD"/>
    <w:rsid w:val="00363222"/>
    <w:rsid w:val="003636AF"/>
    <w:rsid w:val="003645AF"/>
    <w:rsid w:val="00370465"/>
    <w:rsid w:val="00381816"/>
    <w:rsid w:val="00391D7F"/>
    <w:rsid w:val="00392B28"/>
    <w:rsid w:val="00397E6D"/>
    <w:rsid w:val="003A05B8"/>
    <w:rsid w:val="003A0C7C"/>
    <w:rsid w:val="003A3CA7"/>
    <w:rsid w:val="003A5E20"/>
    <w:rsid w:val="003B0A89"/>
    <w:rsid w:val="003B1888"/>
    <w:rsid w:val="003B6760"/>
    <w:rsid w:val="003C08EF"/>
    <w:rsid w:val="003C3978"/>
    <w:rsid w:val="003D416E"/>
    <w:rsid w:val="003E06DA"/>
    <w:rsid w:val="003E0E94"/>
    <w:rsid w:val="003E1335"/>
    <w:rsid w:val="003E1434"/>
    <w:rsid w:val="003F099F"/>
    <w:rsid w:val="003F325F"/>
    <w:rsid w:val="003F397B"/>
    <w:rsid w:val="003F6B1B"/>
    <w:rsid w:val="00400528"/>
    <w:rsid w:val="00404366"/>
    <w:rsid w:val="00411BE1"/>
    <w:rsid w:val="00415452"/>
    <w:rsid w:val="00416BD5"/>
    <w:rsid w:val="00424118"/>
    <w:rsid w:val="00440F7C"/>
    <w:rsid w:val="00443B37"/>
    <w:rsid w:val="004453BB"/>
    <w:rsid w:val="00450856"/>
    <w:rsid w:val="004513E2"/>
    <w:rsid w:val="00454D93"/>
    <w:rsid w:val="00456675"/>
    <w:rsid w:val="00456799"/>
    <w:rsid w:val="00464971"/>
    <w:rsid w:val="004663D3"/>
    <w:rsid w:val="00477A14"/>
    <w:rsid w:val="00477F45"/>
    <w:rsid w:val="0048241F"/>
    <w:rsid w:val="00482E62"/>
    <w:rsid w:val="00485E2A"/>
    <w:rsid w:val="0049306D"/>
    <w:rsid w:val="00495ED3"/>
    <w:rsid w:val="00497E3D"/>
    <w:rsid w:val="004A1903"/>
    <w:rsid w:val="004A1DC1"/>
    <w:rsid w:val="004A2714"/>
    <w:rsid w:val="004A3395"/>
    <w:rsid w:val="004A4921"/>
    <w:rsid w:val="004A4C4E"/>
    <w:rsid w:val="004B0781"/>
    <w:rsid w:val="004B0BE9"/>
    <w:rsid w:val="004B4532"/>
    <w:rsid w:val="004B5D60"/>
    <w:rsid w:val="004B6A1C"/>
    <w:rsid w:val="004C22D3"/>
    <w:rsid w:val="004D146C"/>
    <w:rsid w:val="004E0D31"/>
    <w:rsid w:val="004E5EDB"/>
    <w:rsid w:val="004E6F31"/>
    <w:rsid w:val="004F046D"/>
    <w:rsid w:val="004F7140"/>
    <w:rsid w:val="00502145"/>
    <w:rsid w:val="00507588"/>
    <w:rsid w:val="0051263B"/>
    <w:rsid w:val="0051603C"/>
    <w:rsid w:val="005178FF"/>
    <w:rsid w:val="00520D98"/>
    <w:rsid w:val="00524D62"/>
    <w:rsid w:val="0052544F"/>
    <w:rsid w:val="005260DF"/>
    <w:rsid w:val="005319C1"/>
    <w:rsid w:val="005320AA"/>
    <w:rsid w:val="00532456"/>
    <w:rsid w:val="00533D27"/>
    <w:rsid w:val="00535169"/>
    <w:rsid w:val="00536A9F"/>
    <w:rsid w:val="00542C2B"/>
    <w:rsid w:val="005455C8"/>
    <w:rsid w:val="005463AE"/>
    <w:rsid w:val="00547225"/>
    <w:rsid w:val="0055349E"/>
    <w:rsid w:val="00555529"/>
    <w:rsid w:val="005568BA"/>
    <w:rsid w:val="0056164F"/>
    <w:rsid w:val="005638DE"/>
    <w:rsid w:val="00565092"/>
    <w:rsid w:val="00567C39"/>
    <w:rsid w:val="00570D7E"/>
    <w:rsid w:val="005740A6"/>
    <w:rsid w:val="00574317"/>
    <w:rsid w:val="005745CB"/>
    <w:rsid w:val="00576169"/>
    <w:rsid w:val="005817A1"/>
    <w:rsid w:val="00582279"/>
    <w:rsid w:val="005824CE"/>
    <w:rsid w:val="00584A78"/>
    <w:rsid w:val="005933D8"/>
    <w:rsid w:val="00594175"/>
    <w:rsid w:val="005975ED"/>
    <w:rsid w:val="005A17D2"/>
    <w:rsid w:val="005B1354"/>
    <w:rsid w:val="005B74A3"/>
    <w:rsid w:val="005C1A7C"/>
    <w:rsid w:val="005C4FAA"/>
    <w:rsid w:val="005C5E7B"/>
    <w:rsid w:val="005C768F"/>
    <w:rsid w:val="005C7CAD"/>
    <w:rsid w:val="005D1102"/>
    <w:rsid w:val="005D56C9"/>
    <w:rsid w:val="005D56D1"/>
    <w:rsid w:val="005E2BC1"/>
    <w:rsid w:val="005F0040"/>
    <w:rsid w:val="005F5936"/>
    <w:rsid w:val="00600ED1"/>
    <w:rsid w:val="006118A8"/>
    <w:rsid w:val="00615ADE"/>
    <w:rsid w:val="00616D75"/>
    <w:rsid w:val="0062291E"/>
    <w:rsid w:val="00626EE3"/>
    <w:rsid w:val="00627EEF"/>
    <w:rsid w:val="00631824"/>
    <w:rsid w:val="006322C1"/>
    <w:rsid w:val="006328B0"/>
    <w:rsid w:val="00634315"/>
    <w:rsid w:val="006423D7"/>
    <w:rsid w:val="006438A2"/>
    <w:rsid w:val="006500A9"/>
    <w:rsid w:val="0065268C"/>
    <w:rsid w:val="00653972"/>
    <w:rsid w:val="00660B91"/>
    <w:rsid w:val="006626E8"/>
    <w:rsid w:val="0066273F"/>
    <w:rsid w:val="006652A0"/>
    <w:rsid w:val="00665319"/>
    <w:rsid w:val="006657CC"/>
    <w:rsid w:val="00674A4B"/>
    <w:rsid w:val="00675508"/>
    <w:rsid w:val="00680D04"/>
    <w:rsid w:val="00681CE5"/>
    <w:rsid w:val="0068664D"/>
    <w:rsid w:val="00695C7A"/>
    <w:rsid w:val="006A290E"/>
    <w:rsid w:val="006A3809"/>
    <w:rsid w:val="006A3D09"/>
    <w:rsid w:val="006A5570"/>
    <w:rsid w:val="006A5B1E"/>
    <w:rsid w:val="006B0E2A"/>
    <w:rsid w:val="006B243E"/>
    <w:rsid w:val="006B7A4E"/>
    <w:rsid w:val="006B7AE7"/>
    <w:rsid w:val="006C0425"/>
    <w:rsid w:val="006C3B4E"/>
    <w:rsid w:val="006C43E1"/>
    <w:rsid w:val="006C5A42"/>
    <w:rsid w:val="006D3627"/>
    <w:rsid w:val="006D362C"/>
    <w:rsid w:val="006D6E25"/>
    <w:rsid w:val="006F0C7F"/>
    <w:rsid w:val="006F5CF5"/>
    <w:rsid w:val="006F70C2"/>
    <w:rsid w:val="007009FE"/>
    <w:rsid w:val="00701A6C"/>
    <w:rsid w:val="00710CC2"/>
    <w:rsid w:val="0072761D"/>
    <w:rsid w:val="007308E2"/>
    <w:rsid w:val="007358AA"/>
    <w:rsid w:val="00735BA5"/>
    <w:rsid w:val="007421E3"/>
    <w:rsid w:val="00742420"/>
    <w:rsid w:val="007436C1"/>
    <w:rsid w:val="00746930"/>
    <w:rsid w:val="007504BE"/>
    <w:rsid w:val="0076228F"/>
    <w:rsid w:val="00764234"/>
    <w:rsid w:val="00771F18"/>
    <w:rsid w:val="00777371"/>
    <w:rsid w:val="0078059E"/>
    <w:rsid w:val="007813F0"/>
    <w:rsid w:val="0078195E"/>
    <w:rsid w:val="00784834"/>
    <w:rsid w:val="007850D8"/>
    <w:rsid w:val="0078621F"/>
    <w:rsid w:val="00790438"/>
    <w:rsid w:val="0079542B"/>
    <w:rsid w:val="007954B1"/>
    <w:rsid w:val="007A6547"/>
    <w:rsid w:val="007A6C26"/>
    <w:rsid w:val="007A6EEE"/>
    <w:rsid w:val="007B2ADB"/>
    <w:rsid w:val="007B3241"/>
    <w:rsid w:val="007B4E87"/>
    <w:rsid w:val="007B4F01"/>
    <w:rsid w:val="007B745A"/>
    <w:rsid w:val="007B74AD"/>
    <w:rsid w:val="007B7AB3"/>
    <w:rsid w:val="007C2ABE"/>
    <w:rsid w:val="007C4D01"/>
    <w:rsid w:val="007C79FF"/>
    <w:rsid w:val="007D6D51"/>
    <w:rsid w:val="007D77D1"/>
    <w:rsid w:val="007E331A"/>
    <w:rsid w:val="007E389F"/>
    <w:rsid w:val="007E3B88"/>
    <w:rsid w:val="007E5888"/>
    <w:rsid w:val="007F1DB3"/>
    <w:rsid w:val="007F4D10"/>
    <w:rsid w:val="007F5E00"/>
    <w:rsid w:val="007F68CC"/>
    <w:rsid w:val="007F6E17"/>
    <w:rsid w:val="00800BB5"/>
    <w:rsid w:val="00801A5E"/>
    <w:rsid w:val="00802668"/>
    <w:rsid w:val="00806AD9"/>
    <w:rsid w:val="00810D4E"/>
    <w:rsid w:val="00815686"/>
    <w:rsid w:val="0081747E"/>
    <w:rsid w:val="008205F7"/>
    <w:rsid w:val="00822171"/>
    <w:rsid w:val="00822DA6"/>
    <w:rsid w:val="00824B1E"/>
    <w:rsid w:val="00831EE7"/>
    <w:rsid w:val="00834146"/>
    <w:rsid w:val="00836887"/>
    <w:rsid w:val="00837326"/>
    <w:rsid w:val="00840B75"/>
    <w:rsid w:val="00842B42"/>
    <w:rsid w:val="00847EAB"/>
    <w:rsid w:val="00850A0A"/>
    <w:rsid w:val="00851989"/>
    <w:rsid w:val="00860607"/>
    <w:rsid w:val="0086193A"/>
    <w:rsid w:val="0086637B"/>
    <w:rsid w:val="00873823"/>
    <w:rsid w:val="008743C8"/>
    <w:rsid w:val="00877F7C"/>
    <w:rsid w:val="00893F32"/>
    <w:rsid w:val="008944A5"/>
    <w:rsid w:val="008A1BEE"/>
    <w:rsid w:val="008B0B2E"/>
    <w:rsid w:val="008B13CF"/>
    <w:rsid w:val="008B20AD"/>
    <w:rsid w:val="008B4DD3"/>
    <w:rsid w:val="008C2C9E"/>
    <w:rsid w:val="008C6F63"/>
    <w:rsid w:val="008D2086"/>
    <w:rsid w:val="008D5C01"/>
    <w:rsid w:val="008E07B2"/>
    <w:rsid w:val="008E0BE4"/>
    <w:rsid w:val="008E27AF"/>
    <w:rsid w:val="008E334D"/>
    <w:rsid w:val="008F76A9"/>
    <w:rsid w:val="008F7AF5"/>
    <w:rsid w:val="0090035D"/>
    <w:rsid w:val="00901556"/>
    <w:rsid w:val="0090412A"/>
    <w:rsid w:val="009066A7"/>
    <w:rsid w:val="009068C0"/>
    <w:rsid w:val="00907F1C"/>
    <w:rsid w:val="009116BF"/>
    <w:rsid w:val="009214FB"/>
    <w:rsid w:val="0092248D"/>
    <w:rsid w:val="00925E2C"/>
    <w:rsid w:val="0093212A"/>
    <w:rsid w:val="00932C27"/>
    <w:rsid w:val="00936DA7"/>
    <w:rsid w:val="00937C98"/>
    <w:rsid w:val="00940B34"/>
    <w:rsid w:val="0094174A"/>
    <w:rsid w:val="00942415"/>
    <w:rsid w:val="00942628"/>
    <w:rsid w:val="00945714"/>
    <w:rsid w:val="00945F4A"/>
    <w:rsid w:val="00950FCA"/>
    <w:rsid w:val="00954CD8"/>
    <w:rsid w:val="00954EF9"/>
    <w:rsid w:val="009559FF"/>
    <w:rsid w:val="009560EF"/>
    <w:rsid w:val="0095615C"/>
    <w:rsid w:val="009565AA"/>
    <w:rsid w:val="0096400D"/>
    <w:rsid w:val="00964418"/>
    <w:rsid w:val="00971EDD"/>
    <w:rsid w:val="009758F9"/>
    <w:rsid w:val="00983636"/>
    <w:rsid w:val="00984E11"/>
    <w:rsid w:val="009864E9"/>
    <w:rsid w:val="00987ACB"/>
    <w:rsid w:val="0099322A"/>
    <w:rsid w:val="00994E73"/>
    <w:rsid w:val="0099564F"/>
    <w:rsid w:val="00996EF0"/>
    <w:rsid w:val="009A3CB2"/>
    <w:rsid w:val="009A4203"/>
    <w:rsid w:val="009A589C"/>
    <w:rsid w:val="009B575B"/>
    <w:rsid w:val="009C12D6"/>
    <w:rsid w:val="009C207F"/>
    <w:rsid w:val="009C2156"/>
    <w:rsid w:val="009D5859"/>
    <w:rsid w:val="009E3093"/>
    <w:rsid w:val="009E39DA"/>
    <w:rsid w:val="009F2BA1"/>
    <w:rsid w:val="009F4E0A"/>
    <w:rsid w:val="00A04A84"/>
    <w:rsid w:val="00A06B85"/>
    <w:rsid w:val="00A07674"/>
    <w:rsid w:val="00A1665B"/>
    <w:rsid w:val="00A20650"/>
    <w:rsid w:val="00A27D43"/>
    <w:rsid w:val="00A301D7"/>
    <w:rsid w:val="00A309A8"/>
    <w:rsid w:val="00A3156B"/>
    <w:rsid w:val="00A40B35"/>
    <w:rsid w:val="00A41E0B"/>
    <w:rsid w:val="00A5164B"/>
    <w:rsid w:val="00A52683"/>
    <w:rsid w:val="00A5482D"/>
    <w:rsid w:val="00A56163"/>
    <w:rsid w:val="00A56CAD"/>
    <w:rsid w:val="00A600C1"/>
    <w:rsid w:val="00A63F83"/>
    <w:rsid w:val="00A65D79"/>
    <w:rsid w:val="00A669E1"/>
    <w:rsid w:val="00A7141D"/>
    <w:rsid w:val="00A73D65"/>
    <w:rsid w:val="00A75E97"/>
    <w:rsid w:val="00A767C4"/>
    <w:rsid w:val="00A76981"/>
    <w:rsid w:val="00A805AD"/>
    <w:rsid w:val="00A825CA"/>
    <w:rsid w:val="00A82680"/>
    <w:rsid w:val="00A84572"/>
    <w:rsid w:val="00A8711C"/>
    <w:rsid w:val="00A918BC"/>
    <w:rsid w:val="00A92F97"/>
    <w:rsid w:val="00A9662E"/>
    <w:rsid w:val="00A97164"/>
    <w:rsid w:val="00AA08E3"/>
    <w:rsid w:val="00AA1266"/>
    <w:rsid w:val="00AA312C"/>
    <w:rsid w:val="00AA3869"/>
    <w:rsid w:val="00AA5981"/>
    <w:rsid w:val="00AB0357"/>
    <w:rsid w:val="00AB086F"/>
    <w:rsid w:val="00AB2439"/>
    <w:rsid w:val="00AB3019"/>
    <w:rsid w:val="00AB6CCF"/>
    <w:rsid w:val="00AB74DB"/>
    <w:rsid w:val="00AC0C9B"/>
    <w:rsid w:val="00AC100E"/>
    <w:rsid w:val="00AC1721"/>
    <w:rsid w:val="00AC7A0C"/>
    <w:rsid w:val="00AC7B0B"/>
    <w:rsid w:val="00AD47E1"/>
    <w:rsid w:val="00AD4D73"/>
    <w:rsid w:val="00AD669B"/>
    <w:rsid w:val="00AE1EFF"/>
    <w:rsid w:val="00AE2DC7"/>
    <w:rsid w:val="00AE413E"/>
    <w:rsid w:val="00AE5DC2"/>
    <w:rsid w:val="00AF03BE"/>
    <w:rsid w:val="00AF0811"/>
    <w:rsid w:val="00AF2BA4"/>
    <w:rsid w:val="00AF5C41"/>
    <w:rsid w:val="00B03C7E"/>
    <w:rsid w:val="00B051BC"/>
    <w:rsid w:val="00B06FF2"/>
    <w:rsid w:val="00B0752F"/>
    <w:rsid w:val="00B07A74"/>
    <w:rsid w:val="00B142E0"/>
    <w:rsid w:val="00B17922"/>
    <w:rsid w:val="00B231F2"/>
    <w:rsid w:val="00B26EF8"/>
    <w:rsid w:val="00B271AB"/>
    <w:rsid w:val="00B316E1"/>
    <w:rsid w:val="00B3608B"/>
    <w:rsid w:val="00B36303"/>
    <w:rsid w:val="00B451DE"/>
    <w:rsid w:val="00B47AFC"/>
    <w:rsid w:val="00B51090"/>
    <w:rsid w:val="00B52029"/>
    <w:rsid w:val="00B5276D"/>
    <w:rsid w:val="00B534D3"/>
    <w:rsid w:val="00B540DB"/>
    <w:rsid w:val="00B54C65"/>
    <w:rsid w:val="00B56BEF"/>
    <w:rsid w:val="00B62C52"/>
    <w:rsid w:val="00B6318A"/>
    <w:rsid w:val="00B6368A"/>
    <w:rsid w:val="00B67702"/>
    <w:rsid w:val="00B7112E"/>
    <w:rsid w:val="00B71462"/>
    <w:rsid w:val="00B729F5"/>
    <w:rsid w:val="00B72D65"/>
    <w:rsid w:val="00B72F46"/>
    <w:rsid w:val="00B747E3"/>
    <w:rsid w:val="00B74E88"/>
    <w:rsid w:val="00B76327"/>
    <w:rsid w:val="00B777FC"/>
    <w:rsid w:val="00B7795D"/>
    <w:rsid w:val="00B87C85"/>
    <w:rsid w:val="00B87E92"/>
    <w:rsid w:val="00BB0334"/>
    <w:rsid w:val="00BB1871"/>
    <w:rsid w:val="00BB21A6"/>
    <w:rsid w:val="00BB2DFF"/>
    <w:rsid w:val="00BB5BC7"/>
    <w:rsid w:val="00BC176C"/>
    <w:rsid w:val="00BC43BD"/>
    <w:rsid w:val="00BC50FE"/>
    <w:rsid w:val="00BC7361"/>
    <w:rsid w:val="00BC7695"/>
    <w:rsid w:val="00BC77DF"/>
    <w:rsid w:val="00BD4082"/>
    <w:rsid w:val="00BE22A1"/>
    <w:rsid w:val="00BE57BD"/>
    <w:rsid w:val="00BF29F6"/>
    <w:rsid w:val="00BF3AD3"/>
    <w:rsid w:val="00BF4A4E"/>
    <w:rsid w:val="00BF7858"/>
    <w:rsid w:val="00C02E98"/>
    <w:rsid w:val="00C10B17"/>
    <w:rsid w:val="00C11334"/>
    <w:rsid w:val="00C123A8"/>
    <w:rsid w:val="00C13382"/>
    <w:rsid w:val="00C13EA1"/>
    <w:rsid w:val="00C15825"/>
    <w:rsid w:val="00C17A68"/>
    <w:rsid w:val="00C2072E"/>
    <w:rsid w:val="00C22193"/>
    <w:rsid w:val="00C23B9E"/>
    <w:rsid w:val="00C23D40"/>
    <w:rsid w:val="00C250D6"/>
    <w:rsid w:val="00C27668"/>
    <w:rsid w:val="00C279A3"/>
    <w:rsid w:val="00C30767"/>
    <w:rsid w:val="00C30849"/>
    <w:rsid w:val="00C30DB9"/>
    <w:rsid w:val="00C41376"/>
    <w:rsid w:val="00C42242"/>
    <w:rsid w:val="00C465FE"/>
    <w:rsid w:val="00C47088"/>
    <w:rsid w:val="00C61707"/>
    <w:rsid w:val="00C61F5F"/>
    <w:rsid w:val="00C67047"/>
    <w:rsid w:val="00C72959"/>
    <w:rsid w:val="00C80C58"/>
    <w:rsid w:val="00C85AC0"/>
    <w:rsid w:val="00C862C3"/>
    <w:rsid w:val="00C87749"/>
    <w:rsid w:val="00C9014D"/>
    <w:rsid w:val="00C90CED"/>
    <w:rsid w:val="00CA407B"/>
    <w:rsid w:val="00CA606B"/>
    <w:rsid w:val="00CA607E"/>
    <w:rsid w:val="00CB013B"/>
    <w:rsid w:val="00CB3903"/>
    <w:rsid w:val="00CB40D2"/>
    <w:rsid w:val="00CB4E79"/>
    <w:rsid w:val="00CB5E87"/>
    <w:rsid w:val="00CB7D4F"/>
    <w:rsid w:val="00CD310D"/>
    <w:rsid w:val="00CD616D"/>
    <w:rsid w:val="00CE14B7"/>
    <w:rsid w:val="00CE3E99"/>
    <w:rsid w:val="00CE78CF"/>
    <w:rsid w:val="00CE7F2F"/>
    <w:rsid w:val="00CF47D9"/>
    <w:rsid w:val="00CF5BAD"/>
    <w:rsid w:val="00D01233"/>
    <w:rsid w:val="00D0359D"/>
    <w:rsid w:val="00D03EF2"/>
    <w:rsid w:val="00D10C0E"/>
    <w:rsid w:val="00D1354D"/>
    <w:rsid w:val="00D15C6A"/>
    <w:rsid w:val="00D16197"/>
    <w:rsid w:val="00D16558"/>
    <w:rsid w:val="00D172E0"/>
    <w:rsid w:val="00D17C3C"/>
    <w:rsid w:val="00D2072E"/>
    <w:rsid w:val="00D240AE"/>
    <w:rsid w:val="00D3386F"/>
    <w:rsid w:val="00D34B65"/>
    <w:rsid w:val="00D360FF"/>
    <w:rsid w:val="00D37C1D"/>
    <w:rsid w:val="00D42295"/>
    <w:rsid w:val="00D54964"/>
    <w:rsid w:val="00D54A75"/>
    <w:rsid w:val="00D6062A"/>
    <w:rsid w:val="00D67046"/>
    <w:rsid w:val="00D671B8"/>
    <w:rsid w:val="00D6722A"/>
    <w:rsid w:val="00D71545"/>
    <w:rsid w:val="00D748C9"/>
    <w:rsid w:val="00D749EC"/>
    <w:rsid w:val="00D77195"/>
    <w:rsid w:val="00D83F7D"/>
    <w:rsid w:val="00D84E05"/>
    <w:rsid w:val="00D95C69"/>
    <w:rsid w:val="00DA037A"/>
    <w:rsid w:val="00DA045B"/>
    <w:rsid w:val="00DA1B19"/>
    <w:rsid w:val="00DA2702"/>
    <w:rsid w:val="00DA6303"/>
    <w:rsid w:val="00DA63ED"/>
    <w:rsid w:val="00DB29C6"/>
    <w:rsid w:val="00DB53A4"/>
    <w:rsid w:val="00DC2543"/>
    <w:rsid w:val="00DC677B"/>
    <w:rsid w:val="00DC7D9F"/>
    <w:rsid w:val="00DD231E"/>
    <w:rsid w:val="00DE03EE"/>
    <w:rsid w:val="00DE2A5E"/>
    <w:rsid w:val="00DE6D69"/>
    <w:rsid w:val="00DF1298"/>
    <w:rsid w:val="00DF1AC7"/>
    <w:rsid w:val="00DF3D37"/>
    <w:rsid w:val="00DF4E06"/>
    <w:rsid w:val="00DF6600"/>
    <w:rsid w:val="00DF7B9D"/>
    <w:rsid w:val="00E05F02"/>
    <w:rsid w:val="00E06636"/>
    <w:rsid w:val="00E10343"/>
    <w:rsid w:val="00E14C16"/>
    <w:rsid w:val="00E154F4"/>
    <w:rsid w:val="00E155A4"/>
    <w:rsid w:val="00E16FCF"/>
    <w:rsid w:val="00E23264"/>
    <w:rsid w:val="00E325B5"/>
    <w:rsid w:val="00E356B7"/>
    <w:rsid w:val="00E50A35"/>
    <w:rsid w:val="00E5389E"/>
    <w:rsid w:val="00E54000"/>
    <w:rsid w:val="00E632F2"/>
    <w:rsid w:val="00E657C9"/>
    <w:rsid w:val="00E679DB"/>
    <w:rsid w:val="00E71C54"/>
    <w:rsid w:val="00E73BD9"/>
    <w:rsid w:val="00E91DD9"/>
    <w:rsid w:val="00E93867"/>
    <w:rsid w:val="00E93FD1"/>
    <w:rsid w:val="00E95412"/>
    <w:rsid w:val="00E96A29"/>
    <w:rsid w:val="00EA13AB"/>
    <w:rsid w:val="00EB407F"/>
    <w:rsid w:val="00EB4CDE"/>
    <w:rsid w:val="00EB54C4"/>
    <w:rsid w:val="00EB60DE"/>
    <w:rsid w:val="00EB7DC1"/>
    <w:rsid w:val="00EC61EF"/>
    <w:rsid w:val="00EC79E8"/>
    <w:rsid w:val="00ED2E59"/>
    <w:rsid w:val="00ED3383"/>
    <w:rsid w:val="00EE053F"/>
    <w:rsid w:val="00EE365E"/>
    <w:rsid w:val="00EE4A8A"/>
    <w:rsid w:val="00EE6B41"/>
    <w:rsid w:val="00EE7995"/>
    <w:rsid w:val="00EF0223"/>
    <w:rsid w:val="00EF6D39"/>
    <w:rsid w:val="00F042CE"/>
    <w:rsid w:val="00F07361"/>
    <w:rsid w:val="00F074F2"/>
    <w:rsid w:val="00F15A3C"/>
    <w:rsid w:val="00F17BE7"/>
    <w:rsid w:val="00F241A6"/>
    <w:rsid w:val="00F24915"/>
    <w:rsid w:val="00F2675E"/>
    <w:rsid w:val="00F365FA"/>
    <w:rsid w:val="00F40008"/>
    <w:rsid w:val="00F401F9"/>
    <w:rsid w:val="00F42367"/>
    <w:rsid w:val="00F44628"/>
    <w:rsid w:val="00F62AAA"/>
    <w:rsid w:val="00F737D1"/>
    <w:rsid w:val="00F739BA"/>
    <w:rsid w:val="00F745B2"/>
    <w:rsid w:val="00F760B2"/>
    <w:rsid w:val="00F853AA"/>
    <w:rsid w:val="00F857F5"/>
    <w:rsid w:val="00F93AD4"/>
    <w:rsid w:val="00F945F2"/>
    <w:rsid w:val="00F95336"/>
    <w:rsid w:val="00FA1218"/>
    <w:rsid w:val="00FA4266"/>
    <w:rsid w:val="00FB483F"/>
    <w:rsid w:val="00FC1BCC"/>
    <w:rsid w:val="00FC6160"/>
    <w:rsid w:val="00FD0397"/>
    <w:rsid w:val="00FD45D4"/>
    <w:rsid w:val="00FD754F"/>
    <w:rsid w:val="00FD75E1"/>
    <w:rsid w:val="00FD7B34"/>
    <w:rsid w:val="00FE0CBE"/>
    <w:rsid w:val="00FE2ADE"/>
    <w:rsid w:val="00FE3E7F"/>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F7C81660-B9BA-4F8F-8866-F23578BCB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B9D"/>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customStyle="1" w:styleId="Mencinsinresolver2">
    <w:name w:val="Mención sin resolver2"/>
    <w:basedOn w:val="Fuentedeprrafopredeter"/>
    <w:uiPriority w:val="99"/>
    <w:semiHidden/>
    <w:unhideWhenUsed/>
    <w:rsid w:val="00A769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zVBA0gjhjAd9BKr4nMRHPVieBZ8LTfV-?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47aa78a5-bf58-4d0f-a15f-8de1c8d1e6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0FBE5D-C96D-485D-8631-1F500CD18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882</Words>
  <Characters>4853</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Luz Maria Rico Jardon</cp:lastModifiedBy>
  <cp:revision>2</cp:revision>
  <cp:lastPrinted>2025-01-24T17:26:00Z</cp:lastPrinted>
  <dcterms:created xsi:type="dcterms:W3CDTF">2025-07-08T21:03:00Z</dcterms:created>
  <dcterms:modified xsi:type="dcterms:W3CDTF">2025-07-08T21:03:00Z</dcterms:modified>
</cp:coreProperties>
</file>