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CF6295" w14:textId="77777777" w:rsidR="0030476A" w:rsidRPr="000A408C" w:rsidRDefault="00DA1EAE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D52C061" wp14:editId="2AAB2181">
                <wp:simplePos x="0" y="0"/>
                <wp:positionH relativeFrom="column">
                  <wp:posOffset>3178810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0" b="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/>
                        </a:extLst>
                      </wps:spPr>
                      <wps:txbx>
                        <w:txbxContent>
                          <w:p w14:paraId="47F9C2B3" w14:textId="77777777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3AF27FD" w14:textId="0516B840" w:rsidR="00DA1B19" w:rsidRDefault="00DC6B4C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572FF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viernes 6 de junio</w:t>
                            </w:r>
                            <w:r w:rsidR="00D76AF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019E0262" w14:textId="1A5154C6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D76AFA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572FF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281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52C06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" filled="f" stroked="f">
                <v:textbox inset="0,0,0,0">
                  <w:txbxContent>
                    <w:p w14:paraId="47F9C2B3" w14:textId="77777777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3AF27FD" w14:textId="0516B840" w:rsidR="00DA1B19" w:rsidRDefault="00DC6B4C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3572FF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viernes 6 de junio</w:t>
                      </w:r>
                      <w:r w:rsidR="00D76AF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019E0262" w14:textId="1A5154C6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D76AFA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3572FF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281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C05A4C1" w14:textId="77777777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6F8E438C" w14:textId="77777777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FC23DFB" w14:textId="015F81D0" w:rsidR="00A767C4" w:rsidRPr="002F172C" w:rsidRDefault="00792A56" w:rsidP="002F172C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 w:rsidRPr="00792A56">
        <w:rPr>
          <w:rFonts w:ascii="Noto Sans" w:hAnsi="Noto Sans" w:cs="Noto Sans"/>
          <w:b/>
          <w:bCs/>
          <w:spacing w:val="-2"/>
          <w:sz w:val="30"/>
          <w:szCs w:val="30"/>
        </w:rPr>
        <w:t>Reintegrar al paciente a su vida personal, familiar y laboral, con una mejor calidad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>, finalidad de</w:t>
      </w:r>
      <w:r w:rsidR="003572FF">
        <w:rPr>
          <w:rFonts w:ascii="Noto Sans" w:hAnsi="Noto Sans" w:cs="Noto Sans"/>
          <w:b/>
          <w:bCs/>
          <w:spacing w:val="-2"/>
          <w:sz w:val="30"/>
          <w:szCs w:val="30"/>
        </w:rPr>
        <w:t xml:space="preserve">l trasplante 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>de órganos</w:t>
      </w:r>
    </w:p>
    <w:p w14:paraId="19D0A439" w14:textId="77777777" w:rsidR="00400528" w:rsidRPr="00792A56" w:rsidRDefault="00400528" w:rsidP="004B49B4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</w:p>
    <w:p w14:paraId="7438D09B" w14:textId="4BD7AB05" w:rsidR="00675508" w:rsidRPr="00792A56" w:rsidRDefault="003572FF" w:rsidP="00792A56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E</w:t>
      </w:r>
      <w:r w:rsidR="00792A56" w:rsidRPr="00792A56">
        <w:rPr>
          <w:rFonts w:ascii="Noto Sans" w:hAnsi="Noto Sans" w:cs="Noto Sans"/>
          <w:b/>
          <w:bCs/>
          <w:sz w:val="22"/>
          <w:szCs w:val="22"/>
        </w:rPr>
        <w:t>s importante llevar un adecuado apego al tratamiento, primordialmente con los medicamentos inmunosupresores</w:t>
      </w:r>
      <w:r>
        <w:rPr>
          <w:rFonts w:ascii="Noto Sans" w:hAnsi="Noto Sans" w:cs="Noto Sans"/>
          <w:b/>
          <w:bCs/>
          <w:sz w:val="22"/>
          <w:szCs w:val="22"/>
        </w:rPr>
        <w:t xml:space="preserve"> que </w:t>
      </w:r>
      <w:r w:rsidR="00792A56" w:rsidRPr="00792A56">
        <w:rPr>
          <w:rFonts w:ascii="Noto Sans" w:hAnsi="Noto Sans" w:cs="Noto Sans"/>
          <w:b/>
          <w:bCs/>
          <w:sz w:val="22"/>
          <w:szCs w:val="22"/>
        </w:rPr>
        <w:t>ayudan a evitar el rechazo.</w:t>
      </w:r>
    </w:p>
    <w:p w14:paraId="39E89726" w14:textId="271D8545" w:rsidR="00416BD5" w:rsidRPr="0082220A" w:rsidRDefault="00792A56" w:rsidP="00DA2702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sz w:val="22"/>
          <w:szCs w:val="22"/>
        </w:rPr>
      </w:pPr>
      <w:r w:rsidRPr="0082220A">
        <w:rPr>
          <w:rFonts w:ascii="Noto Sans" w:hAnsi="Noto Sans" w:cs="Noto Sans"/>
          <w:b/>
          <w:bCs/>
          <w:sz w:val="22"/>
          <w:szCs w:val="22"/>
        </w:rPr>
        <w:t>Hoy 6 de junio se conmemora el Día Mundial de las y los Pacientes Trasplantados</w:t>
      </w:r>
      <w:r w:rsidR="0082220A" w:rsidRPr="0082220A">
        <w:rPr>
          <w:rFonts w:ascii="Noto Sans" w:hAnsi="Noto Sans" w:cs="Noto Sans"/>
          <w:b/>
          <w:bCs/>
          <w:sz w:val="22"/>
          <w:szCs w:val="22"/>
        </w:rPr>
        <w:t>.</w:t>
      </w:r>
    </w:p>
    <w:p w14:paraId="2AFB5A22" w14:textId="77777777" w:rsidR="00792A56" w:rsidRPr="00792A56" w:rsidRDefault="00792A56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7BD8F37" w14:textId="24B99202" w:rsidR="00B56C81" w:rsidRPr="00792A56" w:rsidRDefault="00BD6D5F" w:rsidP="004B49B4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792A56">
        <w:rPr>
          <w:rFonts w:ascii="Noto Sans" w:hAnsi="Noto Sans" w:cs="Noto Sans"/>
          <w:sz w:val="22"/>
          <w:szCs w:val="22"/>
        </w:rPr>
        <w:t xml:space="preserve">Reintegrar al paciente a su vida personal, familiar y laboral, con una expectativa de sobrevida mayor y de mejor calidad que se tiene </w:t>
      </w:r>
      <w:r w:rsidR="00B56C81" w:rsidRPr="00792A56">
        <w:rPr>
          <w:rFonts w:ascii="Noto Sans" w:hAnsi="Noto Sans" w:cs="Noto Sans"/>
          <w:sz w:val="22"/>
          <w:szCs w:val="22"/>
        </w:rPr>
        <w:t xml:space="preserve">cuando se padece </w:t>
      </w:r>
      <w:r w:rsidRPr="00792A56">
        <w:rPr>
          <w:rFonts w:ascii="Noto Sans" w:hAnsi="Noto Sans" w:cs="Noto Sans"/>
          <w:sz w:val="22"/>
          <w:szCs w:val="22"/>
        </w:rPr>
        <w:t>una enfermedad</w:t>
      </w:r>
      <w:r w:rsidR="00B56C81" w:rsidRPr="00792A56">
        <w:rPr>
          <w:rFonts w:ascii="Noto Sans" w:hAnsi="Noto Sans" w:cs="Noto Sans"/>
          <w:sz w:val="22"/>
          <w:szCs w:val="22"/>
        </w:rPr>
        <w:t xml:space="preserve">, es la finalidad cuando se </w:t>
      </w:r>
      <w:r w:rsidR="003572FF">
        <w:rPr>
          <w:rFonts w:ascii="Noto Sans" w:hAnsi="Noto Sans" w:cs="Noto Sans"/>
          <w:sz w:val="22"/>
          <w:szCs w:val="22"/>
        </w:rPr>
        <w:t xml:space="preserve">realiza un trasplante de </w:t>
      </w:r>
      <w:r w:rsidR="006621B3" w:rsidRPr="00792A56">
        <w:rPr>
          <w:rFonts w:ascii="Noto Sans" w:hAnsi="Noto Sans" w:cs="Noto Sans"/>
          <w:sz w:val="22"/>
          <w:szCs w:val="22"/>
        </w:rPr>
        <w:t>órgano</w:t>
      </w:r>
      <w:r w:rsidR="00B56C81" w:rsidRPr="00792A56">
        <w:rPr>
          <w:rFonts w:ascii="Noto Sans" w:hAnsi="Noto Sans" w:cs="Noto Sans"/>
          <w:sz w:val="22"/>
          <w:szCs w:val="22"/>
        </w:rPr>
        <w:t>, afirmó el especialista del Instituto Mexicano del Seguro Social (IMSS), doctor Jorge Can</w:t>
      </w:r>
      <w:r w:rsidR="006621B3" w:rsidRPr="00792A56">
        <w:rPr>
          <w:rFonts w:ascii="Noto Sans" w:hAnsi="Noto Sans" w:cs="Noto Sans"/>
          <w:sz w:val="22"/>
          <w:szCs w:val="22"/>
        </w:rPr>
        <w:t>cino López.</w:t>
      </w:r>
    </w:p>
    <w:p w14:paraId="0E2BE1B0" w14:textId="77777777" w:rsidR="00B56C81" w:rsidRPr="00792A56" w:rsidRDefault="00B56C81" w:rsidP="004B49B4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47DD2F6" w14:textId="77777777" w:rsidR="00BD6D5F" w:rsidRPr="00792A56" w:rsidRDefault="00B56C81" w:rsidP="004B49B4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792A56">
        <w:rPr>
          <w:rFonts w:ascii="Noto Sans" w:hAnsi="Noto Sans" w:cs="Noto Sans"/>
          <w:sz w:val="22"/>
          <w:szCs w:val="22"/>
        </w:rPr>
        <w:t xml:space="preserve">El médico cirujano en trasplante </w:t>
      </w:r>
      <w:r w:rsidR="006621B3" w:rsidRPr="00792A56">
        <w:rPr>
          <w:rFonts w:ascii="Noto Sans" w:hAnsi="Noto Sans" w:cs="Noto Sans"/>
          <w:sz w:val="22"/>
          <w:szCs w:val="22"/>
        </w:rPr>
        <w:t xml:space="preserve">del Hospital de Especialidades del Centro Médico Nacional Siglo XXI </w:t>
      </w:r>
      <w:r w:rsidRPr="00792A56">
        <w:rPr>
          <w:rFonts w:ascii="Noto Sans" w:hAnsi="Noto Sans" w:cs="Noto Sans"/>
          <w:sz w:val="22"/>
          <w:szCs w:val="22"/>
        </w:rPr>
        <w:t xml:space="preserve">detalló que ejemplo de esas patologías pueden ser quienes reciben tratamiento de </w:t>
      </w:r>
      <w:r w:rsidR="00BD6D5F" w:rsidRPr="00792A56">
        <w:rPr>
          <w:rFonts w:ascii="Noto Sans" w:hAnsi="Noto Sans" w:cs="Noto Sans"/>
          <w:sz w:val="22"/>
          <w:szCs w:val="22"/>
        </w:rPr>
        <w:t>diálisis peritoneal o hemodiálisi</w:t>
      </w:r>
      <w:r w:rsidRPr="00792A56">
        <w:rPr>
          <w:rFonts w:ascii="Noto Sans" w:hAnsi="Noto Sans" w:cs="Noto Sans"/>
          <w:sz w:val="22"/>
          <w:szCs w:val="22"/>
        </w:rPr>
        <w:t>s frente a un diagnóstico de insuficiencia renal.</w:t>
      </w:r>
    </w:p>
    <w:p w14:paraId="2A12FFC9" w14:textId="77777777" w:rsidR="00BD6D5F" w:rsidRPr="00792A56" w:rsidRDefault="00BD6D5F" w:rsidP="004B49B4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5EB8262" w14:textId="77777777" w:rsidR="006621B3" w:rsidRPr="00792A56" w:rsidRDefault="006621B3" w:rsidP="006621B3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792A56">
        <w:rPr>
          <w:rFonts w:ascii="Noto Sans" w:hAnsi="Noto Sans" w:cs="Noto Sans"/>
          <w:sz w:val="22"/>
          <w:szCs w:val="22"/>
        </w:rPr>
        <w:t>Aunque la expectativa de vida de los pacientes trasplantados puede ir de los 5 hasta los 20 y 40 años, como en los casos de corazón, riñón, hígado y pulmón, entre otros, lo más importante es llevar un adecuado apego al tratamiento que indiquen los especialistas, primordialmente con los medicamentos inmunosupresores, pues ayudan a evitar el rechazo.</w:t>
      </w:r>
    </w:p>
    <w:p w14:paraId="26F5C491" w14:textId="77777777" w:rsidR="006621B3" w:rsidRPr="00792A56" w:rsidRDefault="006621B3" w:rsidP="006621B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D82B5C9" w14:textId="77777777" w:rsidR="004B49B4" w:rsidRPr="00792A56" w:rsidRDefault="006621B3" w:rsidP="004B49B4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792A56">
        <w:rPr>
          <w:rFonts w:ascii="Noto Sans" w:hAnsi="Noto Sans" w:cs="Noto Sans"/>
          <w:sz w:val="22"/>
          <w:szCs w:val="22"/>
        </w:rPr>
        <w:t xml:space="preserve">En </w:t>
      </w:r>
      <w:r w:rsidR="00CE5A27" w:rsidRPr="00792A56">
        <w:rPr>
          <w:rFonts w:ascii="Noto Sans" w:hAnsi="Noto Sans" w:cs="Noto Sans"/>
          <w:sz w:val="22"/>
          <w:szCs w:val="22"/>
        </w:rPr>
        <w:t xml:space="preserve">el marco del </w:t>
      </w:r>
      <w:r w:rsidRPr="00792A56">
        <w:rPr>
          <w:rFonts w:ascii="Noto Sans" w:hAnsi="Noto Sans" w:cs="Noto Sans"/>
          <w:sz w:val="22"/>
          <w:szCs w:val="22"/>
        </w:rPr>
        <w:t>Día Mundial de</w:t>
      </w:r>
      <w:r w:rsidR="00D03C4D" w:rsidRPr="00792A56">
        <w:rPr>
          <w:rFonts w:ascii="Noto Sans" w:hAnsi="Noto Sans" w:cs="Noto Sans"/>
          <w:sz w:val="22"/>
          <w:szCs w:val="22"/>
        </w:rPr>
        <w:t xml:space="preserve"> las y los Pacientes</w:t>
      </w:r>
      <w:r w:rsidRPr="00792A56">
        <w:rPr>
          <w:rFonts w:ascii="Noto Sans" w:hAnsi="Noto Sans" w:cs="Noto Sans"/>
          <w:sz w:val="22"/>
          <w:szCs w:val="22"/>
        </w:rPr>
        <w:t xml:space="preserve"> Trasplantado</w:t>
      </w:r>
      <w:r w:rsidR="00D03C4D" w:rsidRPr="00792A56">
        <w:rPr>
          <w:rFonts w:ascii="Noto Sans" w:hAnsi="Noto Sans" w:cs="Noto Sans"/>
          <w:sz w:val="22"/>
          <w:szCs w:val="22"/>
        </w:rPr>
        <w:t>s</w:t>
      </w:r>
      <w:r w:rsidRPr="00792A56">
        <w:rPr>
          <w:rFonts w:ascii="Noto Sans" w:hAnsi="Noto Sans" w:cs="Noto Sans"/>
          <w:sz w:val="22"/>
          <w:szCs w:val="22"/>
        </w:rPr>
        <w:t xml:space="preserve">, que se </w:t>
      </w:r>
      <w:r w:rsidR="00CE5A27" w:rsidRPr="00792A56">
        <w:rPr>
          <w:rFonts w:ascii="Noto Sans" w:hAnsi="Noto Sans" w:cs="Noto Sans"/>
          <w:sz w:val="22"/>
          <w:szCs w:val="22"/>
        </w:rPr>
        <w:t xml:space="preserve">conmemora </w:t>
      </w:r>
      <w:r w:rsidRPr="00792A56">
        <w:rPr>
          <w:rFonts w:ascii="Noto Sans" w:hAnsi="Noto Sans" w:cs="Noto Sans"/>
          <w:sz w:val="22"/>
          <w:szCs w:val="22"/>
        </w:rPr>
        <w:t xml:space="preserve">el 6 de junio, el </w:t>
      </w:r>
      <w:r w:rsidR="00D03C4D" w:rsidRPr="00792A56">
        <w:rPr>
          <w:rFonts w:ascii="Noto Sans" w:hAnsi="Noto Sans" w:cs="Noto Sans"/>
          <w:sz w:val="22"/>
          <w:szCs w:val="22"/>
        </w:rPr>
        <w:t xml:space="preserve">doctor Cancino López refirió que también es necesario seguir las </w:t>
      </w:r>
      <w:r w:rsidR="004B49B4" w:rsidRPr="00792A56">
        <w:rPr>
          <w:rFonts w:ascii="Noto Sans" w:hAnsi="Noto Sans" w:cs="Noto Sans"/>
          <w:sz w:val="22"/>
          <w:szCs w:val="22"/>
        </w:rPr>
        <w:t xml:space="preserve">indicaciones </w:t>
      </w:r>
      <w:r w:rsidR="00D03C4D" w:rsidRPr="00792A56">
        <w:rPr>
          <w:rFonts w:ascii="Noto Sans" w:hAnsi="Noto Sans" w:cs="Noto Sans"/>
          <w:sz w:val="22"/>
          <w:szCs w:val="22"/>
        </w:rPr>
        <w:t xml:space="preserve">en cuanto a la dieta, </w:t>
      </w:r>
      <w:r w:rsidR="004B49B4" w:rsidRPr="00792A56">
        <w:rPr>
          <w:rFonts w:ascii="Noto Sans" w:hAnsi="Noto Sans" w:cs="Noto Sans"/>
          <w:sz w:val="22"/>
          <w:szCs w:val="22"/>
        </w:rPr>
        <w:t xml:space="preserve">ejercicios y </w:t>
      </w:r>
      <w:r w:rsidR="00D03C4D" w:rsidRPr="00792A56">
        <w:rPr>
          <w:rFonts w:ascii="Noto Sans" w:hAnsi="Noto Sans" w:cs="Noto Sans"/>
          <w:sz w:val="22"/>
          <w:szCs w:val="22"/>
        </w:rPr>
        <w:t xml:space="preserve">en la vida </w:t>
      </w:r>
      <w:r w:rsidR="004B49B4" w:rsidRPr="00792A56">
        <w:rPr>
          <w:rFonts w:ascii="Noto Sans" w:hAnsi="Noto Sans" w:cs="Noto Sans"/>
          <w:sz w:val="22"/>
          <w:szCs w:val="22"/>
        </w:rPr>
        <w:t xml:space="preserve">personal, familiar y laboral. </w:t>
      </w:r>
      <w:r w:rsidR="00D03C4D" w:rsidRPr="00792A56">
        <w:rPr>
          <w:rFonts w:ascii="Noto Sans" w:hAnsi="Noto Sans" w:cs="Noto Sans"/>
          <w:sz w:val="22"/>
          <w:szCs w:val="22"/>
        </w:rPr>
        <w:t>“</w:t>
      </w:r>
      <w:r w:rsidR="004B49B4" w:rsidRPr="00792A56">
        <w:rPr>
          <w:rFonts w:ascii="Noto Sans" w:hAnsi="Noto Sans" w:cs="Noto Sans"/>
          <w:sz w:val="22"/>
          <w:szCs w:val="22"/>
        </w:rPr>
        <w:t>En los primeros tres meses se tiene mayor vigilancia y debe acu</w:t>
      </w:r>
      <w:r w:rsidR="00D03C4D" w:rsidRPr="00792A56">
        <w:rPr>
          <w:rFonts w:ascii="Noto Sans" w:hAnsi="Noto Sans" w:cs="Noto Sans"/>
          <w:sz w:val="22"/>
          <w:szCs w:val="22"/>
        </w:rPr>
        <w:t>dir a sus consultas programadas”.</w:t>
      </w:r>
    </w:p>
    <w:p w14:paraId="5A84A1F5" w14:textId="77777777" w:rsidR="004B49B4" w:rsidRPr="00792A56" w:rsidRDefault="004B49B4" w:rsidP="004B49B4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D4607DA" w14:textId="77777777" w:rsidR="00D03C4D" w:rsidRPr="00792A56" w:rsidRDefault="00D03C4D" w:rsidP="00D03C4D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792A56">
        <w:rPr>
          <w:rFonts w:ascii="Noto Sans" w:hAnsi="Noto Sans" w:cs="Noto Sans"/>
          <w:sz w:val="22"/>
          <w:szCs w:val="22"/>
        </w:rPr>
        <w:t xml:space="preserve">Por ello, resaltó la relevancia de platicar con la familia y los amigos para que conozcan cuando una persona quiere ser donadora de órganos y tejidos, ya sea en caso de muerte cerebral o de fallecimiento, lo que facilita a los familiares </w:t>
      </w:r>
      <w:r w:rsidR="00CE5A27" w:rsidRPr="00792A56">
        <w:rPr>
          <w:rFonts w:ascii="Noto Sans" w:hAnsi="Noto Sans" w:cs="Noto Sans"/>
          <w:sz w:val="22"/>
          <w:szCs w:val="22"/>
        </w:rPr>
        <w:t xml:space="preserve">decidir y aceptar </w:t>
      </w:r>
      <w:r w:rsidRPr="00792A56">
        <w:rPr>
          <w:rFonts w:ascii="Noto Sans" w:hAnsi="Noto Sans" w:cs="Noto Sans"/>
          <w:sz w:val="22"/>
          <w:szCs w:val="22"/>
        </w:rPr>
        <w:t>la donación.</w:t>
      </w:r>
    </w:p>
    <w:p w14:paraId="72A7F37C" w14:textId="77777777" w:rsidR="00D03C4D" w:rsidRPr="00792A56" w:rsidRDefault="00D03C4D" w:rsidP="00D03C4D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034CC37" w14:textId="77777777" w:rsidR="00CE5A27" w:rsidRPr="00792A56" w:rsidRDefault="00CE5A27" w:rsidP="00D03C4D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792A56">
        <w:rPr>
          <w:rFonts w:ascii="Noto Sans" w:hAnsi="Noto Sans" w:cs="Noto Sans"/>
          <w:sz w:val="22"/>
          <w:szCs w:val="22"/>
        </w:rPr>
        <w:t xml:space="preserve">En el Seguro Social, estableció, quienes quieran ser donadores de órganos </w:t>
      </w:r>
      <w:r w:rsidR="00D03C4D" w:rsidRPr="00792A56">
        <w:rPr>
          <w:rFonts w:ascii="Noto Sans" w:hAnsi="Noto Sans" w:cs="Noto Sans"/>
          <w:sz w:val="22"/>
          <w:szCs w:val="22"/>
        </w:rPr>
        <w:t>puede</w:t>
      </w:r>
      <w:r w:rsidRPr="00792A56">
        <w:rPr>
          <w:rFonts w:ascii="Noto Sans" w:hAnsi="Noto Sans" w:cs="Noto Sans"/>
          <w:sz w:val="22"/>
          <w:szCs w:val="22"/>
        </w:rPr>
        <w:t>n</w:t>
      </w:r>
      <w:r w:rsidR="00D03C4D" w:rsidRPr="00792A56">
        <w:rPr>
          <w:rFonts w:ascii="Noto Sans" w:hAnsi="Noto Sans" w:cs="Noto Sans"/>
          <w:sz w:val="22"/>
          <w:szCs w:val="22"/>
        </w:rPr>
        <w:t xml:space="preserve"> acudir </w:t>
      </w:r>
      <w:r w:rsidRPr="00792A56">
        <w:rPr>
          <w:rFonts w:ascii="Noto Sans" w:hAnsi="Noto Sans" w:cs="Noto Sans"/>
          <w:sz w:val="22"/>
          <w:szCs w:val="22"/>
        </w:rPr>
        <w:t>al área de Trabajo Social de</w:t>
      </w:r>
      <w:r w:rsidR="00D03C4D" w:rsidRPr="00792A56">
        <w:rPr>
          <w:rFonts w:ascii="Noto Sans" w:hAnsi="Noto Sans" w:cs="Noto Sans"/>
          <w:sz w:val="22"/>
          <w:szCs w:val="22"/>
        </w:rPr>
        <w:t xml:space="preserve"> su U</w:t>
      </w:r>
      <w:r w:rsidRPr="00792A56">
        <w:rPr>
          <w:rFonts w:ascii="Noto Sans" w:hAnsi="Noto Sans" w:cs="Noto Sans"/>
          <w:sz w:val="22"/>
          <w:szCs w:val="22"/>
        </w:rPr>
        <w:t>nidad de Medicina Familiar</w:t>
      </w:r>
      <w:r w:rsidR="00D03C4D" w:rsidRPr="00792A56">
        <w:rPr>
          <w:rFonts w:ascii="Noto Sans" w:hAnsi="Noto Sans" w:cs="Noto Sans"/>
          <w:sz w:val="22"/>
          <w:szCs w:val="22"/>
        </w:rPr>
        <w:t>, H</w:t>
      </w:r>
      <w:r w:rsidRPr="00792A56">
        <w:rPr>
          <w:rFonts w:ascii="Noto Sans" w:hAnsi="Noto Sans" w:cs="Noto Sans"/>
          <w:sz w:val="22"/>
          <w:szCs w:val="22"/>
        </w:rPr>
        <w:t xml:space="preserve">ospital General de Zona o Unidad Médica de Alta Especialidad, donde les tomarán sus datos y a cambio recibirán </w:t>
      </w:r>
      <w:r w:rsidR="00D03C4D" w:rsidRPr="00792A56">
        <w:rPr>
          <w:rFonts w:ascii="Noto Sans" w:hAnsi="Noto Sans" w:cs="Noto Sans"/>
          <w:sz w:val="22"/>
          <w:szCs w:val="22"/>
        </w:rPr>
        <w:t xml:space="preserve">una credencial </w:t>
      </w:r>
      <w:r w:rsidRPr="00792A56">
        <w:rPr>
          <w:rFonts w:ascii="Noto Sans" w:hAnsi="Noto Sans" w:cs="Noto Sans"/>
          <w:sz w:val="22"/>
          <w:szCs w:val="22"/>
        </w:rPr>
        <w:lastRenderedPageBreak/>
        <w:t xml:space="preserve">que los acreditará como </w:t>
      </w:r>
      <w:r w:rsidR="00D03C4D" w:rsidRPr="00792A56">
        <w:rPr>
          <w:rFonts w:ascii="Noto Sans" w:hAnsi="Noto Sans" w:cs="Noto Sans"/>
          <w:sz w:val="22"/>
          <w:szCs w:val="22"/>
        </w:rPr>
        <w:t>donador</w:t>
      </w:r>
      <w:r w:rsidRPr="00792A56">
        <w:rPr>
          <w:rFonts w:ascii="Noto Sans" w:hAnsi="Noto Sans" w:cs="Noto Sans"/>
          <w:sz w:val="22"/>
          <w:szCs w:val="22"/>
        </w:rPr>
        <w:t xml:space="preserve">es, </w:t>
      </w:r>
      <w:r w:rsidR="00D03C4D" w:rsidRPr="00792A56">
        <w:rPr>
          <w:rFonts w:ascii="Noto Sans" w:hAnsi="Noto Sans" w:cs="Noto Sans"/>
          <w:sz w:val="22"/>
          <w:szCs w:val="22"/>
        </w:rPr>
        <w:t xml:space="preserve">en caso de </w:t>
      </w:r>
      <w:r w:rsidRPr="00792A56">
        <w:rPr>
          <w:rFonts w:ascii="Noto Sans" w:hAnsi="Noto Sans" w:cs="Noto Sans"/>
          <w:sz w:val="22"/>
          <w:szCs w:val="22"/>
        </w:rPr>
        <w:t xml:space="preserve">presentar </w:t>
      </w:r>
      <w:r w:rsidR="00D03C4D" w:rsidRPr="00792A56">
        <w:rPr>
          <w:rFonts w:ascii="Noto Sans" w:hAnsi="Noto Sans" w:cs="Noto Sans"/>
          <w:sz w:val="22"/>
          <w:szCs w:val="22"/>
        </w:rPr>
        <w:t>algún problema de salud que lo</w:t>
      </w:r>
      <w:r w:rsidRPr="00792A56">
        <w:rPr>
          <w:rFonts w:ascii="Noto Sans" w:hAnsi="Noto Sans" w:cs="Noto Sans"/>
          <w:sz w:val="22"/>
          <w:szCs w:val="22"/>
        </w:rPr>
        <w:t>s</w:t>
      </w:r>
      <w:r w:rsidR="00D03C4D" w:rsidRPr="00792A56">
        <w:rPr>
          <w:rFonts w:ascii="Noto Sans" w:hAnsi="Noto Sans" w:cs="Noto Sans"/>
          <w:sz w:val="22"/>
          <w:szCs w:val="22"/>
        </w:rPr>
        <w:t xml:space="preserve"> lleve a </w:t>
      </w:r>
      <w:r w:rsidRPr="00792A56">
        <w:rPr>
          <w:rFonts w:ascii="Noto Sans" w:hAnsi="Noto Sans" w:cs="Noto Sans"/>
          <w:sz w:val="22"/>
          <w:szCs w:val="22"/>
        </w:rPr>
        <w:t>la muerte o en caso de accidente.</w:t>
      </w:r>
    </w:p>
    <w:p w14:paraId="748B30AB" w14:textId="77777777" w:rsidR="00CE5A27" w:rsidRPr="00792A56" w:rsidRDefault="00CE5A27" w:rsidP="00D03C4D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AD71665" w14:textId="77777777" w:rsidR="00D03C4D" w:rsidRPr="00792A56" w:rsidRDefault="00CE5A27" w:rsidP="00D03C4D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792A56">
        <w:rPr>
          <w:rFonts w:ascii="Noto Sans" w:hAnsi="Noto Sans" w:cs="Noto Sans"/>
          <w:sz w:val="22"/>
          <w:szCs w:val="22"/>
        </w:rPr>
        <w:t xml:space="preserve">Indicó que también </w:t>
      </w:r>
      <w:r w:rsidR="00D03C4D" w:rsidRPr="00792A56">
        <w:rPr>
          <w:rFonts w:ascii="Noto Sans" w:hAnsi="Noto Sans" w:cs="Noto Sans"/>
          <w:sz w:val="22"/>
          <w:szCs w:val="22"/>
        </w:rPr>
        <w:t>se puede ser donador en vida</w:t>
      </w:r>
      <w:r w:rsidRPr="00792A56">
        <w:rPr>
          <w:rFonts w:ascii="Noto Sans" w:hAnsi="Noto Sans" w:cs="Noto Sans"/>
          <w:sz w:val="22"/>
          <w:szCs w:val="22"/>
        </w:rPr>
        <w:t xml:space="preserve">, lo que permitirá que los donadores sean </w:t>
      </w:r>
      <w:r w:rsidR="00D03C4D" w:rsidRPr="00792A56">
        <w:rPr>
          <w:rFonts w:ascii="Noto Sans" w:hAnsi="Noto Sans" w:cs="Noto Sans"/>
          <w:sz w:val="22"/>
          <w:szCs w:val="22"/>
        </w:rPr>
        <w:t>canalizados al Centro de Trasplante correspondiente.</w:t>
      </w:r>
    </w:p>
    <w:p w14:paraId="4882E759" w14:textId="77777777" w:rsidR="00D03C4D" w:rsidRPr="00792A56" w:rsidRDefault="00D03C4D" w:rsidP="00D03C4D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0F2262F" w14:textId="77777777" w:rsidR="004B49B4" w:rsidRPr="00792A56" w:rsidRDefault="00CE5A27" w:rsidP="00CE5A27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792A56">
        <w:rPr>
          <w:rFonts w:ascii="Noto Sans" w:hAnsi="Noto Sans" w:cs="Noto Sans"/>
          <w:sz w:val="22"/>
          <w:szCs w:val="22"/>
        </w:rPr>
        <w:t xml:space="preserve">El cirujano especialista en trasplantes informó que en 2024 el Instituto reportó </w:t>
      </w:r>
      <w:r w:rsidR="004B49B4" w:rsidRPr="00792A56">
        <w:rPr>
          <w:rFonts w:ascii="Noto Sans" w:hAnsi="Noto Sans" w:cs="Noto Sans"/>
          <w:sz w:val="22"/>
          <w:szCs w:val="22"/>
        </w:rPr>
        <w:t>que aproximadamente 16</w:t>
      </w:r>
      <w:r w:rsidRPr="00792A56">
        <w:rPr>
          <w:rFonts w:ascii="Noto Sans" w:hAnsi="Noto Sans" w:cs="Noto Sans"/>
          <w:sz w:val="22"/>
          <w:szCs w:val="22"/>
        </w:rPr>
        <w:t xml:space="preserve"> mil </w:t>
      </w:r>
      <w:r w:rsidR="004B49B4" w:rsidRPr="00792A56">
        <w:rPr>
          <w:rFonts w:ascii="Noto Sans" w:hAnsi="Noto Sans" w:cs="Noto Sans"/>
          <w:sz w:val="22"/>
          <w:szCs w:val="22"/>
        </w:rPr>
        <w:t xml:space="preserve">800 personas </w:t>
      </w:r>
      <w:r w:rsidRPr="00792A56">
        <w:rPr>
          <w:rFonts w:ascii="Noto Sans" w:hAnsi="Noto Sans" w:cs="Noto Sans"/>
          <w:sz w:val="22"/>
          <w:szCs w:val="22"/>
        </w:rPr>
        <w:t xml:space="preserve">están en </w:t>
      </w:r>
      <w:r w:rsidR="004B49B4" w:rsidRPr="00792A56">
        <w:rPr>
          <w:rFonts w:ascii="Noto Sans" w:hAnsi="Noto Sans" w:cs="Noto Sans"/>
          <w:sz w:val="22"/>
          <w:szCs w:val="22"/>
        </w:rPr>
        <w:t xml:space="preserve">espera de un trasplante renal, 60 </w:t>
      </w:r>
      <w:r w:rsidRPr="00792A56">
        <w:rPr>
          <w:rFonts w:ascii="Noto Sans" w:hAnsi="Noto Sans" w:cs="Noto Sans"/>
          <w:sz w:val="22"/>
          <w:szCs w:val="22"/>
        </w:rPr>
        <w:t xml:space="preserve">por ciento </w:t>
      </w:r>
      <w:r w:rsidR="004B49B4" w:rsidRPr="00792A56">
        <w:rPr>
          <w:rFonts w:ascii="Noto Sans" w:hAnsi="Noto Sans" w:cs="Noto Sans"/>
          <w:sz w:val="22"/>
          <w:szCs w:val="22"/>
        </w:rPr>
        <w:t xml:space="preserve">son mujeres y 40 </w:t>
      </w:r>
      <w:r w:rsidRPr="00792A56">
        <w:rPr>
          <w:rFonts w:ascii="Noto Sans" w:hAnsi="Noto Sans" w:cs="Noto Sans"/>
          <w:sz w:val="22"/>
          <w:szCs w:val="22"/>
        </w:rPr>
        <w:t xml:space="preserve">por ciento </w:t>
      </w:r>
      <w:r w:rsidR="004B49B4" w:rsidRPr="00792A56">
        <w:rPr>
          <w:rFonts w:ascii="Noto Sans" w:hAnsi="Noto Sans" w:cs="Noto Sans"/>
          <w:sz w:val="22"/>
          <w:szCs w:val="22"/>
        </w:rPr>
        <w:t>son hombres.</w:t>
      </w:r>
    </w:p>
    <w:p w14:paraId="44AFC5A5" w14:textId="77777777" w:rsidR="004B49B4" w:rsidRPr="00792A56" w:rsidRDefault="004B49B4" w:rsidP="004B49B4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63E2C5A" w14:textId="77777777" w:rsidR="004B49B4" w:rsidRPr="00792A56" w:rsidRDefault="00D15E91" w:rsidP="004B49B4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792A56">
        <w:rPr>
          <w:rFonts w:ascii="Noto Sans" w:hAnsi="Noto Sans" w:cs="Noto Sans"/>
          <w:sz w:val="22"/>
          <w:szCs w:val="22"/>
        </w:rPr>
        <w:t xml:space="preserve">Los trasplantes más requeridos en el Seguro Social, dijo, son de </w:t>
      </w:r>
      <w:r w:rsidR="004B49B4" w:rsidRPr="00792A56">
        <w:rPr>
          <w:rFonts w:ascii="Noto Sans" w:hAnsi="Noto Sans" w:cs="Noto Sans"/>
          <w:sz w:val="22"/>
          <w:szCs w:val="22"/>
        </w:rPr>
        <w:t>c</w:t>
      </w:r>
      <w:r w:rsidRPr="00792A56">
        <w:rPr>
          <w:rFonts w:ascii="Noto Sans" w:hAnsi="Noto Sans" w:cs="Noto Sans"/>
          <w:sz w:val="22"/>
          <w:szCs w:val="22"/>
        </w:rPr>
        <w:t>ó</w:t>
      </w:r>
      <w:r w:rsidR="004B49B4" w:rsidRPr="00792A56">
        <w:rPr>
          <w:rFonts w:ascii="Noto Sans" w:hAnsi="Noto Sans" w:cs="Noto Sans"/>
          <w:sz w:val="22"/>
          <w:szCs w:val="22"/>
        </w:rPr>
        <w:t xml:space="preserve">rnea, </w:t>
      </w:r>
      <w:r w:rsidRPr="00792A56">
        <w:rPr>
          <w:rFonts w:ascii="Noto Sans" w:hAnsi="Noto Sans" w:cs="Noto Sans"/>
          <w:sz w:val="22"/>
          <w:szCs w:val="22"/>
        </w:rPr>
        <w:t>de riñón, hígado</w:t>
      </w:r>
      <w:r w:rsidR="004B49B4" w:rsidRPr="00792A56">
        <w:rPr>
          <w:rFonts w:ascii="Noto Sans" w:hAnsi="Noto Sans" w:cs="Noto Sans"/>
          <w:sz w:val="22"/>
          <w:szCs w:val="22"/>
        </w:rPr>
        <w:t>, corazón y medula ósea.</w:t>
      </w:r>
    </w:p>
    <w:p w14:paraId="3A383144" w14:textId="77777777" w:rsidR="004B49B4" w:rsidRPr="00792A56" w:rsidRDefault="004B49B4" w:rsidP="004B49B4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8C6DCDD" w14:textId="77777777" w:rsidR="004B49B4" w:rsidRPr="00792A56" w:rsidRDefault="00D15E91" w:rsidP="004B49B4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792A56">
        <w:rPr>
          <w:rFonts w:ascii="Noto Sans" w:hAnsi="Noto Sans" w:cs="Noto Sans"/>
          <w:sz w:val="22"/>
          <w:szCs w:val="22"/>
        </w:rPr>
        <w:t xml:space="preserve">Para recibir un órgano, detalló, el paciente debe </w:t>
      </w:r>
      <w:r w:rsidR="004B49B4" w:rsidRPr="00792A56">
        <w:rPr>
          <w:rFonts w:ascii="Noto Sans" w:hAnsi="Noto Sans" w:cs="Noto Sans"/>
          <w:sz w:val="22"/>
          <w:szCs w:val="22"/>
        </w:rPr>
        <w:t>someterse a un protocolo de estudio</w:t>
      </w:r>
      <w:r w:rsidRPr="00792A56">
        <w:rPr>
          <w:rFonts w:ascii="Noto Sans" w:hAnsi="Noto Sans" w:cs="Noto Sans"/>
          <w:sz w:val="22"/>
          <w:szCs w:val="22"/>
        </w:rPr>
        <w:t>s</w:t>
      </w:r>
      <w:r w:rsidR="004B49B4" w:rsidRPr="00792A56">
        <w:rPr>
          <w:rFonts w:ascii="Noto Sans" w:hAnsi="Noto Sans" w:cs="Noto Sans"/>
          <w:sz w:val="22"/>
          <w:szCs w:val="22"/>
        </w:rPr>
        <w:t xml:space="preserve"> de </w:t>
      </w:r>
      <w:r w:rsidRPr="00792A56">
        <w:rPr>
          <w:rFonts w:ascii="Noto Sans" w:hAnsi="Noto Sans" w:cs="Noto Sans"/>
          <w:sz w:val="22"/>
          <w:szCs w:val="22"/>
        </w:rPr>
        <w:t xml:space="preserve">gabinete, de </w:t>
      </w:r>
      <w:r w:rsidR="004B49B4" w:rsidRPr="00792A56">
        <w:rPr>
          <w:rFonts w:ascii="Noto Sans" w:hAnsi="Noto Sans" w:cs="Noto Sans"/>
          <w:sz w:val="22"/>
          <w:szCs w:val="22"/>
        </w:rPr>
        <w:t xml:space="preserve">laboratorio de sangre y orina, </w:t>
      </w:r>
      <w:r w:rsidRPr="00792A56">
        <w:rPr>
          <w:rFonts w:ascii="Noto Sans" w:hAnsi="Noto Sans" w:cs="Noto Sans"/>
          <w:sz w:val="22"/>
          <w:szCs w:val="22"/>
        </w:rPr>
        <w:t xml:space="preserve">así como a </w:t>
      </w:r>
      <w:r w:rsidR="004B49B4" w:rsidRPr="00792A56">
        <w:rPr>
          <w:rFonts w:ascii="Noto Sans" w:hAnsi="Noto Sans" w:cs="Noto Sans"/>
          <w:sz w:val="22"/>
          <w:szCs w:val="22"/>
        </w:rPr>
        <w:t xml:space="preserve">valoraciones </w:t>
      </w:r>
      <w:r w:rsidRPr="00792A56">
        <w:rPr>
          <w:rFonts w:ascii="Noto Sans" w:hAnsi="Noto Sans" w:cs="Noto Sans"/>
          <w:sz w:val="22"/>
          <w:szCs w:val="22"/>
        </w:rPr>
        <w:t xml:space="preserve">en distintas </w:t>
      </w:r>
      <w:r w:rsidR="004B49B4" w:rsidRPr="00792A56">
        <w:rPr>
          <w:rFonts w:ascii="Noto Sans" w:hAnsi="Noto Sans" w:cs="Noto Sans"/>
          <w:sz w:val="22"/>
          <w:szCs w:val="22"/>
        </w:rPr>
        <w:t>especialidades</w:t>
      </w:r>
      <w:r w:rsidRPr="00792A56">
        <w:rPr>
          <w:rFonts w:ascii="Noto Sans" w:hAnsi="Noto Sans" w:cs="Noto Sans"/>
          <w:sz w:val="22"/>
          <w:szCs w:val="22"/>
        </w:rPr>
        <w:t xml:space="preserve">, con la finalidad de tener la </w:t>
      </w:r>
      <w:r w:rsidR="004B49B4" w:rsidRPr="00792A56">
        <w:rPr>
          <w:rFonts w:ascii="Noto Sans" w:hAnsi="Noto Sans" w:cs="Noto Sans"/>
          <w:sz w:val="22"/>
          <w:szCs w:val="22"/>
        </w:rPr>
        <w:t>mayor información sobre el estado de salud de cada sistema de dicha persona y poder valorar la viabilidad de ser sometida a un trasplante.</w:t>
      </w:r>
    </w:p>
    <w:p w14:paraId="2013D7FD" w14:textId="77777777" w:rsidR="004B49B4" w:rsidRPr="00792A56" w:rsidRDefault="004B49B4" w:rsidP="004B49B4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451C640" w14:textId="77777777" w:rsidR="004B49B4" w:rsidRPr="00792A56" w:rsidRDefault="00D15E91" w:rsidP="004B49B4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792A56">
        <w:rPr>
          <w:rFonts w:ascii="Noto Sans" w:hAnsi="Noto Sans" w:cs="Noto Sans"/>
          <w:sz w:val="22"/>
          <w:szCs w:val="22"/>
        </w:rPr>
        <w:t xml:space="preserve">Recordó que en </w:t>
      </w:r>
      <w:r w:rsidR="004B49B4" w:rsidRPr="00792A56">
        <w:rPr>
          <w:rFonts w:ascii="Noto Sans" w:hAnsi="Noto Sans" w:cs="Noto Sans"/>
          <w:sz w:val="22"/>
          <w:szCs w:val="22"/>
        </w:rPr>
        <w:t>vida se puede donar un riñón, una porción del hígado, tejidos como piel, medula ósea y sangre.</w:t>
      </w:r>
    </w:p>
    <w:p w14:paraId="402F47B6" w14:textId="77777777" w:rsidR="004B49B4" w:rsidRPr="00792A56" w:rsidRDefault="004B49B4" w:rsidP="004B49B4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0DEEF60" w14:textId="77777777" w:rsidR="004B49B4" w:rsidRPr="00792A56" w:rsidRDefault="00D15E91" w:rsidP="004B49B4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792A56">
        <w:rPr>
          <w:rFonts w:ascii="Noto Sans" w:hAnsi="Noto Sans" w:cs="Noto Sans"/>
          <w:sz w:val="22"/>
          <w:szCs w:val="22"/>
        </w:rPr>
        <w:t xml:space="preserve">El especialista del IMSS llamó a la población </w:t>
      </w:r>
      <w:r w:rsidR="004B49B4" w:rsidRPr="00792A56">
        <w:rPr>
          <w:rFonts w:ascii="Noto Sans" w:hAnsi="Noto Sans" w:cs="Noto Sans"/>
          <w:sz w:val="22"/>
          <w:szCs w:val="22"/>
        </w:rPr>
        <w:t xml:space="preserve">a meditar </w:t>
      </w:r>
      <w:r w:rsidRPr="00792A56">
        <w:rPr>
          <w:rFonts w:ascii="Noto Sans" w:hAnsi="Noto Sans" w:cs="Noto Sans"/>
          <w:sz w:val="22"/>
          <w:szCs w:val="22"/>
        </w:rPr>
        <w:t xml:space="preserve">con la familia o los amigos </w:t>
      </w:r>
      <w:r w:rsidR="004B49B4" w:rsidRPr="00792A56">
        <w:rPr>
          <w:rFonts w:ascii="Noto Sans" w:hAnsi="Noto Sans" w:cs="Noto Sans"/>
          <w:sz w:val="22"/>
          <w:szCs w:val="22"/>
        </w:rPr>
        <w:t xml:space="preserve">sobre </w:t>
      </w:r>
      <w:r w:rsidRPr="00792A56">
        <w:rPr>
          <w:rFonts w:ascii="Noto Sans" w:hAnsi="Noto Sans" w:cs="Noto Sans"/>
          <w:sz w:val="22"/>
          <w:szCs w:val="22"/>
        </w:rPr>
        <w:t xml:space="preserve">la donación de órganos, y pensar </w:t>
      </w:r>
      <w:r w:rsidR="004B49B4" w:rsidRPr="00792A56">
        <w:rPr>
          <w:rFonts w:ascii="Noto Sans" w:hAnsi="Noto Sans" w:cs="Noto Sans"/>
          <w:sz w:val="22"/>
          <w:szCs w:val="22"/>
        </w:rPr>
        <w:t xml:space="preserve">en la cantidad de pacientes que </w:t>
      </w:r>
      <w:r w:rsidRPr="00792A56">
        <w:rPr>
          <w:rFonts w:ascii="Noto Sans" w:hAnsi="Noto Sans" w:cs="Noto Sans"/>
          <w:sz w:val="22"/>
          <w:szCs w:val="22"/>
        </w:rPr>
        <w:t>están en la lista de espera de un órgano.</w:t>
      </w:r>
      <w:r w:rsidR="00792A56">
        <w:rPr>
          <w:rFonts w:ascii="Noto Sans" w:hAnsi="Noto Sans" w:cs="Noto Sans"/>
          <w:sz w:val="22"/>
          <w:szCs w:val="22"/>
        </w:rPr>
        <w:t xml:space="preserve"> </w:t>
      </w:r>
      <w:r w:rsidRPr="00792A56">
        <w:rPr>
          <w:rFonts w:ascii="Noto Sans" w:hAnsi="Noto Sans" w:cs="Noto Sans"/>
          <w:sz w:val="22"/>
          <w:szCs w:val="22"/>
        </w:rPr>
        <w:t>Muchos de ellos</w:t>
      </w:r>
      <w:r w:rsidR="00792A56">
        <w:rPr>
          <w:rFonts w:ascii="Noto Sans" w:hAnsi="Noto Sans" w:cs="Noto Sans"/>
          <w:sz w:val="22"/>
          <w:szCs w:val="22"/>
        </w:rPr>
        <w:t xml:space="preserve"> </w:t>
      </w:r>
      <w:r w:rsidRPr="00792A56">
        <w:rPr>
          <w:rFonts w:ascii="Noto Sans" w:hAnsi="Noto Sans" w:cs="Noto Sans"/>
          <w:sz w:val="22"/>
          <w:szCs w:val="22"/>
        </w:rPr>
        <w:t xml:space="preserve">son </w:t>
      </w:r>
      <w:r w:rsidR="004B49B4" w:rsidRPr="00792A56">
        <w:rPr>
          <w:rFonts w:ascii="Noto Sans" w:hAnsi="Noto Sans" w:cs="Noto Sans"/>
          <w:sz w:val="22"/>
          <w:szCs w:val="22"/>
        </w:rPr>
        <w:t xml:space="preserve">jóvenes que tienen toda una vida por delante y </w:t>
      </w:r>
      <w:r w:rsidR="00792A56" w:rsidRPr="00792A56">
        <w:rPr>
          <w:rFonts w:ascii="Noto Sans" w:hAnsi="Noto Sans" w:cs="Noto Sans"/>
          <w:sz w:val="22"/>
          <w:szCs w:val="22"/>
        </w:rPr>
        <w:t xml:space="preserve">con un </w:t>
      </w:r>
      <w:r w:rsidR="004B49B4" w:rsidRPr="00792A56">
        <w:rPr>
          <w:rFonts w:ascii="Noto Sans" w:hAnsi="Noto Sans" w:cs="Noto Sans"/>
          <w:sz w:val="22"/>
          <w:szCs w:val="22"/>
        </w:rPr>
        <w:t>trasplante</w:t>
      </w:r>
      <w:r w:rsidR="00792A56" w:rsidRPr="00792A56">
        <w:rPr>
          <w:rFonts w:ascii="Noto Sans" w:hAnsi="Noto Sans" w:cs="Noto Sans"/>
          <w:sz w:val="22"/>
          <w:szCs w:val="22"/>
        </w:rPr>
        <w:t xml:space="preserve"> pueden tener la </w:t>
      </w:r>
      <w:r w:rsidR="004B49B4" w:rsidRPr="00792A56">
        <w:rPr>
          <w:rFonts w:ascii="Noto Sans" w:hAnsi="Noto Sans" w:cs="Noto Sans"/>
          <w:sz w:val="22"/>
          <w:szCs w:val="22"/>
        </w:rPr>
        <w:t>posibilidad de desarrollar sus metas con una mejor calidad de vida.</w:t>
      </w:r>
    </w:p>
    <w:p w14:paraId="3392230C" w14:textId="77777777" w:rsidR="00792A56" w:rsidRPr="00792A56" w:rsidRDefault="00792A56" w:rsidP="004B49B4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8574FDD" w14:textId="77777777" w:rsidR="00792A56" w:rsidRPr="00792A56" w:rsidRDefault="00792A56" w:rsidP="00792A56">
      <w:pPr>
        <w:ind w:right="49"/>
        <w:jc w:val="center"/>
        <w:rPr>
          <w:rFonts w:ascii="Noto Sans" w:hAnsi="Noto Sans" w:cs="Noto Sans"/>
          <w:b/>
          <w:sz w:val="22"/>
          <w:szCs w:val="22"/>
        </w:rPr>
      </w:pPr>
      <w:r w:rsidRPr="00792A56">
        <w:rPr>
          <w:rFonts w:ascii="Noto Sans" w:hAnsi="Noto Sans" w:cs="Noto Sans"/>
          <w:b/>
          <w:sz w:val="22"/>
          <w:szCs w:val="22"/>
        </w:rPr>
        <w:t>--- o0o ---</w:t>
      </w:r>
    </w:p>
    <w:p w14:paraId="189F9639" w14:textId="77777777" w:rsidR="00792A56" w:rsidRDefault="00792A56" w:rsidP="004B49B4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3CFBD62" w14:textId="4B6C1B76" w:rsidR="004A32FB" w:rsidRDefault="004A32FB" w:rsidP="004B49B4">
      <w:pPr>
        <w:ind w:right="49"/>
        <w:jc w:val="both"/>
        <w:rPr>
          <w:rFonts w:ascii="Noto Sans" w:hAnsi="Noto Sans" w:cs="Noto Sans"/>
          <w:b/>
          <w:sz w:val="22"/>
          <w:szCs w:val="22"/>
        </w:rPr>
      </w:pPr>
      <w:r w:rsidRPr="004A32FB">
        <w:rPr>
          <w:rFonts w:ascii="Noto Sans" w:hAnsi="Noto Sans" w:cs="Noto Sans"/>
          <w:b/>
          <w:sz w:val="22"/>
          <w:szCs w:val="22"/>
        </w:rPr>
        <w:t>LINK DE FOTOS:</w:t>
      </w:r>
    </w:p>
    <w:p w14:paraId="0D6663B3" w14:textId="49D407EC" w:rsidR="004A32FB" w:rsidRDefault="004A32FB" w:rsidP="004B49B4">
      <w:pPr>
        <w:ind w:right="49"/>
        <w:jc w:val="both"/>
        <w:rPr>
          <w:rFonts w:ascii="Noto Sans" w:hAnsi="Noto Sans" w:cs="Noto Sans"/>
          <w:b/>
          <w:sz w:val="22"/>
          <w:szCs w:val="22"/>
        </w:rPr>
      </w:pPr>
      <w:hyperlink r:id="rId8" w:history="1">
        <w:r w:rsidRPr="00B15864">
          <w:rPr>
            <w:rStyle w:val="Hipervnculo"/>
            <w:rFonts w:ascii="Noto Sans" w:hAnsi="Noto Sans" w:cs="Noto Sans"/>
            <w:b/>
            <w:sz w:val="22"/>
            <w:szCs w:val="22"/>
          </w:rPr>
          <w:t>https://drive.google.com/drive/folders/1qLecMWIb2vdg4TFPnOLTLtfWQs3SUL14?usp=sharing</w:t>
        </w:r>
      </w:hyperlink>
    </w:p>
    <w:p w14:paraId="5C15C1A2" w14:textId="77777777" w:rsidR="004A32FB" w:rsidRPr="004A32FB" w:rsidRDefault="004A32FB" w:rsidP="004B49B4">
      <w:pPr>
        <w:ind w:right="49"/>
        <w:jc w:val="both"/>
        <w:rPr>
          <w:rFonts w:ascii="Noto Sans" w:hAnsi="Noto Sans" w:cs="Noto Sans"/>
          <w:b/>
          <w:sz w:val="22"/>
          <w:szCs w:val="22"/>
        </w:rPr>
      </w:pPr>
    </w:p>
    <w:sectPr w:rsidR="004A32FB" w:rsidRPr="004A32FB" w:rsidSect="00E679DB">
      <w:headerReference w:type="default" r:id="rId9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042D01" w14:textId="77777777" w:rsidR="00A32D10" w:rsidRDefault="00A32D10" w:rsidP="00A73D65">
      <w:r>
        <w:separator/>
      </w:r>
    </w:p>
  </w:endnote>
  <w:endnote w:type="continuationSeparator" w:id="0">
    <w:p w14:paraId="144BBFBC" w14:textId="77777777" w:rsidR="00A32D10" w:rsidRDefault="00A32D10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931DA8" w14:textId="77777777" w:rsidR="00A32D10" w:rsidRDefault="00A32D10" w:rsidP="00A73D65">
      <w:r>
        <w:separator/>
      </w:r>
    </w:p>
  </w:footnote>
  <w:footnote w:type="continuationSeparator" w:id="0">
    <w:p w14:paraId="13ED7C4E" w14:textId="77777777" w:rsidR="00A32D10" w:rsidRDefault="00A32D10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3C5520" w14:textId="77777777" w:rsidR="00A73D65" w:rsidRDefault="00DA1EAE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7728" behindDoc="1" locked="0" layoutInCell="1" allowOverlap="1" wp14:anchorId="6FBEE53E" wp14:editId="096D7A4E">
          <wp:simplePos x="0" y="0"/>
          <wp:positionH relativeFrom="column">
            <wp:posOffset>-708660</wp:posOffset>
          </wp:positionH>
          <wp:positionV relativeFrom="paragraph">
            <wp:posOffset>-437515</wp:posOffset>
          </wp:positionV>
          <wp:extent cx="7766685" cy="10050780"/>
          <wp:effectExtent l="0" t="0" r="0" b="0"/>
          <wp:wrapNone/>
          <wp:docPr id="1" name="Imagen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6685" cy="100507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3FED232B"/>
    <w:multiLevelType w:val="hybridMultilevel"/>
    <w:tmpl w:val="E3A6194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3667108">
    <w:abstractNumId w:val="0"/>
  </w:num>
  <w:num w:numId="2" w16cid:durableId="2843899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attachedTemplate r:id="rId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B49B4"/>
    <w:rsid w:val="00007681"/>
    <w:rsid w:val="00015284"/>
    <w:rsid w:val="00034170"/>
    <w:rsid w:val="0003757A"/>
    <w:rsid w:val="00042B15"/>
    <w:rsid w:val="000570DF"/>
    <w:rsid w:val="00073B4A"/>
    <w:rsid w:val="00075B91"/>
    <w:rsid w:val="00082B63"/>
    <w:rsid w:val="000869CD"/>
    <w:rsid w:val="00086F32"/>
    <w:rsid w:val="000918DC"/>
    <w:rsid w:val="000918F9"/>
    <w:rsid w:val="000927AD"/>
    <w:rsid w:val="000A09C1"/>
    <w:rsid w:val="000A408C"/>
    <w:rsid w:val="000A74E1"/>
    <w:rsid w:val="000C7939"/>
    <w:rsid w:val="000D3EE9"/>
    <w:rsid w:val="000D4079"/>
    <w:rsid w:val="000D799D"/>
    <w:rsid w:val="000E02E1"/>
    <w:rsid w:val="000E2E09"/>
    <w:rsid w:val="000E4164"/>
    <w:rsid w:val="000E5D1C"/>
    <w:rsid w:val="000E7F4E"/>
    <w:rsid w:val="0010257D"/>
    <w:rsid w:val="00104FCF"/>
    <w:rsid w:val="001101A7"/>
    <w:rsid w:val="00114BFB"/>
    <w:rsid w:val="00117614"/>
    <w:rsid w:val="00122809"/>
    <w:rsid w:val="00125CD9"/>
    <w:rsid w:val="00126CD7"/>
    <w:rsid w:val="00132439"/>
    <w:rsid w:val="00145851"/>
    <w:rsid w:val="00146205"/>
    <w:rsid w:val="00146CD7"/>
    <w:rsid w:val="00150B4C"/>
    <w:rsid w:val="00150FA3"/>
    <w:rsid w:val="0015462D"/>
    <w:rsid w:val="00156A3E"/>
    <w:rsid w:val="00156F6C"/>
    <w:rsid w:val="00161740"/>
    <w:rsid w:val="0016179D"/>
    <w:rsid w:val="001638D2"/>
    <w:rsid w:val="0016468E"/>
    <w:rsid w:val="00180A38"/>
    <w:rsid w:val="001824E8"/>
    <w:rsid w:val="00184325"/>
    <w:rsid w:val="001858D4"/>
    <w:rsid w:val="00187A8E"/>
    <w:rsid w:val="001A126B"/>
    <w:rsid w:val="001B5469"/>
    <w:rsid w:val="001D3FAD"/>
    <w:rsid w:val="001F005A"/>
    <w:rsid w:val="001F5105"/>
    <w:rsid w:val="0021185F"/>
    <w:rsid w:val="00222180"/>
    <w:rsid w:val="002232A9"/>
    <w:rsid w:val="00234803"/>
    <w:rsid w:val="0024020C"/>
    <w:rsid w:val="00244E70"/>
    <w:rsid w:val="00253CB4"/>
    <w:rsid w:val="00256A5E"/>
    <w:rsid w:val="00256B1D"/>
    <w:rsid w:val="0025730F"/>
    <w:rsid w:val="00266486"/>
    <w:rsid w:val="002750FC"/>
    <w:rsid w:val="00290B3D"/>
    <w:rsid w:val="0029542D"/>
    <w:rsid w:val="00296E35"/>
    <w:rsid w:val="002A5F77"/>
    <w:rsid w:val="002D5D0F"/>
    <w:rsid w:val="002D6C68"/>
    <w:rsid w:val="002E2142"/>
    <w:rsid w:val="002F172C"/>
    <w:rsid w:val="0030476A"/>
    <w:rsid w:val="003047DA"/>
    <w:rsid w:val="0031694A"/>
    <w:rsid w:val="00324DD2"/>
    <w:rsid w:val="00330DC8"/>
    <w:rsid w:val="00332DE5"/>
    <w:rsid w:val="00334CB4"/>
    <w:rsid w:val="0034181C"/>
    <w:rsid w:val="0034383B"/>
    <w:rsid w:val="003572FF"/>
    <w:rsid w:val="0036036E"/>
    <w:rsid w:val="00362738"/>
    <w:rsid w:val="00363222"/>
    <w:rsid w:val="003636AF"/>
    <w:rsid w:val="003645AF"/>
    <w:rsid w:val="00370465"/>
    <w:rsid w:val="00392B28"/>
    <w:rsid w:val="003A0C7C"/>
    <w:rsid w:val="003A4224"/>
    <w:rsid w:val="003A5E20"/>
    <w:rsid w:val="003B0A89"/>
    <w:rsid w:val="003B1888"/>
    <w:rsid w:val="003B2560"/>
    <w:rsid w:val="003B6760"/>
    <w:rsid w:val="003C08EF"/>
    <w:rsid w:val="003D416E"/>
    <w:rsid w:val="003E1335"/>
    <w:rsid w:val="00400528"/>
    <w:rsid w:val="004049DC"/>
    <w:rsid w:val="00411BE1"/>
    <w:rsid w:val="00416BD5"/>
    <w:rsid w:val="00450856"/>
    <w:rsid w:val="004513E2"/>
    <w:rsid w:val="00456675"/>
    <w:rsid w:val="00477F45"/>
    <w:rsid w:val="00495ED3"/>
    <w:rsid w:val="00497E3D"/>
    <w:rsid w:val="004A1903"/>
    <w:rsid w:val="004A1DC1"/>
    <w:rsid w:val="004A2714"/>
    <w:rsid w:val="004A32FB"/>
    <w:rsid w:val="004A4C4E"/>
    <w:rsid w:val="004B0781"/>
    <w:rsid w:val="004B49B4"/>
    <w:rsid w:val="004C22D3"/>
    <w:rsid w:val="004D146C"/>
    <w:rsid w:val="004E0D31"/>
    <w:rsid w:val="00501F91"/>
    <w:rsid w:val="00507588"/>
    <w:rsid w:val="00520D98"/>
    <w:rsid w:val="00524D62"/>
    <w:rsid w:val="005260DF"/>
    <w:rsid w:val="00536A9F"/>
    <w:rsid w:val="00542C2B"/>
    <w:rsid w:val="005455C8"/>
    <w:rsid w:val="005638DE"/>
    <w:rsid w:val="005745CB"/>
    <w:rsid w:val="00576169"/>
    <w:rsid w:val="005817A1"/>
    <w:rsid w:val="00582279"/>
    <w:rsid w:val="005933D8"/>
    <w:rsid w:val="005A17D2"/>
    <w:rsid w:val="005C1A7C"/>
    <w:rsid w:val="005C7CAD"/>
    <w:rsid w:val="005D56C9"/>
    <w:rsid w:val="006118A8"/>
    <w:rsid w:val="00615ADE"/>
    <w:rsid w:val="0062291E"/>
    <w:rsid w:val="00626EE3"/>
    <w:rsid w:val="00631824"/>
    <w:rsid w:val="006322C1"/>
    <w:rsid w:val="00634315"/>
    <w:rsid w:val="006500A9"/>
    <w:rsid w:val="0065268C"/>
    <w:rsid w:val="00653972"/>
    <w:rsid w:val="006621B3"/>
    <w:rsid w:val="006626E8"/>
    <w:rsid w:val="006652A0"/>
    <w:rsid w:val="006657CC"/>
    <w:rsid w:val="00674A4B"/>
    <w:rsid w:val="00675508"/>
    <w:rsid w:val="00680D04"/>
    <w:rsid w:val="006A290E"/>
    <w:rsid w:val="006A3D09"/>
    <w:rsid w:val="006A5570"/>
    <w:rsid w:val="006B243E"/>
    <w:rsid w:val="006C0425"/>
    <w:rsid w:val="006C2B03"/>
    <w:rsid w:val="006C3B4E"/>
    <w:rsid w:val="006F0C7F"/>
    <w:rsid w:val="007009FE"/>
    <w:rsid w:val="00710CC2"/>
    <w:rsid w:val="007235A4"/>
    <w:rsid w:val="0072761D"/>
    <w:rsid w:val="00735BA5"/>
    <w:rsid w:val="007421E3"/>
    <w:rsid w:val="00742420"/>
    <w:rsid w:val="007504BE"/>
    <w:rsid w:val="0078195E"/>
    <w:rsid w:val="00790438"/>
    <w:rsid w:val="00792A56"/>
    <w:rsid w:val="007954B1"/>
    <w:rsid w:val="007A2A76"/>
    <w:rsid w:val="007B2ADB"/>
    <w:rsid w:val="007B3241"/>
    <w:rsid w:val="007B74AD"/>
    <w:rsid w:val="007C2ABE"/>
    <w:rsid w:val="007C4D01"/>
    <w:rsid w:val="007D77D1"/>
    <w:rsid w:val="007E389F"/>
    <w:rsid w:val="007E5888"/>
    <w:rsid w:val="007F1DB3"/>
    <w:rsid w:val="007F5E00"/>
    <w:rsid w:val="007F6E17"/>
    <w:rsid w:val="00800BB5"/>
    <w:rsid w:val="00801A5E"/>
    <w:rsid w:val="00806AD9"/>
    <w:rsid w:val="00810D4E"/>
    <w:rsid w:val="0081747E"/>
    <w:rsid w:val="00822171"/>
    <w:rsid w:val="0082220A"/>
    <w:rsid w:val="00831EE7"/>
    <w:rsid w:val="00834146"/>
    <w:rsid w:val="0083680B"/>
    <w:rsid w:val="00840B75"/>
    <w:rsid w:val="00842B42"/>
    <w:rsid w:val="00860607"/>
    <w:rsid w:val="00873823"/>
    <w:rsid w:val="00882CC6"/>
    <w:rsid w:val="008D5C01"/>
    <w:rsid w:val="008E07B2"/>
    <w:rsid w:val="008F2367"/>
    <w:rsid w:val="008F76A9"/>
    <w:rsid w:val="00901556"/>
    <w:rsid w:val="0090412A"/>
    <w:rsid w:val="009066A7"/>
    <w:rsid w:val="009068C0"/>
    <w:rsid w:val="00907F1C"/>
    <w:rsid w:val="0093212A"/>
    <w:rsid w:val="00932C27"/>
    <w:rsid w:val="00936DA7"/>
    <w:rsid w:val="00937C98"/>
    <w:rsid w:val="00942415"/>
    <w:rsid w:val="00942628"/>
    <w:rsid w:val="00945714"/>
    <w:rsid w:val="00954CD8"/>
    <w:rsid w:val="009565AA"/>
    <w:rsid w:val="0096400D"/>
    <w:rsid w:val="00983636"/>
    <w:rsid w:val="009864E9"/>
    <w:rsid w:val="00987ACB"/>
    <w:rsid w:val="0099564F"/>
    <w:rsid w:val="009A4203"/>
    <w:rsid w:val="009C03E2"/>
    <w:rsid w:val="009C12D6"/>
    <w:rsid w:val="009D4CAB"/>
    <w:rsid w:val="009D5859"/>
    <w:rsid w:val="009F2BA1"/>
    <w:rsid w:val="009F4E0A"/>
    <w:rsid w:val="00A06B85"/>
    <w:rsid w:val="00A07674"/>
    <w:rsid w:val="00A16E93"/>
    <w:rsid w:val="00A301D7"/>
    <w:rsid w:val="00A3156B"/>
    <w:rsid w:val="00A32D10"/>
    <w:rsid w:val="00A41E0B"/>
    <w:rsid w:val="00A47594"/>
    <w:rsid w:val="00A5164B"/>
    <w:rsid w:val="00A6243B"/>
    <w:rsid w:val="00A65D79"/>
    <w:rsid w:val="00A66BBF"/>
    <w:rsid w:val="00A7141D"/>
    <w:rsid w:val="00A73D65"/>
    <w:rsid w:val="00A75333"/>
    <w:rsid w:val="00A767C4"/>
    <w:rsid w:val="00A82680"/>
    <w:rsid w:val="00A92F97"/>
    <w:rsid w:val="00A9662E"/>
    <w:rsid w:val="00A97164"/>
    <w:rsid w:val="00AA5981"/>
    <w:rsid w:val="00AB086F"/>
    <w:rsid w:val="00AB74DB"/>
    <w:rsid w:val="00AC0C9B"/>
    <w:rsid w:val="00AC100E"/>
    <w:rsid w:val="00AD20EF"/>
    <w:rsid w:val="00AE1EFF"/>
    <w:rsid w:val="00AF2BA4"/>
    <w:rsid w:val="00B03C7E"/>
    <w:rsid w:val="00B07A74"/>
    <w:rsid w:val="00B142E0"/>
    <w:rsid w:val="00B231F2"/>
    <w:rsid w:val="00B3608B"/>
    <w:rsid w:val="00B36303"/>
    <w:rsid w:val="00B451DE"/>
    <w:rsid w:val="00B52029"/>
    <w:rsid w:val="00B54C65"/>
    <w:rsid w:val="00B56C81"/>
    <w:rsid w:val="00B6368A"/>
    <w:rsid w:val="00B72D65"/>
    <w:rsid w:val="00B76327"/>
    <w:rsid w:val="00B87C85"/>
    <w:rsid w:val="00B90D2F"/>
    <w:rsid w:val="00BB1871"/>
    <w:rsid w:val="00BB21A6"/>
    <w:rsid w:val="00BB2DFF"/>
    <w:rsid w:val="00BC43BD"/>
    <w:rsid w:val="00BC50FE"/>
    <w:rsid w:val="00BC7695"/>
    <w:rsid w:val="00BD3674"/>
    <w:rsid w:val="00BD6D5F"/>
    <w:rsid w:val="00BE22A1"/>
    <w:rsid w:val="00BF29F6"/>
    <w:rsid w:val="00BF7858"/>
    <w:rsid w:val="00C00093"/>
    <w:rsid w:val="00C02E98"/>
    <w:rsid w:val="00C13382"/>
    <w:rsid w:val="00C13EA1"/>
    <w:rsid w:val="00C15825"/>
    <w:rsid w:val="00C22193"/>
    <w:rsid w:val="00C23B9E"/>
    <w:rsid w:val="00C250D6"/>
    <w:rsid w:val="00C279A3"/>
    <w:rsid w:val="00C30849"/>
    <w:rsid w:val="00C465FE"/>
    <w:rsid w:val="00C565ED"/>
    <w:rsid w:val="00C67047"/>
    <w:rsid w:val="00C72959"/>
    <w:rsid w:val="00C80C58"/>
    <w:rsid w:val="00C90CED"/>
    <w:rsid w:val="00C93841"/>
    <w:rsid w:val="00CA407B"/>
    <w:rsid w:val="00CB013B"/>
    <w:rsid w:val="00CB3903"/>
    <w:rsid w:val="00CB40D2"/>
    <w:rsid w:val="00CB4E79"/>
    <w:rsid w:val="00CB7D4F"/>
    <w:rsid w:val="00CD310D"/>
    <w:rsid w:val="00CE3E99"/>
    <w:rsid w:val="00CE5A27"/>
    <w:rsid w:val="00CF64BD"/>
    <w:rsid w:val="00D01233"/>
    <w:rsid w:val="00D0359D"/>
    <w:rsid w:val="00D03C4D"/>
    <w:rsid w:val="00D1354D"/>
    <w:rsid w:val="00D15E91"/>
    <w:rsid w:val="00D16197"/>
    <w:rsid w:val="00D16558"/>
    <w:rsid w:val="00D17C3C"/>
    <w:rsid w:val="00D3118C"/>
    <w:rsid w:val="00D37C1D"/>
    <w:rsid w:val="00D51E8D"/>
    <w:rsid w:val="00D54964"/>
    <w:rsid w:val="00D6062A"/>
    <w:rsid w:val="00D671B8"/>
    <w:rsid w:val="00D672F9"/>
    <w:rsid w:val="00D71545"/>
    <w:rsid w:val="00D748C9"/>
    <w:rsid w:val="00D749EC"/>
    <w:rsid w:val="00D76AFA"/>
    <w:rsid w:val="00D77195"/>
    <w:rsid w:val="00D84E05"/>
    <w:rsid w:val="00D95C69"/>
    <w:rsid w:val="00DA037A"/>
    <w:rsid w:val="00DA045B"/>
    <w:rsid w:val="00DA1B19"/>
    <w:rsid w:val="00DA1EAE"/>
    <w:rsid w:val="00DA2702"/>
    <w:rsid w:val="00DB29C6"/>
    <w:rsid w:val="00DB53A4"/>
    <w:rsid w:val="00DC6B4C"/>
    <w:rsid w:val="00DD231E"/>
    <w:rsid w:val="00DE7A14"/>
    <w:rsid w:val="00DF3D37"/>
    <w:rsid w:val="00DF4E06"/>
    <w:rsid w:val="00E14C16"/>
    <w:rsid w:val="00E155A4"/>
    <w:rsid w:val="00E325B5"/>
    <w:rsid w:val="00E679DB"/>
    <w:rsid w:val="00E71C54"/>
    <w:rsid w:val="00E73BD9"/>
    <w:rsid w:val="00E93867"/>
    <w:rsid w:val="00EA5410"/>
    <w:rsid w:val="00EB407F"/>
    <w:rsid w:val="00EB60DE"/>
    <w:rsid w:val="00EC79E8"/>
    <w:rsid w:val="00ED2E59"/>
    <w:rsid w:val="00ED3383"/>
    <w:rsid w:val="00EE053F"/>
    <w:rsid w:val="00EE4A8A"/>
    <w:rsid w:val="00EE6B41"/>
    <w:rsid w:val="00EF135B"/>
    <w:rsid w:val="00EF6D39"/>
    <w:rsid w:val="00F15A3C"/>
    <w:rsid w:val="00F24915"/>
    <w:rsid w:val="00F365FA"/>
    <w:rsid w:val="00F401F9"/>
    <w:rsid w:val="00F44628"/>
    <w:rsid w:val="00F72C3A"/>
    <w:rsid w:val="00F739BA"/>
    <w:rsid w:val="00F745B2"/>
    <w:rsid w:val="00F945F2"/>
    <w:rsid w:val="00FA1218"/>
    <w:rsid w:val="00FC1BCC"/>
    <w:rsid w:val="00FD0341"/>
    <w:rsid w:val="00FD45D4"/>
    <w:rsid w:val="00FD754F"/>
    <w:rsid w:val="00FD75E1"/>
    <w:rsid w:val="00FE2ADE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89D4D89"/>
  <w15:docId w15:val="{8C809892-BFC1-4E7E-9F38-261B7C0B4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="Yu Mincho"/>
      <w:sz w:val="24"/>
      <w:szCs w:val="24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A73D65"/>
    <w:rPr>
      <w:rFonts w:eastAsia="Yu Mincho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A73D65"/>
    <w:rPr>
      <w:rFonts w:eastAsia="Yu Mincho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DA1B19"/>
    <w:rPr>
      <w:rFonts w:ascii="Times New Roman" w:eastAsia="Yu Mincho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uiPriority w:val="99"/>
    <w:unhideWhenUsed/>
    <w:rsid w:val="00F15A3C"/>
    <w:rPr>
      <w:color w:val="0563C1"/>
      <w:u w:val="single"/>
    </w:rPr>
  </w:style>
  <w:style w:type="character" w:customStyle="1" w:styleId="Mencinsinresolver1">
    <w:name w:val="Mención sin resolver1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uiPriority w:val="99"/>
    <w:semiHidden/>
    <w:unhideWhenUsed/>
    <w:rsid w:val="003B25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qLecMWIb2vdg4TFPnOLTLtfWQs3SUL14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Plantilla%20comunicado%202025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CF56FA1-F591-4D0E-B962-A3E62E740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comunicado 2025.dot</Template>
  <TotalTime>1</TotalTime>
  <Pages>2</Pages>
  <Words>592</Words>
  <Characters>3257</Characters>
  <Application>Microsoft Office Word</Application>
  <DocSecurity>0</DocSecurity>
  <Lines>27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2024-10-03T14:20:00Z</cp:lastPrinted>
  <dcterms:created xsi:type="dcterms:W3CDTF">2025-06-06T16:17:00Z</dcterms:created>
  <dcterms:modified xsi:type="dcterms:W3CDTF">2025-06-06T16:17:00Z</dcterms:modified>
</cp:coreProperties>
</file>