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29A" w14:textId="77777777" w:rsidR="000B21B4" w:rsidRPr="00A81044" w:rsidRDefault="000B21B4" w:rsidP="000B21B4">
      <w:pPr>
        <w:jc w:val="both"/>
        <w:rPr>
          <w:rFonts w:ascii="Noto Sans" w:hAnsi="Noto Sans" w:cs="Noto Sans"/>
          <w:sz w:val="19"/>
          <w:szCs w:val="19"/>
          <w:lang w:val="es-MX"/>
        </w:rPr>
      </w:pPr>
      <w:r w:rsidRPr="00A81044">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4A0B2A4A" wp14:editId="29623DF6">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3DA7A09D"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DD221C">
                              <w:rPr>
                                <w:rFonts w:ascii="Noto Sans" w:eastAsia="Montserrat Medium" w:hAnsi="Noto Sans" w:cs="Noto Sans"/>
                                <w:sz w:val="20"/>
                                <w:szCs w:val="20"/>
                              </w:rPr>
                              <w:t xml:space="preserve">jueves 14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29104E88"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DD221C">
                              <w:rPr>
                                <w:rFonts w:ascii="Noto Sans" w:hAnsi="Noto Sans" w:cs="Noto Sans"/>
                                <w:sz w:val="20"/>
                                <w:szCs w:val="20"/>
                              </w:rPr>
                              <w:t>264</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B2A4A"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3DA7A09D"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DD221C">
                        <w:rPr>
                          <w:rFonts w:ascii="Noto Sans" w:eastAsia="Montserrat Medium" w:hAnsi="Noto Sans" w:cs="Noto Sans"/>
                          <w:sz w:val="20"/>
                          <w:szCs w:val="20"/>
                        </w:rPr>
                        <w:t xml:space="preserve">jueves 14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29104E88"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DD221C">
                        <w:rPr>
                          <w:rFonts w:ascii="Noto Sans" w:hAnsi="Noto Sans" w:cs="Noto Sans"/>
                          <w:sz w:val="20"/>
                          <w:szCs w:val="20"/>
                        </w:rPr>
                        <w:t>264</w:t>
                      </w:r>
                      <w:r>
                        <w:rPr>
                          <w:rFonts w:ascii="Noto Sans" w:hAnsi="Noto Sans" w:cs="Noto Sans"/>
                          <w:sz w:val="20"/>
                          <w:szCs w:val="20"/>
                        </w:rPr>
                        <w:t>/2026</w:t>
                      </w:r>
                    </w:p>
                  </w:txbxContent>
                </v:textbox>
                <w10:wrap type="square"/>
              </v:shape>
            </w:pict>
          </mc:Fallback>
        </mc:AlternateContent>
      </w:r>
      <w:r w:rsidRPr="00A81044">
        <w:rPr>
          <w:rFonts w:ascii="Noto Sans" w:hAnsi="Noto Sans" w:cs="Noto Sans"/>
          <w:sz w:val="21"/>
          <w:szCs w:val="21"/>
          <w:lang w:val="es-MX"/>
        </w:rPr>
        <w:t xml:space="preserve"> </w:t>
      </w:r>
    </w:p>
    <w:p w14:paraId="699F9291" w14:textId="77777777" w:rsidR="000B21B4" w:rsidRPr="00A81044" w:rsidRDefault="000B21B4" w:rsidP="000B21B4">
      <w:pPr>
        <w:jc w:val="both"/>
        <w:rPr>
          <w:rFonts w:ascii="Noto Sans" w:hAnsi="Noto Sans" w:cs="Noto Sans"/>
          <w:sz w:val="19"/>
          <w:szCs w:val="19"/>
          <w:lang w:val="es-MX"/>
        </w:rPr>
      </w:pPr>
    </w:p>
    <w:p w14:paraId="29C6B1FF" w14:textId="77777777" w:rsidR="000B21B4" w:rsidRPr="00A81044" w:rsidRDefault="000B21B4" w:rsidP="000B21B4">
      <w:pPr>
        <w:jc w:val="both"/>
        <w:rPr>
          <w:rFonts w:ascii="Noto Sans" w:hAnsi="Noto Sans" w:cs="Noto Sans"/>
          <w:sz w:val="19"/>
          <w:szCs w:val="19"/>
          <w:lang w:val="es-MX"/>
        </w:rPr>
      </w:pPr>
    </w:p>
    <w:p w14:paraId="46A75E00" w14:textId="77777777" w:rsidR="000B21B4" w:rsidRPr="00A81044" w:rsidRDefault="000B21B4" w:rsidP="000B21B4">
      <w:pPr>
        <w:jc w:val="center"/>
        <w:rPr>
          <w:rFonts w:ascii="Noto Sans" w:hAnsi="Noto Sans" w:cs="Noto Sans"/>
          <w:b/>
          <w:bCs/>
          <w:sz w:val="32"/>
          <w:szCs w:val="32"/>
          <w:lang w:val="es-MX"/>
        </w:rPr>
      </w:pPr>
    </w:p>
    <w:p w14:paraId="0332E8E7" w14:textId="78BEE112" w:rsidR="000B21B4" w:rsidRDefault="00BF33D4" w:rsidP="00324109">
      <w:pPr>
        <w:jc w:val="center"/>
        <w:rPr>
          <w:rFonts w:ascii="Noto Sans" w:hAnsi="Noto Sans" w:cs="Noto Sans"/>
          <w:b/>
          <w:bCs/>
          <w:spacing w:val="-2"/>
          <w:sz w:val="32"/>
          <w:szCs w:val="32"/>
        </w:rPr>
      </w:pPr>
      <w:r w:rsidRPr="00BF33D4">
        <w:rPr>
          <w:rFonts w:ascii="Noto Sans" w:hAnsi="Noto Sans" w:cs="Noto Sans"/>
          <w:b/>
          <w:bCs/>
          <w:spacing w:val="-2"/>
          <w:sz w:val="32"/>
          <w:szCs w:val="32"/>
        </w:rPr>
        <w:t>Hacer visible lo invisible: IMSS impulsa atención y acompañamiento a pacientes con lupus</w:t>
      </w:r>
    </w:p>
    <w:p w14:paraId="7DF4FB3D" w14:textId="77777777" w:rsidR="00034DA0" w:rsidRPr="00A81044" w:rsidRDefault="00034DA0" w:rsidP="000B21B4">
      <w:pPr>
        <w:ind w:left="-567" w:right="-1085"/>
        <w:jc w:val="center"/>
        <w:rPr>
          <w:rFonts w:ascii="Noto Sans" w:hAnsi="Noto Sans" w:cs="Noto Sans"/>
          <w:b/>
          <w:bCs/>
          <w:sz w:val="20"/>
          <w:szCs w:val="20"/>
        </w:rPr>
      </w:pPr>
    </w:p>
    <w:p w14:paraId="7D9BAE5E" w14:textId="308D4FE0" w:rsidR="00E14DE9" w:rsidRPr="005E319C" w:rsidRDefault="005E319C" w:rsidP="00976B41">
      <w:pPr>
        <w:pStyle w:val="Prrafodelista"/>
        <w:numPr>
          <w:ilvl w:val="0"/>
          <w:numId w:val="6"/>
        </w:numPr>
        <w:ind w:right="51"/>
        <w:jc w:val="both"/>
        <w:rPr>
          <w:rFonts w:ascii="Noto Sans" w:hAnsi="Noto Sans" w:cs="Noto Sans"/>
          <w:b/>
          <w:bCs/>
          <w:sz w:val="20"/>
          <w:szCs w:val="20"/>
        </w:rPr>
      </w:pPr>
      <w:r w:rsidRPr="005E319C">
        <w:rPr>
          <w:rFonts w:ascii="Noto Sans" w:hAnsi="Noto Sans" w:cs="Noto Sans"/>
          <w:b/>
          <w:bCs/>
          <w:sz w:val="20"/>
          <w:szCs w:val="20"/>
          <w:lang w:val="es-MX"/>
        </w:rPr>
        <w:t xml:space="preserve">De </w:t>
      </w:r>
      <w:r w:rsidRPr="00FF6213">
        <w:rPr>
          <w:rFonts w:ascii="Noto Sans" w:hAnsi="Noto Sans" w:cs="Noto Sans"/>
          <w:b/>
          <w:bCs/>
          <w:sz w:val="20"/>
          <w:szCs w:val="20"/>
          <w:lang w:val="es-MX"/>
        </w:rPr>
        <w:t xml:space="preserve">cada 10 casos </w:t>
      </w:r>
      <w:r w:rsidRPr="005E319C">
        <w:rPr>
          <w:rFonts w:ascii="Noto Sans" w:hAnsi="Noto Sans" w:cs="Noto Sans"/>
          <w:b/>
          <w:bCs/>
          <w:sz w:val="20"/>
          <w:szCs w:val="20"/>
          <w:lang w:val="es-MX"/>
        </w:rPr>
        <w:t>diagnósticos</w:t>
      </w:r>
      <w:r w:rsidRPr="00FF6213">
        <w:rPr>
          <w:rFonts w:ascii="Noto Sans" w:hAnsi="Noto Sans" w:cs="Noto Sans"/>
          <w:b/>
          <w:bCs/>
          <w:sz w:val="20"/>
          <w:szCs w:val="20"/>
          <w:lang w:val="es-MX"/>
        </w:rPr>
        <w:t>, nueve corresponden a mujeres y uno a hombres, debido a la influencia hormonal relacionada con los estrógenos.</w:t>
      </w:r>
    </w:p>
    <w:p w14:paraId="313A1766" w14:textId="2F4FCF8D" w:rsidR="00F06180" w:rsidRPr="00BF33D4" w:rsidRDefault="00BF33D4" w:rsidP="00F06180">
      <w:pPr>
        <w:pStyle w:val="Prrafodelista"/>
        <w:numPr>
          <w:ilvl w:val="0"/>
          <w:numId w:val="6"/>
        </w:numPr>
        <w:ind w:right="51"/>
        <w:jc w:val="both"/>
        <w:rPr>
          <w:rFonts w:ascii="Noto Sans" w:hAnsi="Noto Sans" w:cs="Noto Sans"/>
          <w:b/>
          <w:bCs/>
          <w:sz w:val="20"/>
          <w:szCs w:val="20"/>
        </w:rPr>
      </w:pPr>
      <w:r w:rsidRPr="00BF33D4">
        <w:rPr>
          <w:rFonts w:ascii="Noto Sans" w:hAnsi="Noto Sans" w:cs="Noto Sans"/>
          <w:b/>
          <w:bCs/>
          <w:sz w:val="20"/>
          <w:szCs w:val="20"/>
        </w:rPr>
        <w:t>En el caso del lupus, el sistema inmune pierde su equilibrio</w:t>
      </w:r>
      <w:r w:rsidRPr="00FF6213">
        <w:rPr>
          <w:rFonts w:ascii="Noto Sans" w:hAnsi="Noto Sans" w:cs="Noto Sans"/>
          <w:b/>
          <w:bCs/>
          <w:sz w:val="20"/>
          <w:szCs w:val="20"/>
          <w:lang w:val="es-MX"/>
        </w:rPr>
        <w:t xml:space="preserve"> y empieza a actuar contra el propio organismo, lo que puede provocar daño en distintos órganos</w:t>
      </w:r>
      <w:r>
        <w:rPr>
          <w:rFonts w:ascii="Noto Sans" w:hAnsi="Noto Sans" w:cs="Noto Sans"/>
          <w:b/>
          <w:bCs/>
          <w:sz w:val="20"/>
          <w:szCs w:val="20"/>
          <w:lang w:val="es-MX"/>
        </w:rPr>
        <w:t>.</w:t>
      </w:r>
    </w:p>
    <w:p w14:paraId="40E34A53" w14:textId="6C566C19" w:rsidR="00BF2CF2" w:rsidRDefault="00BF2CF2" w:rsidP="00BF2CF2">
      <w:pPr>
        <w:ind w:right="51"/>
        <w:jc w:val="both"/>
        <w:rPr>
          <w:rFonts w:ascii="Noto Sans" w:hAnsi="Noto Sans" w:cs="Noto Sans"/>
          <w:sz w:val="20"/>
          <w:szCs w:val="20"/>
        </w:rPr>
      </w:pPr>
    </w:p>
    <w:p w14:paraId="21333FBD" w14:textId="175502E7" w:rsidR="00FF6213" w:rsidRDefault="00B552EF" w:rsidP="00FF6213">
      <w:pPr>
        <w:ind w:right="51"/>
        <w:jc w:val="both"/>
        <w:rPr>
          <w:rFonts w:ascii="Noto Sans" w:hAnsi="Noto Sans" w:cs="Noto Sans"/>
          <w:sz w:val="20"/>
          <w:szCs w:val="20"/>
          <w:lang w:val="es-MX"/>
        </w:rPr>
      </w:pPr>
      <w:r>
        <w:rPr>
          <w:rFonts w:ascii="Noto Sans" w:hAnsi="Noto Sans" w:cs="Noto Sans"/>
          <w:sz w:val="20"/>
          <w:szCs w:val="20"/>
          <w:lang w:val="es-MX"/>
        </w:rPr>
        <w:t>E</w:t>
      </w:r>
      <w:r w:rsidR="00FF6213" w:rsidRPr="00FF6213">
        <w:rPr>
          <w:rFonts w:ascii="Noto Sans" w:hAnsi="Noto Sans" w:cs="Noto Sans"/>
          <w:sz w:val="20"/>
          <w:szCs w:val="20"/>
          <w:lang w:val="es-MX"/>
        </w:rPr>
        <w:t>l Instituto Mexicano del Seguro Social (IMSS) destacó la importancia de visibilizar</w:t>
      </w:r>
      <w:r>
        <w:rPr>
          <w:rFonts w:ascii="Noto Sans" w:hAnsi="Noto Sans" w:cs="Noto Sans"/>
          <w:sz w:val="20"/>
          <w:szCs w:val="20"/>
          <w:lang w:val="es-MX"/>
        </w:rPr>
        <w:t xml:space="preserve"> la enfermedad de Lupus, un padecimiento </w:t>
      </w:r>
      <w:r w:rsidR="000453D6" w:rsidRPr="000453D6">
        <w:rPr>
          <w:rFonts w:ascii="Noto Sans" w:hAnsi="Noto Sans" w:cs="Noto Sans"/>
          <w:sz w:val="20"/>
          <w:szCs w:val="20"/>
        </w:rPr>
        <w:t>autoinmune que muchas veces no presenta signos visibles</w:t>
      </w:r>
      <w:r>
        <w:rPr>
          <w:rFonts w:ascii="Noto Sans" w:hAnsi="Noto Sans" w:cs="Noto Sans"/>
          <w:sz w:val="20"/>
          <w:szCs w:val="20"/>
        </w:rPr>
        <w:t xml:space="preserve"> y que requiere </w:t>
      </w:r>
      <w:r w:rsidR="00FF6213" w:rsidRPr="00FF6213">
        <w:rPr>
          <w:rFonts w:ascii="Noto Sans" w:hAnsi="Noto Sans" w:cs="Noto Sans"/>
          <w:sz w:val="20"/>
          <w:szCs w:val="20"/>
          <w:lang w:val="es-MX"/>
        </w:rPr>
        <w:t>acceso a tratamientos especializados y atención integral que reciben las personas diagnosticadas en las distintas unidades médicas del país.</w:t>
      </w:r>
    </w:p>
    <w:p w14:paraId="749D28C7" w14:textId="77777777" w:rsidR="00FF6213" w:rsidRPr="00FF6213" w:rsidRDefault="00FF6213" w:rsidP="00FF6213">
      <w:pPr>
        <w:ind w:right="51"/>
        <w:jc w:val="both"/>
        <w:rPr>
          <w:rFonts w:ascii="Noto Sans" w:hAnsi="Noto Sans" w:cs="Noto Sans"/>
          <w:sz w:val="20"/>
          <w:szCs w:val="20"/>
          <w:lang w:val="es-MX"/>
        </w:rPr>
      </w:pPr>
    </w:p>
    <w:p w14:paraId="4620EED5" w14:textId="24E73A26"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 xml:space="preserve">La jefa de Reumatología de la Unidad Médica de Alta Especialidad (UMAE) Hospital de Especialidades, “Dr. Antonio Fraga </w:t>
      </w:r>
      <w:proofErr w:type="spellStart"/>
      <w:r w:rsidRPr="00FF6213">
        <w:rPr>
          <w:rFonts w:ascii="Noto Sans" w:hAnsi="Noto Sans" w:cs="Noto Sans"/>
          <w:sz w:val="20"/>
          <w:szCs w:val="20"/>
          <w:lang w:val="es-MX"/>
        </w:rPr>
        <w:t>Mouret</w:t>
      </w:r>
      <w:proofErr w:type="spellEnd"/>
      <w:r w:rsidRPr="00FF6213">
        <w:rPr>
          <w:rFonts w:ascii="Noto Sans" w:hAnsi="Noto Sans" w:cs="Noto Sans"/>
          <w:sz w:val="20"/>
          <w:szCs w:val="20"/>
          <w:lang w:val="es-MX"/>
        </w:rPr>
        <w:t>”, Centro Médico Nacional “La Raza”, doctora Reyna Bustamante González, explicó que el lupus es una enfermedad autoinmune en la que el sistema inmunológico pierde el equilibrio y comienza a atacar las propias células y órganos del cuerpo.</w:t>
      </w:r>
    </w:p>
    <w:p w14:paraId="1397534A" w14:textId="77777777" w:rsidR="00FF6213" w:rsidRPr="00FF6213" w:rsidRDefault="00FF6213" w:rsidP="00FF6213">
      <w:pPr>
        <w:ind w:right="51"/>
        <w:jc w:val="both"/>
        <w:rPr>
          <w:rFonts w:ascii="Noto Sans" w:hAnsi="Noto Sans" w:cs="Noto Sans"/>
          <w:sz w:val="20"/>
          <w:szCs w:val="20"/>
          <w:lang w:val="es-MX"/>
        </w:rPr>
      </w:pPr>
    </w:p>
    <w:p w14:paraId="78772B8E" w14:textId="066DDB23"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 xml:space="preserve">Indicó que esta enfermedad </w:t>
      </w:r>
      <w:r w:rsidR="000453D6">
        <w:rPr>
          <w:rFonts w:ascii="Noto Sans" w:hAnsi="Noto Sans" w:cs="Noto Sans"/>
          <w:sz w:val="20"/>
          <w:szCs w:val="20"/>
          <w:lang w:val="es-MX"/>
        </w:rPr>
        <w:t>tiene un importante componente genético</w:t>
      </w:r>
      <w:r w:rsidRPr="00FF6213">
        <w:rPr>
          <w:rFonts w:ascii="Noto Sans" w:hAnsi="Noto Sans" w:cs="Noto Sans"/>
          <w:sz w:val="20"/>
          <w:szCs w:val="20"/>
          <w:lang w:val="es-MX"/>
        </w:rPr>
        <w:t xml:space="preserve">; sin embargo, factores ambientales como la exposición al sol, los </w:t>
      </w:r>
      <w:r w:rsidR="000453D6" w:rsidRPr="00FF6213">
        <w:rPr>
          <w:rFonts w:ascii="Noto Sans" w:hAnsi="Noto Sans" w:cs="Noto Sans"/>
          <w:sz w:val="20"/>
          <w:szCs w:val="20"/>
          <w:lang w:val="es-MX"/>
        </w:rPr>
        <w:t>rayos ultravioletas</w:t>
      </w:r>
      <w:r w:rsidRPr="00FF6213">
        <w:rPr>
          <w:rFonts w:ascii="Noto Sans" w:hAnsi="Noto Sans" w:cs="Noto Sans"/>
          <w:sz w:val="20"/>
          <w:szCs w:val="20"/>
          <w:lang w:val="es-MX"/>
        </w:rPr>
        <w:t xml:space="preserve">, algunos procesos infecciosos </w:t>
      </w:r>
      <w:proofErr w:type="gramStart"/>
      <w:r w:rsidRPr="00FF6213">
        <w:rPr>
          <w:rFonts w:ascii="Noto Sans" w:hAnsi="Noto Sans" w:cs="Noto Sans"/>
          <w:sz w:val="20"/>
          <w:szCs w:val="20"/>
          <w:lang w:val="es-MX"/>
        </w:rPr>
        <w:t>y</w:t>
      </w:r>
      <w:proofErr w:type="gramEnd"/>
      <w:r w:rsidRPr="00FF6213">
        <w:rPr>
          <w:rFonts w:ascii="Noto Sans" w:hAnsi="Noto Sans" w:cs="Noto Sans"/>
          <w:sz w:val="20"/>
          <w:szCs w:val="20"/>
          <w:lang w:val="es-MX"/>
        </w:rPr>
        <w:t xml:space="preserve"> </w:t>
      </w:r>
      <w:r w:rsidR="00CC3CA0">
        <w:rPr>
          <w:rFonts w:ascii="Noto Sans" w:hAnsi="Noto Sans" w:cs="Noto Sans"/>
          <w:sz w:val="20"/>
          <w:szCs w:val="20"/>
          <w:lang w:val="es-MX"/>
        </w:rPr>
        <w:t xml:space="preserve">sobre todo, </w:t>
      </w:r>
      <w:r w:rsidRPr="00FF6213">
        <w:rPr>
          <w:rFonts w:ascii="Noto Sans" w:hAnsi="Noto Sans" w:cs="Noto Sans"/>
          <w:sz w:val="20"/>
          <w:szCs w:val="20"/>
          <w:lang w:val="es-MX"/>
        </w:rPr>
        <w:t>la participación hormonal, particularmente de los estrógenos, pueden desencadenar su aparición.</w:t>
      </w:r>
    </w:p>
    <w:p w14:paraId="23142075" w14:textId="77777777" w:rsidR="00FF6213" w:rsidRPr="00FF6213" w:rsidRDefault="00FF6213" w:rsidP="00FF6213">
      <w:pPr>
        <w:ind w:right="51"/>
        <w:jc w:val="both"/>
        <w:rPr>
          <w:rFonts w:ascii="Noto Sans" w:hAnsi="Noto Sans" w:cs="Noto Sans"/>
          <w:sz w:val="20"/>
          <w:szCs w:val="20"/>
          <w:lang w:val="es-MX"/>
        </w:rPr>
      </w:pPr>
    </w:p>
    <w:p w14:paraId="0ECEE00C" w14:textId="47EB550C"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w:t>
      </w:r>
      <w:r>
        <w:rPr>
          <w:rFonts w:ascii="Noto Sans" w:hAnsi="Noto Sans" w:cs="Noto Sans"/>
          <w:sz w:val="20"/>
          <w:szCs w:val="20"/>
        </w:rPr>
        <w:t>E</w:t>
      </w:r>
      <w:r w:rsidRPr="00FF6213">
        <w:rPr>
          <w:rFonts w:ascii="Noto Sans" w:hAnsi="Noto Sans" w:cs="Noto Sans"/>
          <w:sz w:val="20"/>
          <w:szCs w:val="20"/>
        </w:rPr>
        <w:t>l sistema inmune nos defiende de procesos infecciosos o de cosas extrañas que entran a nuestro cuerpo. En el caso del lupus, este sistema inmune pierde la tolerancia y su equilibrio</w:t>
      </w:r>
      <w:r w:rsidRPr="00FF6213">
        <w:rPr>
          <w:rFonts w:ascii="Noto Sans" w:hAnsi="Noto Sans" w:cs="Noto Sans"/>
          <w:sz w:val="20"/>
          <w:szCs w:val="20"/>
          <w:lang w:val="es-MX"/>
        </w:rPr>
        <w:t xml:space="preserve"> y empieza a actuar contra el propio organismo, lo que puede provocar daño en distintos órganos”, detalló.</w:t>
      </w:r>
    </w:p>
    <w:p w14:paraId="3AB00316" w14:textId="77777777" w:rsidR="00FF6213" w:rsidRPr="00FF6213" w:rsidRDefault="00FF6213" w:rsidP="00FF6213">
      <w:pPr>
        <w:ind w:right="51"/>
        <w:jc w:val="both"/>
        <w:rPr>
          <w:rFonts w:ascii="Noto Sans" w:hAnsi="Noto Sans" w:cs="Noto Sans"/>
          <w:sz w:val="20"/>
          <w:szCs w:val="20"/>
          <w:lang w:val="es-MX"/>
        </w:rPr>
      </w:pPr>
    </w:p>
    <w:p w14:paraId="14A28930" w14:textId="242830E0" w:rsidR="00FF6213" w:rsidRDefault="00FF6213" w:rsidP="00FF6213">
      <w:pPr>
        <w:ind w:right="51"/>
        <w:jc w:val="both"/>
        <w:rPr>
          <w:rFonts w:ascii="Noto Sans" w:hAnsi="Noto Sans" w:cs="Noto Sans"/>
          <w:sz w:val="20"/>
          <w:szCs w:val="20"/>
          <w:lang w:val="es-MX"/>
        </w:rPr>
      </w:pPr>
      <w:r>
        <w:rPr>
          <w:rFonts w:ascii="Noto Sans" w:hAnsi="Noto Sans" w:cs="Noto Sans"/>
          <w:sz w:val="20"/>
          <w:szCs w:val="20"/>
          <w:lang w:val="es-MX"/>
        </w:rPr>
        <w:t>E</w:t>
      </w:r>
      <w:r w:rsidRPr="00FF6213">
        <w:rPr>
          <w:rFonts w:ascii="Noto Sans" w:hAnsi="Noto Sans" w:cs="Noto Sans"/>
          <w:sz w:val="20"/>
          <w:szCs w:val="20"/>
          <w:lang w:val="es-MX"/>
        </w:rPr>
        <w:t xml:space="preserve">l lupus afecta principalmente a mujeres en edad reproductiva. </w:t>
      </w:r>
      <w:r>
        <w:rPr>
          <w:rFonts w:ascii="Noto Sans" w:hAnsi="Noto Sans" w:cs="Noto Sans"/>
          <w:sz w:val="20"/>
          <w:szCs w:val="20"/>
          <w:lang w:val="es-MX"/>
        </w:rPr>
        <w:t xml:space="preserve">De </w:t>
      </w:r>
      <w:r w:rsidRPr="00FF6213">
        <w:rPr>
          <w:rFonts w:ascii="Noto Sans" w:hAnsi="Noto Sans" w:cs="Noto Sans"/>
          <w:sz w:val="20"/>
          <w:szCs w:val="20"/>
          <w:lang w:val="es-MX"/>
        </w:rPr>
        <w:t xml:space="preserve">cada 10 casos </w:t>
      </w:r>
      <w:r w:rsidR="000453D6">
        <w:rPr>
          <w:rFonts w:ascii="Noto Sans" w:hAnsi="Noto Sans" w:cs="Noto Sans"/>
          <w:sz w:val="20"/>
          <w:szCs w:val="20"/>
          <w:lang w:val="es-MX"/>
        </w:rPr>
        <w:t>diagnosticados</w:t>
      </w:r>
      <w:r w:rsidRPr="00FF6213">
        <w:rPr>
          <w:rFonts w:ascii="Noto Sans" w:hAnsi="Noto Sans" w:cs="Noto Sans"/>
          <w:sz w:val="20"/>
          <w:szCs w:val="20"/>
          <w:lang w:val="es-MX"/>
        </w:rPr>
        <w:t>, nueve corresponden a mujeres y uno a hombres, debido a la influencia hormonal relacionada con los estrógenos.</w:t>
      </w:r>
      <w:r>
        <w:rPr>
          <w:rFonts w:ascii="Noto Sans" w:hAnsi="Noto Sans" w:cs="Noto Sans"/>
          <w:sz w:val="20"/>
          <w:szCs w:val="20"/>
          <w:lang w:val="es-MX"/>
        </w:rPr>
        <w:t xml:space="preserve"> A</w:t>
      </w:r>
      <w:r w:rsidRPr="00FF6213">
        <w:rPr>
          <w:rFonts w:ascii="Noto Sans" w:hAnsi="Noto Sans" w:cs="Noto Sans"/>
          <w:sz w:val="20"/>
          <w:szCs w:val="20"/>
          <w:lang w:val="es-MX"/>
        </w:rPr>
        <w:t>unque puede presentarse en niñas, niños y adultos mayores, la mayor frecuencia ocurre en mujeres jóvenes. “Los picos más importantes se observan durante la etapa reproductiva, particularmente en mujeres que se encuentran en periodos de menstruación”, añadió.</w:t>
      </w:r>
    </w:p>
    <w:p w14:paraId="2F8463AB" w14:textId="77777777" w:rsidR="00FF6213" w:rsidRPr="00FF6213" w:rsidRDefault="00FF6213" w:rsidP="00FF6213">
      <w:pPr>
        <w:ind w:right="51"/>
        <w:jc w:val="both"/>
        <w:rPr>
          <w:rFonts w:ascii="Noto Sans" w:hAnsi="Noto Sans" w:cs="Noto Sans"/>
          <w:sz w:val="20"/>
          <w:szCs w:val="20"/>
          <w:lang w:val="es-MX"/>
        </w:rPr>
      </w:pPr>
    </w:p>
    <w:p w14:paraId="3A75C530" w14:textId="6F51D2B0"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La doctora Bustamante González subrayó que el lupus representa un reto diagnóstico debido a la gran variedad de manifestaciones clínicas que puede provocar. Explicó que la enfermedad puede afectar prácticamente cualquier órgano del cuerpo, desde la piel y las articulaciones hasta órganos vitales</w:t>
      </w:r>
      <w:r w:rsidR="00CC3CA0">
        <w:rPr>
          <w:rFonts w:ascii="Noto Sans" w:hAnsi="Noto Sans" w:cs="Noto Sans"/>
          <w:sz w:val="20"/>
          <w:szCs w:val="20"/>
          <w:lang w:val="es-MX"/>
        </w:rPr>
        <w:t>.</w:t>
      </w:r>
    </w:p>
    <w:p w14:paraId="1E3EC093" w14:textId="77777777" w:rsidR="005E319C" w:rsidRDefault="005E319C" w:rsidP="00FF6213">
      <w:pPr>
        <w:ind w:right="51"/>
        <w:jc w:val="both"/>
        <w:rPr>
          <w:rFonts w:ascii="Noto Sans" w:hAnsi="Noto Sans" w:cs="Noto Sans"/>
          <w:sz w:val="20"/>
          <w:szCs w:val="20"/>
          <w:lang w:val="es-MX"/>
        </w:rPr>
      </w:pPr>
    </w:p>
    <w:p w14:paraId="3E5D47CD" w14:textId="0E3FE758"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lastRenderedPageBreak/>
        <w:t>Detalló que</w:t>
      </w:r>
      <w:r w:rsidR="00B813E6">
        <w:rPr>
          <w:rFonts w:ascii="Noto Sans" w:hAnsi="Noto Sans" w:cs="Noto Sans"/>
          <w:sz w:val="20"/>
          <w:szCs w:val="20"/>
          <w:lang w:val="es-MX"/>
        </w:rPr>
        <w:t>,</w:t>
      </w:r>
      <w:r w:rsidRPr="00FF6213">
        <w:rPr>
          <w:rFonts w:ascii="Noto Sans" w:hAnsi="Noto Sans" w:cs="Noto Sans"/>
          <w:sz w:val="20"/>
          <w:szCs w:val="20"/>
          <w:lang w:val="es-MX"/>
        </w:rPr>
        <w:t xml:space="preserve"> ante la sospecha de lupus, los médicos realizan estudios básicos como biometría hemática, examen general de orina, pruebas de función renal y estudios de anticuerpos antinucleares; sin embargo, enfatizó que estos últimos deben interpretarse de manera adecuada para evitar diagnósticos erróneos.</w:t>
      </w:r>
    </w:p>
    <w:p w14:paraId="7705DFD3" w14:textId="77777777" w:rsidR="000453D6" w:rsidRPr="00FF6213" w:rsidRDefault="000453D6" w:rsidP="00FF6213">
      <w:pPr>
        <w:ind w:right="51"/>
        <w:jc w:val="both"/>
        <w:rPr>
          <w:rFonts w:ascii="Noto Sans" w:hAnsi="Noto Sans" w:cs="Noto Sans"/>
          <w:sz w:val="20"/>
          <w:szCs w:val="20"/>
          <w:lang w:val="es-MX"/>
        </w:rPr>
      </w:pPr>
    </w:p>
    <w:p w14:paraId="3D853C95" w14:textId="4D9EDC99"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En cuanto al tratamiento, la especialista informó que el IMSS cuenta con diversas alternativas terapéuticas dirigidas a controlar el sistema inmune y reducir el daño provocado por la enfermedad.</w:t>
      </w:r>
      <w:r w:rsidR="005E319C">
        <w:rPr>
          <w:rFonts w:ascii="Noto Sans" w:hAnsi="Noto Sans" w:cs="Noto Sans"/>
          <w:sz w:val="20"/>
          <w:szCs w:val="20"/>
          <w:lang w:val="es-MX"/>
        </w:rPr>
        <w:t xml:space="preserve"> </w:t>
      </w:r>
      <w:r w:rsidRPr="00FF6213">
        <w:rPr>
          <w:rFonts w:ascii="Noto Sans" w:hAnsi="Noto Sans" w:cs="Noto Sans"/>
          <w:sz w:val="20"/>
          <w:szCs w:val="20"/>
          <w:lang w:val="es-MX"/>
        </w:rPr>
        <w:t xml:space="preserve">Entre los tratamientos utilizados se encuentran esteroides, inmunosupresores como micofenolato de </w:t>
      </w:r>
      <w:proofErr w:type="spellStart"/>
      <w:r w:rsidRPr="00FF6213">
        <w:rPr>
          <w:rFonts w:ascii="Noto Sans" w:hAnsi="Noto Sans" w:cs="Noto Sans"/>
          <w:sz w:val="20"/>
          <w:szCs w:val="20"/>
          <w:lang w:val="es-MX"/>
        </w:rPr>
        <w:t>mofetilo</w:t>
      </w:r>
      <w:proofErr w:type="spellEnd"/>
      <w:r w:rsidRPr="00FF6213">
        <w:rPr>
          <w:rFonts w:ascii="Noto Sans" w:hAnsi="Noto Sans" w:cs="Noto Sans"/>
          <w:sz w:val="20"/>
          <w:szCs w:val="20"/>
          <w:lang w:val="es-MX"/>
        </w:rPr>
        <w:t xml:space="preserve">, metotrexato, cloroquina y ciclofosfamida, esta última utilizada con frecuencia en casos graves. </w:t>
      </w:r>
    </w:p>
    <w:p w14:paraId="05DA9056" w14:textId="77777777" w:rsidR="005E319C" w:rsidRPr="00FF6213" w:rsidRDefault="005E319C" w:rsidP="00FF6213">
      <w:pPr>
        <w:ind w:right="51"/>
        <w:jc w:val="both"/>
        <w:rPr>
          <w:rFonts w:ascii="Noto Sans" w:hAnsi="Noto Sans" w:cs="Noto Sans"/>
          <w:sz w:val="20"/>
          <w:szCs w:val="20"/>
          <w:lang w:val="es-MX"/>
        </w:rPr>
      </w:pPr>
    </w:p>
    <w:p w14:paraId="1E50339D" w14:textId="424A2570"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Destacó que en el Hospital de La Raza se atienden principalmente casos graves de lupus, muchos de ellos con afección renal severa. Tan solo en esta UMAE, señaló, se brinda atención a alrededor de 500 pacientes</w:t>
      </w:r>
      <w:r w:rsidR="00CC3CA0">
        <w:rPr>
          <w:rFonts w:ascii="Noto Sans" w:hAnsi="Noto Sans" w:cs="Noto Sans"/>
          <w:sz w:val="20"/>
          <w:szCs w:val="20"/>
          <w:lang w:val="es-MX"/>
        </w:rPr>
        <w:t xml:space="preserve"> con</w:t>
      </w:r>
      <w:r w:rsidRPr="00FF6213">
        <w:rPr>
          <w:rFonts w:ascii="Noto Sans" w:hAnsi="Noto Sans" w:cs="Noto Sans"/>
          <w:sz w:val="20"/>
          <w:szCs w:val="20"/>
          <w:lang w:val="es-MX"/>
        </w:rPr>
        <w:t xml:space="preserve"> daño renal</w:t>
      </w:r>
      <w:r w:rsidR="00CC3CA0">
        <w:rPr>
          <w:rFonts w:ascii="Noto Sans" w:hAnsi="Noto Sans" w:cs="Noto Sans"/>
          <w:sz w:val="20"/>
          <w:szCs w:val="20"/>
          <w:lang w:val="es-MX"/>
        </w:rPr>
        <w:t xml:space="preserve"> derivado de lupus</w:t>
      </w:r>
      <w:r w:rsidRPr="00FF6213">
        <w:rPr>
          <w:rFonts w:ascii="Noto Sans" w:hAnsi="Noto Sans" w:cs="Noto Sans"/>
          <w:sz w:val="20"/>
          <w:szCs w:val="20"/>
          <w:lang w:val="es-MX"/>
        </w:rPr>
        <w:t>, además de numerosos casos con afectación en otros órganos.</w:t>
      </w:r>
    </w:p>
    <w:p w14:paraId="669B55C1" w14:textId="77777777" w:rsidR="005E319C" w:rsidRPr="00FF6213" w:rsidRDefault="005E319C" w:rsidP="00FF6213">
      <w:pPr>
        <w:ind w:right="51"/>
        <w:jc w:val="both"/>
        <w:rPr>
          <w:rFonts w:ascii="Noto Sans" w:hAnsi="Noto Sans" w:cs="Noto Sans"/>
          <w:sz w:val="20"/>
          <w:szCs w:val="20"/>
          <w:lang w:val="es-MX"/>
        </w:rPr>
      </w:pPr>
    </w:p>
    <w:p w14:paraId="05D8CF00" w14:textId="593AE2A4"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La atención de estos pacientes requiere de un manejo multidisciplinario en el que participan especialistas de Reumatología, Nefrología, Neurología, Dermatología y Hematología, dependiendo de las manifestaciones que presente cada persona.</w:t>
      </w:r>
    </w:p>
    <w:p w14:paraId="5AF88F43" w14:textId="77777777" w:rsidR="005E319C" w:rsidRPr="00FF6213" w:rsidRDefault="005E319C" w:rsidP="00FF6213">
      <w:pPr>
        <w:ind w:right="51"/>
        <w:jc w:val="both"/>
        <w:rPr>
          <w:rFonts w:ascii="Noto Sans" w:hAnsi="Noto Sans" w:cs="Noto Sans"/>
          <w:sz w:val="20"/>
          <w:szCs w:val="20"/>
          <w:lang w:val="es-MX"/>
        </w:rPr>
      </w:pPr>
    </w:p>
    <w:p w14:paraId="3F38BFA8" w14:textId="5D587C69" w:rsid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“Hay que hacer visible lo invisible. Muchas personas con lupus aparentan estar bien físicamente, pero solo ellas saben el esfuerzo diario que representa continuar con su vida cotidiana mientras enfrentan fatiga, dolor y tratamientos prolongados”, expresó.</w:t>
      </w:r>
      <w:r w:rsidR="005E319C">
        <w:rPr>
          <w:rFonts w:ascii="Noto Sans" w:hAnsi="Noto Sans" w:cs="Noto Sans"/>
          <w:sz w:val="20"/>
          <w:szCs w:val="20"/>
          <w:lang w:val="es-MX"/>
        </w:rPr>
        <w:t xml:space="preserve"> </w:t>
      </w:r>
      <w:r w:rsidRPr="00FF6213">
        <w:rPr>
          <w:rFonts w:ascii="Noto Sans" w:hAnsi="Noto Sans" w:cs="Noto Sans"/>
          <w:sz w:val="20"/>
          <w:szCs w:val="20"/>
          <w:lang w:val="es-MX"/>
        </w:rPr>
        <w:t>Reconoció además la fortaleza y resiliencia de las personas que viven con esta enfermedad, quienes realizan un esfuerzo constante para mantener su calidad de vida y continuar con sus actividades familiares, laborales y sociales.</w:t>
      </w:r>
    </w:p>
    <w:p w14:paraId="57B47B1D" w14:textId="77777777" w:rsidR="005E319C" w:rsidRPr="00FF6213" w:rsidRDefault="005E319C" w:rsidP="00FF6213">
      <w:pPr>
        <w:ind w:right="51"/>
        <w:jc w:val="both"/>
        <w:rPr>
          <w:rFonts w:ascii="Noto Sans" w:hAnsi="Noto Sans" w:cs="Noto Sans"/>
          <w:sz w:val="20"/>
          <w:szCs w:val="20"/>
          <w:lang w:val="es-MX"/>
        </w:rPr>
      </w:pPr>
    </w:p>
    <w:p w14:paraId="27145A71" w14:textId="54C95171" w:rsidR="00FF6213" w:rsidRPr="00FF6213" w:rsidRDefault="00FF6213" w:rsidP="00FF6213">
      <w:pPr>
        <w:ind w:right="51"/>
        <w:jc w:val="both"/>
        <w:rPr>
          <w:rFonts w:ascii="Noto Sans" w:hAnsi="Noto Sans" w:cs="Noto Sans"/>
          <w:sz w:val="20"/>
          <w:szCs w:val="20"/>
          <w:lang w:val="es-MX"/>
        </w:rPr>
      </w:pPr>
      <w:r w:rsidRPr="00FF6213">
        <w:rPr>
          <w:rFonts w:ascii="Noto Sans" w:hAnsi="Noto Sans" w:cs="Noto Sans"/>
          <w:sz w:val="20"/>
          <w:szCs w:val="20"/>
          <w:lang w:val="es-MX"/>
        </w:rPr>
        <w:t>Finalmente, la especialista hizo un llamado a la población a informarse adecuadamente sobre el lupus, acudir con personal médico ante síntomas sospechosos y brindar empatía y comprensión a quienes viven con esta enfermedad.</w:t>
      </w:r>
      <w:r w:rsidR="005E319C">
        <w:rPr>
          <w:rFonts w:ascii="Noto Sans" w:hAnsi="Noto Sans" w:cs="Noto Sans"/>
          <w:sz w:val="20"/>
          <w:szCs w:val="20"/>
          <w:lang w:val="es-MX"/>
        </w:rPr>
        <w:t xml:space="preserve"> </w:t>
      </w:r>
      <w:r w:rsidRPr="00FF6213">
        <w:rPr>
          <w:rFonts w:ascii="Noto Sans" w:hAnsi="Noto Sans" w:cs="Noto Sans"/>
          <w:sz w:val="20"/>
          <w:szCs w:val="20"/>
          <w:lang w:val="es-MX"/>
        </w:rPr>
        <w:t>En el Día Mundial del Lupus, el IMSS reiteró su compromiso de brindar atención especializada, tratamientos oportunos y acompañamiento integral a las personas con enfermedades autoinmunes, con el objetivo de mejorar su bienestar y calidad de vida.</w:t>
      </w:r>
    </w:p>
    <w:p w14:paraId="5C776433" w14:textId="77777777" w:rsidR="00FF6213" w:rsidRDefault="00FF6213" w:rsidP="00BF2CF2">
      <w:pPr>
        <w:ind w:right="51"/>
        <w:jc w:val="both"/>
        <w:rPr>
          <w:rFonts w:ascii="Noto Sans" w:hAnsi="Noto Sans" w:cs="Noto Sans"/>
          <w:sz w:val="20"/>
          <w:szCs w:val="20"/>
        </w:rPr>
      </w:pPr>
    </w:p>
    <w:p w14:paraId="39905403" w14:textId="77777777" w:rsidR="00DD221C" w:rsidRDefault="00DD221C" w:rsidP="00BF2CF2">
      <w:pPr>
        <w:ind w:right="51"/>
        <w:jc w:val="both"/>
        <w:rPr>
          <w:rFonts w:ascii="Noto Sans" w:hAnsi="Noto Sans" w:cs="Noto Sans"/>
          <w:sz w:val="20"/>
          <w:szCs w:val="20"/>
        </w:rPr>
      </w:pPr>
    </w:p>
    <w:p w14:paraId="1BFCF059" w14:textId="77777777" w:rsidR="00DD221C" w:rsidRPr="00DD221C" w:rsidRDefault="00DD221C" w:rsidP="00DD221C">
      <w:pPr>
        <w:ind w:right="51"/>
        <w:jc w:val="both"/>
        <w:rPr>
          <w:rFonts w:ascii="Noto Sans" w:hAnsi="Noto Sans" w:cs="Noto Sans"/>
          <w:sz w:val="20"/>
          <w:szCs w:val="20"/>
        </w:rPr>
      </w:pPr>
      <w:proofErr w:type="gramStart"/>
      <w:r w:rsidRPr="00DD221C">
        <w:rPr>
          <w:rFonts w:ascii="Noto Sans" w:hAnsi="Noto Sans" w:cs="Noto Sans"/>
          <w:sz w:val="20"/>
          <w:szCs w:val="20"/>
        </w:rPr>
        <w:t>LINK</w:t>
      </w:r>
      <w:proofErr w:type="gramEnd"/>
      <w:r w:rsidRPr="00DD221C">
        <w:rPr>
          <w:rFonts w:ascii="Noto Sans" w:hAnsi="Noto Sans" w:cs="Noto Sans"/>
          <w:sz w:val="20"/>
          <w:szCs w:val="20"/>
        </w:rPr>
        <w:t xml:space="preserve"> DE FOTOS</w:t>
      </w:r>
    </w:p>
    <w:p w14:paraId="519D548E" w14:textId="22453D0F" w:rsidR="00DD221C" w:rsidRPr="00DD221C" w:rsidRDefault="00DD221C" w:rsidP="00DD221C">
      <w:pPr>
        <w:ind w:right="51"/>
        <w:jc w:val="both"/>
        <w:rPr>
          <w:rFonts w:ascii="Noto Sans" w:hAnsi="Noto Sans" w:cs="Noto Sans"/>
          <w:sz w:val="20"/>
          <w:szCs w:val="20"/>
        </w:rPr>
      </w:pPr>
      <w:hyperlink r:id="rId8" w:history="1">
        <w:r w:rsidRPr="008C381A">
          <w:rPr>
            <w:rStyle w:val="Hipervnculo"/>
            <w:rFonts w:ascii="Noto Sans" w:hAnsi="Noto Sans" w:cs="Noto Sans"/>
            <w:sz w:val="20"/>
            <w:szCs w:val="20"/>
          </w:rPr>
          <w:t>https://drive.google.com/drive/folders/1YvLXrEmoS-TPuAcFf6dLEcN0fKN6kXe6?usp=drive_link</w:t>
        </w:r>
      </w:hyperlink>
      <w:r>
        <w:rPr>
          <w:rFonts w:ascii="Noto Sans" w:hAnsi="Noto Sans" w:cs="Noto Sans"/>
          <w:sz w:val="20"/>
          <w:szCs w:val="20"/>
        </w:rPr>
        <w:t xml:space="preserve"> </w:t>
      </w:r>
    </w:p>
    <w:p w14:paraId="1BC1BDB4" w14:textId="77777777" w:rsidR="00DD221C" w:rsidRPr="00DD221C" w:rsidRDefault="00DD221C" w:rsidP="00DD221C">
      <w:pPr>
        <w:ind w:right="51"/>
        <w:jc w:val="both"/>
        <w:rPr>
          <w:rFonts w:ascii="Noto Sans" w:hAnsi="Noto Sans" w:cs="Noto Sans"/>
          <w:sz w:val="20"/>
          <w:szCs w:val="20"/>
        </w:rPr>
      </w:pPr>
    </w:p>
    <w:p w14:paraId="72976E5D" w14:textId="03E6353C" w:rsidR="00DD221C" w:rsidRPr="00DD221C" w:rsidRDefault="00DD221C" w:rsidP="00DD221C">
      <w:pPr>
        <w:ind w:right="51"/>
        <w:jc w:val="both"/>
        <w:rPr>
          <w:rFonts w:ascii="Noto Sans" w:hAnsi="Noto Sans" w:cs="Noto Sans"/>
          <w:sz w:val="20"/>
          <w:szCs w:val="20"/>
        </w:rPr>
      </w:pPr>
      <w:proofErr w:type="gramStart"/>
      <w:r w:rsidRPr="00DD221C">
        <w:rPr>
          <w:rFonts w:ascii="Noto Sans" w:hAnsi="Noto Sans" w:cs="Noto Sans"/>
          <w:sz w:val="20"/>
          <w:szCs w:val="20"/>
        </w:rPr>
        <w:t>LINK  DE</w:t>
      </w:r>
      <w:proofErr w:type="gramEnd"/>
      <w:r w:rsidRPr="00DD221C">
        <w:rPr>
          <w:rFonts w:ascii="Noto Sans" w:hAnsi="Noto Sans" w:cs="Noto Sans"/>
          <w:sz w:val="20"/>
          <w:szCs w:val="20"/>
        </w:rPr>
        <w:t xml:space="preserve"> VIDEO</w:t>
      </w:r>
    </w:p>
    <w:p w14:paraId="54FC281F" w14:textId="258E59DA" w:rsidR="00DD221C" w:rsidRPr="00FF6213" w:rsidRDefault="00DD221C" w:rsidP="00DD221C">
      <w:pPr>
        <w:ind w:right="51"/>
        <w:jc w:val="both"/>
        <w:rPr>
          <w:rFonts w:ascii="Noto Sans" w:hAnsi="Noto Sans" w:cs="Noto Sans"/>
          <w:sz w:val="20"/>
          <w:szCs w:val="20"/>
        </w:rPr>
      </w:pPr>
      <w:hyperlink r:id="rId9" w:history="1">
        <w:r w:rsidRPr="008C381A">
          <w:rPr>
            <w:rStyle w:val="Hipervnculo"/>
            <w:rFonts w:ascii="Noto Sans" w:hAnsi="Noto Sans" w:cs="Noto Sans"/>
            <w:sz w:val="20"/>
            <w:szCs w:val="20"/>
          </w:rPr>
          <w:t>https://drive.google.com/file/d/1Vphtada1iKyxVh41paqImrD3unxIzvm_/view?usp=sharing</w:t>
        </w:r>
      </w:hyperlink>
      <w:r>
        <w:rPr>
          <w:rFonts w:ascii="Noto Sans" w:hAnsi="Noto Sans" w:cs="Noto Sans"/>
          <w:sz w:val="20"/>
          <w:szCs w:val="20"/>
        </w:rPr>
        <w:t xml:space="preserve"> </w:t>
      </w:r>
    </w:p>
    <w:sectPr w:rsidR="00DD221C" w:rsidRPr="00FF6213"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1B4" w14:textId="77777777" w:rsidR="0005715A" w:rsidRDefault="0005715A" w:rsidP="00A73D65">
      <w:r>
        <w:separator/>
      </w:r>
    </w:p>
  </w:endnote>
  <w:endnote w:type="continuationSeparator" w:id="0">
    <w:p w14:paraId="5EE23797" w14:textId="77777777" w:rsidR="0005715A" w:rsidRDefault="0005715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1D44" w14:textId="77777777" w:rsidR="0005715A" w:rsidRDefault="0005715A" w:rsidP="00A73D65">
      <w:r>
        <w:separator/>
      </w:r>
    </w:p>
  </w:footnote>
  <w:footnote w:type="continuationSeparator" w:id="0">
    <w:p w14:paraId="24687B10" w14:textId="77777777" w:rsidR="0005715A" w:rsidRDefault="0005715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434F17D">
          <wp:simplePos x="0" y="0"/>
          <wp:positionH relativeFrom="column">
            <wp:posOffset>-765810</wp:posOffset>
          </wp:positionH>
          <wp:positionV relativeFrom="paragraph">
            <wp:posOffset>-498475</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225A0134"/>
    <w:multiLevelType w:val="hybridMultilevel"/>
    <w:tmpl w:val="CC1E4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84C34"/>
    <w:multiLevelType w:val="hybridMultilevel"/>
    <w:tmpl w:val="615A4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46129F"/>
    <w:multiLevelType w:val="hybridMultilevel"/>
    <w:tmpl w:val="5E6CB0EC"/>
    <w:lvl w:ilvl="0" w:tplc="849251EC">
      <w:numFmt w:val="bullet"/>
      <w:lvlText w:val="-"/>
      <w:lvlJc w:val="left"/>
      <w:pPr>
        <w:ind w:left="4410" w:hanging="360"/>
      </w:pPr>
      <w:rPr>
        <w:rFonts w:ascii="Noto Sans" w:eastAsiaTheme="minorEastAsia" w:hAnsi="Noto Sans" w:cs="Noto Sans" w:hint="default"/>
      </w:rPr>
    </w:lvl>
    <w:lvl w:ilvl="1" w:tplc="080A0003" w:tentative="1">
      <w:start w:val="1"/>
      <w:numFmt w:val="bullet"/>
      <w:lvlText w:val="o"/>
      <w:lvlJc w:val="left"/>
      <w:pPr>
        <w:ind w:left="5130" w:hanging="360"/>
      </w:pPr>
      <w:rPr>
        <w:rFonts w:ascii="Courier New" w:hAnsi="Courier New" w:cs="Courier New" w:hint="default"/>
      </w:rPr>
    </w:lvl>
    <w:lvl w:ilvl="2" w:tplc="080A0005" w:tentative="1">
      <w:start w:val="1"/>
      <w:numFmt w:val="bullet"/>
      <w:lvlText w:val=""/>
      <w:lvlJc w:val="left"/>
      <w:pPr>
        <w:ind w:left="5850" w:hanging="360"/>
      </w:pPr>
      <w:rPr>
        <w:rFonts w:ascii="Wingdings" w:hAnsi="Wingdings" w:hint="default"/>
      </w:rPr>
    </w:lvl>
    <w:lvl w:ilvl="3" w:tplc="080A0001" w:tentative="1">
      <w:start w:val="1"/>
      <w:numFmt w:val="bullet"/>
      <w:lvlText w:val=""/>
      <w:lvlJc w:val="left"/>
      <w:pPr>
        <w:ind w:left="6570" w:hanging="360"/>
      </w:pPr>
      <w:rPr>
        <w:rFonts w:ascii="Symbol" w:hAnsi="Symbol" w:hint="default"/>
      </w:rPr>
    </w:lvl>
    <w:lvl w:ilvl="4" w:tplc="080A0003" w:tentative="1">
      <w:start w:val="1"/>
      <w:numFmt w:val="bullet"/>
      <w:lvlText w:val="o"/>
      <w:lvlJc w:val="left"/>
      <w:pPr>
        <w:ind w:left="7290" w:hanging="360"/>
      </w:pPr>
      <w:rPr>
        <w:rFonts w:ascii="Courier New" w:hAnsi="Courier New" w:cs="Courier New" w:hint="default"/>
      </w:rPr>
    </w:lvl>
    <w:lvl w:ilvl="5" w:tplc="080A0005" w:tentative="1">
      <w:start w:val="1"/>
      <w:numFmt w:val="bullet"/>
      <w:lvlText w:val=""/>
      <w:lvlJc w:val="left"/>
      <w:pPr>
        <w:ind w:left="8010" w:hanging="360"/>
      </w:pPr>
      <w:rPr>
        <w:rFonts w:ascii="Wingdings" w:hAnsi="Wingdings" w:hint="default"/>
      </w:rPr>
    </w:lvl>
    <w:lvl w:ilvl="6" w:tplc="080A0001" w:tentative="1">
      <w:start w:val="1"/>
      <w:numFmt w:val="bullet"/>
      <w:lvlText w:val=""/>
      <w:lvlJc w:val="left"/>
      <w:pPr>
        <w:ind w:left="8730" w:hanging="360"/>
      </w:pPr>
      <w:rPr>
        <w:rFonts w:ascii="Symbol" w:hAnsi="Symbol" w:hint="default"/>
      </w:rPr>
    </w:lvl>
    <w:lvl w:ilvl="7" w:tplc="080A0003" w:tentative="1">
      <w:start w:val="1"/>
      <w:numFmt w:val="bullet"/>
      <w:lvlText w:val="o"/>
      <w:lvlJc w:val="left"/>
      <w:pPr>
        <w:ind w:left="9450" w:hanging="360"/>
      </w:pPr>
      <w:rPr>
        <w:rFonts w:ascii="Courier New" w:hAnsi="Courier New" w:cs="Courier New" w:hint="default"/>
      </w:rPr>
    </w:lvl>
    <w:lvl w:ilvl="8" w:tplc="080A0005" w:tentative="1">
      <w:start w:val="1"/>
      <w:numFmt w:val="bullet"/>
      <w:lvlText w:val=""/>
      <w:lvlJc w:val="left"/>
      <w:pPr>
        <w:ind w:left="10170" w:hanging="360"/>
      </w:pPr>
      <w:rPr>
        <w:rFonts w:ascii="Wingdings" w:hAnsi="Wingdings" w:hint="default"/>
      </w:rPr>
    </w:lvl>
  </w:abstractNum>
  <w:abstractNum w:abstractNumId="5" w15:restartNumberingAfterBreak="0">
    <w:nsid w:val="41E366FB"/>
    <w:multiLevelType w:val="hybridMultilevel"/>
    <w:tmpl w:val="05BE9CB0"/>
    <w:lvl w:ilvl="0" w:tplc="D14E5D8A">
      <w:numFmt w:val="bullet"/>
      <w:lvlText w:val="-"/>
      <w:lvlJc w:val="left"/>
      <w:pPr>
        <w:ind w:left="4770" w:hanging="360"/>
      </w:pPr>
      <w:rPr>
        <w:rFonts w:ascii="Noto Sans" w:eastAsiaTheme="minorEastAsia" w:hAnsi="Noto Sans" w:cs="Noto Sans" w:hint="default"/>
      </w:rPr>
    </w:lvl>
    <w:lvl w:ilvl="1" w:tplc="080A0003" w:tentative="1">
      <w:start w:val="1"/>
      <w:numFmt w:val="bullet"/>
      <w:lvlText w:val="o"/>
      <w:lvlJc w:val="left"/>
      <w:pPr>
        <w:ind w:left="5490" w:hanging="360"/>
      </w:pPr>
      <w:rPr>
        <w:rFonts w:ascii="Courier New" w:hAnsi="Courier New" w:cs="Courier New" w:hint="default"/>
      </w:rPr>
    </w:lvl>
    <w:lvl w:ilvl="2" w:tplc="080A0005" w:tentative="1">
      <w:start w:val="1"/>
      <w:numFmt w:val="bullet"/>
      <w:lvlText w:val=""/>
      <w:lvlJc w:val="left"/>
      <w:pPr>
        <w:ind w:left="6210" w:hanging="360"/>
      </w:pPr>
      <w:rPr>
        <w:rFonts w:ascii="Wingdings" w:hAnsi="Wingdings" w:hint="default"/>
      </w:rPr>
    </w:lvl>
    <w:lvl w:ilvl="3" w:tplc="080A0001" w:tentative="1">
      <w:start w:val="1"/>
      <w:numFmt w:val="bullet"/>
      <w:lvlText w:val=""/>
      <w:lvlJc w:val="left"/>
      <w:pPr>
        <w:ind w:left="6930" w:hanging="360"/>
      </w:pPr>
      <w:rPr>
        <w:rFonts w:ascii="Symbol" w:hAnsi="Symbol" w:hint="default"/>
      </w:rPr>
    </w:lvl>
    <w:lvl w:ilvl="4" w:tplc="080A0003" w:tentative="1">
      <w:start w:val="1"/>
      <w:numFmt w:val="bullet"/>
      <w:lvlText w:val="o"/>
      <w:lvlJc w:val="left"/>
      <w:pPr>
        <w:ind w:left="7650" w:hanging="360"/>
      </w:pPr>
      <w:rPr>
        <w:rFonts w:ascii="Courier New" w:hAnsi="Courier New" w:cs="Courier New" w:hint="default"/>
      </w:rPr>
    </w:lvl>
    <w:lvl w:ilvl="5" w:tplc="080A0005" w:tentative="1">
      <w:start w:val="1"/>
      <w:numFmt w:val="bullet"/>
      <w:lvlText w:val=""/>
      <w:lvlJc w:val="left"/>
      <w:pPr>
        <w:ind w:left="8370" w:hanging="360"/>
      </w:pPr>
      <w:rPr>
        <w:rFonts w:ascii="Wingdings" w:hAnsi="Wingdings" w:hint="default"/>
      </w:rPr>
    </w:lvl>
    <w:lvl w:ilvl="6" w:tplc="080A0001" w:tentative="1">
      <w:start w:val="1"/>
      <w:numFmt w:val="bullet"/>
      <w:lvlText w:val=""/>
      <w:lvlJc w:val="left"/>
      <w:pPr>
        <w:ind w:left="9090" w:hanging="360"/>
      </w:pPr>
      <w:rPr>
        <w:rFonts w:ascii="Symbol" w:hAnsi="Symbol" w:hint="default"/>
      </w:rPr>
    </w:lvl>
    <w:lvl w:ilvl="7" w:tplc="080A0003" w:tentative="1">
      <w:start w:val="1"/>
      <w:numFmt w:val="bullet"/>
      <w:lvlText w:val="o"/>
      <w:lvlJc w:val="left"/>
      <w:pPr>
        <w:ind w:left="9810" w:hanging="360"/>
      </w:pPr>
      <w:rPr>
        <w:rFonts w:ascii="Courier New" w:hAnsi="Courier New" w:cs="Courier New" w:hint="default"/>
      </w:rPr>
    </w:lvl>
    <w:lvl w:ilvl="8" w:tplc="080A0005" w:tentative="1">
      <w:start w:val="1"/>
      <w:numFmt w:val="bullet"/>
      <w:lvlText w:val=""/>
      <w:lvlJc w:val="left"/>
      <w:pPr>
        <w:ind w:left="10530" w:hanging="360"/>
      </w:pPr>
      <w:rPr>
        <w:rFonts w:ascii="Wingdings" w:hAnsi="Wingdings" w:hint="default"/>
      </w:rPr>
    </w:lvl>
  </w:abstractNum>
  <w:abstractNum w:abstractNumId="6" w15:restartNumberingAfterBreak="0">
    <w:nsid w:val="47E563F9"/>
    <w:multiLevelType w:val="hybridMultilevel"/>
    <w:tmpl w:val="3D544F04"/>
    <w:lvl w:ilvl="0" w:tplc="8D8822B8">
      <w:numFmt w:val="bullet"/>
      <w:lvlText w:val="-"/>
      <w:lvlJc w:val="left"/>
      <w:pPr>
        <w:ind w:left="1080" w:hanging="360"/>
      </w:pPr>
      <w:rPr>
        <w:rFonts w:ascii="Noto Sans" w:eastAsiaTheme="minorEastAsia" w:hAnsi="Noto Sans" w:cs="Noto San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F0590B"/>
    <w:multiLevelType w:val="hybridMultilevel"/>
    <w:tmpl w:val="79169D04"/>
    <w:lvl w:ilvl="0" w:tplc="1DD6EF64">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4359627">
    <w:abstractNumId w:val="0"/>
  </w:num>
  <w:num w:numId="2" w16cid:durableId="540245815">
    <w:abstractNumId w:val="1"/>
  </w:num>
  <w:num w:numId="3" w16cid:durableId="1690641510">
    <w:abstractNumId w:val="7"/>
  </w:num>
  <w:num w:numId="4" w16cid:durableId="2055689544">
    <w:abstractNumId w:val="8"/>
  </w:num>
  <w:num w:numId="5" w16cid:durableId="35551401">
    <w:abstractNumId w:val="3"/>
  </w:num>
  <w:num w:numId="6" w16cid:durableId="595986136">
    <w:abstractNumId w:val="9"/>
  </w:num>
  <w:num w:numId="7" w16cid:durableId="798498910">
    <w:abstractNumId w:val="2"/>
  </w:num>
  <w:num w:numId="8" w16cid:durableId="1143692652">
    <w:abstractNumId w:val="4"/>
  </w:num>
  <w:num w:numId="9" w16cid:durableId="1788936614">
    <w:abstractNumId w:val="5"/>
  </w:num>
  <w:num w:numId="10" w16cid:durableId="600919358">
    <w:abstractNumId w:val="10"/>
  </w:num>
  <w:num w:numId="11" w16cid:durableId="1081409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129"/>
    <w:rsid w:val="00007681"/>
    <w:rsid w:val="0001368E"/>
    <w:rsid w:val="00034DA0"/>
    <w:rsid w:val="0004094B"/>
    <w:rsid w:val="000453D6"/>
    <w:rsid w:val="00054FDD"/>
    <w:rsid w:val="0005715A"/>
    <w:rsid w:val="000A0952"/>
    <w:rsid w:val="000A09C1"/>
    <w:rsid w:val="000A30DA"/>
    <w:rsid w:val="000A408C"/>
    <w:rsid w:val="000B21B4"/>
    <w:rsid w:val="000D00A4"/>
    <w:rsid w:val="000D0A59"/>
    <w:rsid w:val="000D22E2"/>
    <w:rsid w:val="000D497F"/>
    <w:rsid w:val="000D799D"/>
    <w:rsid w:val="000E5D1C"/>
    <w:rsid w:val="001136B0"/>
    <w:rsid w:val="0011750C"/>
    <w:rsid w:val="00117614"/>
    <w:rsid w:val="00132439"/>
    <w:rsid w:val="00142EDD"/>
    <w:rsid w:val="00144E16"/>
    <w:rsid w:val="00151743"/>
    <w:rsid w:val="0015331E"/>
    <w:rsid w:val="00156A3E"/>
    <w:rsid w:val="00161740"/>
    <w:rsid w:val="00161793"/>
    <w:rsid w:val="0016179D"/>
    <w:rsid w:val="0016527D"/>
    <w:rsid w:val="0016690D"/>
    <w:rsid w:val="00167B3D"/>
    <w:rsid w:val="00180A38"/>
    <w:rsid w:val="00184325"/>
    <w:rsid w:val="00196D61"/>
    <w:rsid w:val="001C3F1C"/>
    <w:rsid w:val="001E6C3E"/>
    <w:rsid w:val="001F111A"/>
    <w:rsid w:val="001F6AC7"/>
    <w:rsid w:val="00202D55"/>
    <w:rsid w:val="0023615C"/>
    <w:rsid w:val="00256B1D"/>
    <w:rsid w:val="002726CE"/>
    <w:rsid w:val="0029542D"/>
    <w:rsid w:val="002A3EFF"/>
    <w:rsid w:val="002C5AEE"/>
    <w:rsid w:val="002E2142"/>
    <w:rsid w:val="002F5142"/>
    <w:rsid w:val="0030476A"/>
    <w:rsid w:val="00324109"/>
    <w:rsid w:val="00330DC8"/>
    <w:rsid w:val="00334CB4"/>
    <w:rsid w:val="00340675"/>
    <w:rsid w:val="0034181C"/>
    <w:rsid w:val="003552A2"/>
    <w:rsid w:val="00363222"/>
    <w:rsid w:val="00370465"/>
    <w:rsid w:val="00377C45"/>
    <w:rsid w:val="003A034A"/>
    <w:rsid w:val="003B0A34"/>
    <w:rsid w:val="003C7BAB"/>
    <w:rsid w:val="003D152A"/>
    <w:rsid w:val="003D416E"/>
    <w:rsid w:val="003E1335"/>
    <w:rsid w:val="003E15DD"/>
    <w:rsid w:val="003F1DE8"/>
    <w:rsid w:val="00412179"/>
    <w:rsid w:val="00412808"/>
    <w:rsid w:val="00423D7E"/>
    <w:rsid w:val="0044181B"/>
    <w:rsid w:val="004460F2"/>
    <w:rsid w:val="004623A6"/>
    <w:rsid w:val="00477F45"/>
    <w:rsid w:val="00486FF7"/>
    <w:rsid w:val="00492DBB"/>
    <w:rsid w:val="004A2714"/>
    <w:rsid w:val="004A4C4E"/>
    <w:rsid w:val="004D146C"/>
    <w:rsid w:val="004D2D3D"/>
    <w:rsid w:val="004D468A"/>
    <w:rsid w:val="004E0D31"/>
    <w:rsid w:val="005074F8"/>
    <w:rsid w:val="0051172B"/>
    <w:rsid w:val="00516B90"/>
    <w:rsid w:val="005320C3"/>
    <w:rsid w:val="00590DD4"/>
    <w:rsid w:val="005933D8"/>
    <w:rsid w:val="005C1A7C"/>
    <w:rsid w:val="005C1FB5"/>
    <w:rsid w:val="005C7CAD"/>
    <w:rsid w:val="005E319C"/>
    <w:rsid w:val="005E4556"/>
    <w:rsid w:val="00602F82"/>
    <w:rsid w:val="00603AD8"/>
    <w:rsid w:val="00607A6D"/>
    <w:rsid w:val="00614C81"/>
    <w:rsid w:val="00623CE1"/>
    <w:rsid w:val="00625F2E"/>
    <w:rsid w:val="00626EE3"/>
    <w:rsid w:val="00631824"/>
    <w:rsid w:val="006322C1"/>
    <w:rsid w:val="006323D6"/>
    <w:rsid w:val="00653242"/>
    <w:rsid w:val="006663F6"/>
    <w:rsid w:val="00672E44"/>
    <w:rsid w:val="00677F71"/>
    <w:rsid w:val="00692EAF"/>
    <w:rsid w:val="006A0366"/>
    <w:rsid w:val="006A3D09"/>
    <w:rsid w:val="006A5C24"/>
    <w:rsid w:val="006C0425"/>
    <w:rsid w:val="006C3B4E"/>
    <w:rsid w:val="006C7337"/>
    <w:rsid w:val="006D2BC1"/>
    <w:rsid w:val="006D2C29"/>
    <w:rsid w:val="006F65B6"/>
    <w:rsid w:val="007009FE"/>
    <w:rsid w:val="007421E3"/>
    <w:rsid w:val="00742C5F"/>
    <w:rsid w:val="00746426"/>
    <w:rsid w:val="007467E9"/>
    <w:rsid w:val="007504BE"/>
    <w:rsid w:val="0075596C"/>
    <w:rsid w:val="00764427"/>
    <w:rsid w:val="00766723"/>
    <w:rsid w:val="00777909"/>
    <w:rsid w:val="0078195E"/>
    <w:rsid w:val="00787E5C"/>
    <w:rsid w:val="00790152"/>
    <w:rsid w:val="00796447"/>
    <w:rsid w:val="007A478C"/>
    <w:rsid w:val="007A6491"/>
    <w:rsid w:val="007B74AD"/>
    <w:rsid w:val="007C1874"/>
    <w:rsid w:val="007C345D"/>
    <w:rsid w:val="007D77D1"/>
    <w:rsid w:val="007E55D9"/>
    <w:rsid w:val="007E5888"/>
    <w:rsid w:val="007E67C3"/>
    <w:rsid w:val="007F1DB3"/>
    <w:rsid w:val="007F5E00"/>
    <w:rsid w:val="00811333"/>
    <w:rsid w:val="008168EF"/>
    <w:rsid w:val="00831EE7"/>
    <w:rsid w:val="00834146"/>
    <w:rsid w:val="00840B75"/>
    <w:rsid w:val="008726F3"/>
    <w:rsid w:val="00886659"/>
    <w:rsid w:val="008A3552"/>
    <w:rsid w:val="008E1923"/>
    <w:rsid w:val="0090412A"/>
    <w:rsid w:val="00905F46"/>
    <w:rsid w:val="009066A7"/>
    <w:rsid w:val="009068C0"/>
    <w:rsid w:val="00907F1C"/>
    <w:rsid w:val="0092557E"/>
    <w:rsid w:val="00931615"/>
    <w:rsid w:val="00932C27"/>
    <w:rsid w:val="00937C98"/>
    <w:rsid w:val="00941772"/>
    <w:rsid w:val="00942415"/>
    <w:rsid w:val="00942628"/>
    <w:rsid w:val="0094365A"/>
    <w:rsid w:val="009568BA"/>
    <w:rsid w:val="00976B41"/>
    <w:rsid w:val="009968B5"/>
    <w:rsid w:val="009A6BA3"/>
    <w:rsid w:val="009C12D6"/>
    <w:rsid w:val="009D6A50"/>
    <w:rsid w:val="009E41D2"/>
    <w:rsid w:val="009F2BA1"/>
    <w:rsid w:val="00A04EA7"/>
    <w:rsid w:val="00A07674"/>
    <w:rsid w:val="00A301D7"/>
    <w:rsid w:val="00A7141D"/>
    <w:rsid w:val="00A73D65"/>
    <w:rsid w:val="00A81044"/>
    <w:rsid w:val="00AA3500"/>
    <w:rsid w:val="00AA7141"/>
    <w:rsid w:val="00AE41FF"/>
    <w:rsid w:val="00AF7388"/>
    <w:rsid w:val="00B13314"/>
    <w:rsid w:val="00B35923"/>
    <w:rsid w:val="00B3608B"/>
    <w:rsid w:val="00B36219"/>
    <w:rsid w:val="00B4313A"/>
    <w:rsid w:val="00B552EF"/>
    <w:rsid w:val="00B65AC5"/>
    <w:rsid w:val="00B673C4"/>
    <w:rsid w:val="00B72D65"/>
    <w:rsid w:val="00B813E6"/>
    <w:rsid w:val="00B87C85"/>
    <w:rsid w:val="00BB21A6"/>
    <w:rsid w:val="00BB2DFF"/>
    <w:rsid w:val="00BB5A3D"/>
    <w:rsid w:val="00BC1893"/>
    <w:rsid w:val="00BC43BD"/>
    <w:rsid w:val="00BF29F6"/>
    <w:rsid w:val="00BF2CF2"/>
    <w:rsid w:val="00BF33D4"/>
    <w:rsid w:val="00C02E98"/>
    <w:rsid w:val="00C045AE"/>
    <w:rsid w:val="00C13382"/>
    <w:rsid w:val="00C23B9E"/>
    <w:rsid w:val="00C279A3"/>
    <w:rsid w:val="00C30849"/>
    <w:rsid w:val="00C465FE"/>
    <w:rsid w:val="00C67047"/>
    <w:rsid w:val="00C71975"/>
    <w:rsid w:val="00C90CED"/>
    <w:rsid w:val="00C91DCB"/>
    <w:rsid w:val="00CA497D"/>
    <w:rsid w:val="00CB4E79"/>
    <w:rsid w:val="00CB7D4F"/>
    <w:rsid w:val="00CC3380"/>
    <w:rsid w:val="00CC3CA0"/>
    <w:rsid w:val="00CD310D"/>
    <w:rsid w:val="00CE32EA"/>
    <w:rsid w:val="00CE3E99"/>
    <w:rsid w:val="00CF2C01"/>
    <w:rsid w:val="00D1354D"/>
    <w:rsid w:val="00D16D66"/>
    <w:rsid w:val="00D17C3C"/>
    <w:rsid w:val="00D370A9"/>
    <w:rsid w:val="00D54A12"/>
    <w:rsid w:val="00D556DD"/>
    <w:rsid w:val="00D62AA0"/>
    <w:rsid w:val="00D741E4"/>
    <w:rsid w:val="00D84E05"/>
    <w:rsid w:val="00D94DFA"/>
    <w:rsid w:val="00D95C69"/>
    <w:rsid w:val="00DA037A"/>
    <w:rsid w:val="00DA1B19"/>
    <w:rsid w:val="00DA5527"/>
    <w:rsid w:val="00DB29C6"/>
    <w:rsid w:val="00DB53A4"/>
    <w:rsid w:val="00DC1EEB"/>
    <w:rsid w:val="00DD221C"/>
    <w:rsid w:val="00DD49E3"/>
    <w:rsid w:val="00DE3D28"/>
    <w:rsid w:val="00E02953"/>
    <w:rsid w:val="00E1044C"/>
    <w:rsid w:val="00E14DE9"/>
    <w:rsid w:val="00E155A4"/>
    <w:rsid w:val="00E159BC"/>
    <w:rsid w:val="00E3458D"/>
    <w:rsid w:val="00E42773"/>
    <w:rsid w:val="00E42F93"/>
    <w:rsid w:val="00E45355"/>
    <w:rsid w:val="00E465D5"/>
    <w:rsid w:val="00E65177"/>
    <w:rsid w:val="00E71C54"/>
    <w:rsid w:val="00E72C89"/>
    <w:rsid w:val="00E87AA8"/>
    <w:rsid w:val="00E93867"/>
    <w:rsid w:val="00E94036"/>
    <w:rsid w:val="00EA2098"/>
    <w:rsid w:val="00EA78C8"/>
    <w:rsid w:val="00EB04C9"/>
    <w:rsid w:val="00EB2C0D"/>
    <w:rsid w:val="00EB407F"/>
    <w:rsid w:val="00EC5CD0"/>
    <w:rsid w:val="00ED2E59"/>
    <w:rsid w:val="00ED4E7A"/>
    <w:rsid w:val="00EE053F"/>
    <w:rsid w:val="00EE6B41"/>
    <w:rsid w:val="00EF40A2"/>
    <w:rsid w:val="00F06180"/>
    <w:rsid w:val="00F231FB"/>
    <w:rsid w:val="00F24915"/>
    <w:rsid w:val="00F33C47"/>
    <w:rsid w:val="00F36383"/>
    <w:rsid w:val="00F401F9"/>
    <w:rsid w:val="00F41BEC"/>
    <w:rsid w:val="00F63792"/>
    <w:rsid w:val="00F73463"/>
    <w:rsid w:val="00F745B2"/>
    <w:rsid w:val="00F76423"/>
    <w:rsid w:val="00F945F2"/>
    <w:rsid w:val="00FA1218"/>
    <w:rsid w:val="00FA27F9"/>
    <w:rsid w:val="00FA74A8"/>
    <w:rsid w:val="00FD0191"/>
    <w:rsid w:val="00FD754F"/>
    <w:rsid w:val="00FD75E1"/>
    <w:rsid w:val="00FE2ADE"/>
    <w:rsid w:val="00FF06FA"/>
    <w:rsid w:val="00FF30C7"/>
    <w:rsid w:val="00FF5F7E"/>
    <w:rsid w:val="00FF621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F9D11A00-CB27-42CD-BD27-3FF53C0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DE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PrrafodelistaCar">
    <w:name w:val="Párrafo de lista Car"/>
    <w:link w:val="Prrafodelista"/>
    <w:uiPriority w:val="34"/>
    <w:qFormat/>
    <w:locked/>
    <w:rsid w:val="000B21B4"/>
    <w:rPr>
      <w:rFonts w:eastAsiaTheme="minorEastAsia"/>
      <w:lang w:val="es-ES"/>
    </w:rPr>
  </w:style>
  <w:style w:type="paragraph" w:styleId="Revisin">
    <w:name w:val="Revision"/>
    <w:hidden/>
    <w:uiPriority w:val="99"/>
    <w:semiHidden/>
    <w:rsid w:val="00C71975"/>
    <w:rPr>
      <w:rFonts w:eastAsiaTheme="minorEastAsia"/>
      <w:lang w:val="es-ES"/>
    </w:rPr>
  </w:style>
  <w:style w:type="character" w:styleId="Hipervnculo">
    <w:name w:val="Hyperlink"/>
    <w:basedOn w:val="Fuentedeprrafopredeter"/>
    <w:uiPriority w:val="99"/>
    <w:unhideWhenUsed/>
    <w:rsid w:val="00AE41FF"/>
    <w:rPr>
      <w:color w:val="0563C1" w:themeColor="hyperlink"/>
      <w:u w:val="single"/>
    </w:rPr>
  </w:style>
  <w:style w:type="character" w:styleId="Mencinsinresolver">
    <w:name w:val="Unresolved Mention"/>
    <w:basedOn w:val="Fuentedeprrafopredeter"/>
    <w:uiPriority w:val="99"/>
    <w:semiHidden/>
    <w:unhideWhenUsed/>
    <w:rsid w:val="00AE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YvLXrEmoS-TPuAcFf6dLEcN0fKN6kXe6?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Vphtada1iKyxVh41paqImrD3unxIzvm_/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47D0-ACB4-457F-9631-651B7C8A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778</Words>
  <Characters>4285</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2026-05-14T16:31:00Z</dcterms:created>
  <dcterms:modified xsi:type="dcterms:W3CDTF">2026-05-14T16:31:00Z</dcterms:modified>
</cp:coreProperties>
</file>