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2B2702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7281A561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E46A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martes 1 </w:t>
                            </w:r>
                            <w:r w:rsidR="006A5B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1E46A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abril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17A60232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823304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</w:t>
                            </w:r>
                            <w:r w:rsidR="00FE3B6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66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7281A561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E46A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martes 1 </w:t>
                      </w:r>
                      <w:r w:rsidR="006A5B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1E46A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abril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17A60232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823304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</w:t>
                      </w:r>
                      <w:r w:rsidR="00FE3B6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66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6625D7A" w14:textId="77777777" w:rsidR="00823304" w:rsidRDefault="00823304" w:rsidP="00823304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636AA7A1" w14:textId="1DCBD404" w:rsidR="00823304" w:rsidRPr="00823304" w:rsidRDefault="00BD218B" w:rsidP="00823304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>
        <w:rPr>
          <w:rFonts w:ascii="Noto Sans" w:hAnsi="Noto Sans" w:cs="Noto Sans"/>
          <w:b/>
          <w:bCs/>
          <w:spacing w:val="-2"/>
          <w:sz w:val="32"/>
          <w:szCs w:val="32"/>
        </w:rPr>
        <w:t>Zoé Robledo p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resentó </w:t>
      </w:r>
      <w:r w:rsidR="00883B64">
        <w:rPr>
          <w:rFonts w:ascii="Noto Sans" w:hAnsi="Noto Sans" w:cs="Noto Sans"/>
          <w:b/>
          <w:bCs/>
          <w:spacing w:val="-2"/>
          <w:sz w:val="32"/>
          <w:szCs w:val="32"/>
        </w:rPr>
        <w:t>P</w:t>
      </w:r>
      <w:r w:rsidR="00810972">
        <w:rPr>
          <w:rFonts w:ascii="Noto Sans" w:hAnsi="Noto Sans" w:cs="Noto Sans"/>
          <w:b/>
          <w:bCs/>
          <w:spacing w:val="-2"/>
          <w:sz w:val="32"/>
          <w:szCs w:val="32"/>
        </w:rPr>
        <w:t>lan</w:t>
      </w:r>
      <w:r w:rsidR="007E4666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2025 </w:t>
      </w:r>
      <w:r w:rsidR="00C153A4">
        <w:rPr>
          <w:rFonts w:ascii="Noto Sans" w:hAnsi="Noto Sans" w:cs="Noto Sans"/>
          <w:b/>
          <w:bCs/>
          <w:spacing w:val="-2"/>
          <w:sz w:val="32"/>
          <w:szCs w:val="32"/>
        </w:rPr>
        <w:t xml:space="preserve">del IMSS 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con </w:t>
      </w:r>
      <w:r w:rsidR="00C153A4">
        <w:rPr>
          <w:rFonts w:ascii="Noto Sans" w:hAnsi="Noto Sans" w:cs="Noto Sans"/>
          <w:b/>
          <w:bCs/>
          <w:spacing w:val="-2"/>
          <w:sz w:val="32"/>
          <w:szCs w:val="32"/>
        </w:rPr>
        <w:t>i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>nversión de 7</w:t>
      </w:r>
      <w:r w:rsidR="00810972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mil 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454 mdp para </w:t>
      </w:r>
      <w:r w:rsidR="0047043D">
        <w:rPr>
          <w:rFonts w:ascii="Noto Sans" w:hAnsi="Noto Sans" w:cs="Noto Sans"/>
          <w:b/>
          <w:bCs/>
          <w:spacing w:val="-2"/>
          <w:sz w:val="32"/>
          <w:szCs w:val="32"/>
        </w:rPr>
        <w:t>m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ejorar </w:t>
      </w:r>
      <w:r w:rsidR="0047043D">
        <w:rPr>
          <w:rFonts w:ascii="Noto Sans" w:hAnsi="Noto Sans" w:cs="Noto Sans"/>
          <w:b/>
          <w:bCs/>
          <w:spacing w:val="-2"/>
          <w:sz w:val="32"/>
          <w:szCs w:val="32"/>
        </w:rPr>
        <w:t>i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nfraestructura y </w:t>
      </w:r>
      <w:r w:rsidR="0047043D">
        <w:rPr>
          <w:rFonts w:ascii="Noto Sans" w:hAnsi="Noto Sans" w:cs="Noto Sans"/>
          <w:b/>
          <w:bCs/>
          <w:spacing w:val="-2"/>
          <w:sz w:val="32"/>
          <w:szCs w:val="32"/>
        </w:rPr>
        <w:t>s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 xml:space="preserve">ervicios </w:t>
      </w:r>
      <w:r w:rsidR="0047043D">
        <w:rPr>
          <w:rFonts w:ascii="Noto Sans" w:hAnsi="Noto Sans" w:cs="Noto Sans"/>
          <w:b/>
          <w:bCs/>
          <w:spacing w:val="-2"/>
          <w:sz w:val="32"/>
          <w:szCs w:val="32"/>
        </w:rPr>
        <w:t>m</w:t>
      </w:r>
      <w:r w:rsidR="00FA606E" w:rsidRPr="00FA606E">
        <w:rPr>
          <w:rFonts w:ascii="Noto Sans" w:hAnsi="Noto Sans" w:cs="Noto Sans"/>
          <w:b/>
          <w:bCs/>
          <w:spacing w:val="-2"/>
          <w:sz w:val="32"/>
          <w:szCs w:val="32"/>
        </w:rPr>
        <w:t>édicos</w:t>
      </w:r>
    </w:p>
    <w:p w14:paraId="0DADC3E7" w14:textId="77777777" w:rsidR="00823304" w:rsidRPr="00043B6C" w:rsidRDefault="00823304" w:rsidP="00823304">
      <w:pPr>
        <w:spacing w:line="360" w:lineRule="auto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041F2339" w14:textId="6FA7B504" w:rsidR="00823304" w:rsidRDefault="0047043D" w:rsidP="00823304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director general del Seguro Social indicó que </w:t>
      </w:r>
      <w:r w:rsidR="00290A93" w:rsidRPr="00290A93">
        <w:rPr>
          <w:rFonts w:ascii="Noto Sans" w:hAnsi="Noto Sans" w:cs="Noto Sans"/>
          <w:b/>
          <w:bCs/>
          <w:sz w:val="20"/>
          <w:szCs w:val="20"/>
        </w:rPr>
        <w:t>este año se rehabilitan 59 áreas de Atención Médica Continua y 23 áreas de urgencias en 71 UMF localizadas en 14 estados</w:t>
      </w:r>
      <w:r w:rsidR="00290A93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p w14:paraId="21AD0AE0" w14:textId="688AC6F1" w:rsidR="00440E83" w:rsidRPr="00043B6C" w:rsidRDefault="00440E83" w:rsidP="00823304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440E83">
        <w:rPr>
          <w:rFonts w:ascii="Noto Sans" w:hAnsi="Noto Sans" w:cs="Noto Sans"/>
          <w:b/>
          <w:bCs/>
          <w:sz w:val="20"/>
          <w:szCs w:val="20"/>
        </w:rPr>
        <w:t>Agregó que se realizarán trabajos de rehabilitación mayor en 24 hospitales prioritarios en 16 estados, a fin de modernizar las instalaciones</w:t>
      </w:r>
      <w:r>
        <w:rPr>
          <w:rFonts w:ascii="Noto Sans" w:hAnsi="Noto Sans" w:cs="Noto Sans"/>
          <w:b/>
          <w:bCs/>
          <w:sz w:val="20"/>
          <w:szCs w:val="20"/>
        </w:rPr>
        <w:t>.</w:t>
      </w:r>
    </w:p>
    <w:p w14:paraId="4CBF0291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94F9A47" w14:textId="2A782ECC" w:rsidR="00E1243F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610FC">
        <w:rPr>
          <w:rFonts w:ascii="Noto Sans" w:hAnsi="Noto Sans" w:cs="Noto Sans"/>
          <w:sz w:val="20"/>
          <w:szCs w:val="20"/>
        </w:rPr>
        <w:t>El director general del Instituto Mexicano del Seguro Social (IMSS), Zoé Robledo, dio a conocer los avances de</w:t>
      </w:r>
      <w:r w:rsidR="005011EB">
        <w:rPr>
          <w:rFonts w:ascii="Noto Sans" w:hAnsi="Noto Sans" w:cs="Noto Sans"/>
          <w:sz w:val="20"/>
          <w:szCs w:val="20"/>
        </w:rPr>
        <w:t xml:space="preserve"> los Proyectos estratégicos de rehabilitación</w:t>
      </w:r>
      <w:r w:rsidRPr="000610FC">
        <w:rPr>
          <w:rFonts w:ascii="Noto Sans" w:hAnsi="Noto Sans" w:cs="Noto Sans"/>
          <w:sz w:val="20"/>
          <w:szCs w:val="20"/>
        </w:rPr>
        <w:t xml:space="preserve"> 2025, el cual incluye </w:t>
      </w:r>
      <w:r w:rsidR="00740019">
        <w:rPr>
          <w:rFonts w:ascii="Noto Sans" w:hAnsi="Noto Sans" w:cs="Noto Sans"/>
          <w:sz w:val="20"/>
          <w:szCs w:val="20"/>
        </w:rPr>
        <w:t>ocho</w:t>
      </w:r>
      <w:r w:rsidRPr="000610FC">
        <w:rPr>
          <w:rFonts w:ascii="Noto Sans" w:hAnsi="Noto Sans" w:cs="Noto Sans"/>
          <w:sz w:val="20"/>
          <w:szCs w:val="20"/>
        </w:rPr>
        <w:t xml:space="preserve"> programas prioritarios y </w:t>
      </w:r>
      <w:r w:rsidR="00740019">
        <w:rPr>
          <w:rFonts w:ascii="Noto Sans" w:hAnsi="Noto Sans" w:cs="Noto Sans"/>
          <w:sz w:val="20"/>
          <w:szCs w:val="20"/>
        </w:rPr>
        <w:t xml:space="preserve">mil </w:t>
      </w:r>
      <w:r w:rsidRPr="000610FC">
        <w:rPr>
          <w:rFonts w:ascii="Noto Sans" w:hAnsi="Noto Sans" w:cs="Noto Sans"/>
          <w:sz w:val="20"/>
          <w:szCs w:val="20"/>
        </w:rPr>
        <w:t>990 intervenciones estratégicas con una inversión histórica de 7</w:t>
      </w:r>
      <w:r w:rsidR="00740019">
        <w:rPr>
          <w:rFonts w:ascii="Noto Sans" w:hAnsi="Noto Sans" w:cs="Noto Sans"/>
          <w:sz w:val="20"/>
          <w:szCs w:val="20"/>
        </w:rPr>
        <w:t xml:space="preserve"> mil </w:t>
      </w:r>
      <w:r w:rsidRPr="000610FC">
        <w:rPr>
          <w:rFonts w:ascii="Noto Sans" w:hAnsi="Noto Sans" w:cs="Noto Sans"/>
          <w:sz w:val="20"/>
          <w:szCs w:val="20"/>
        </w:rPr>
        <w:t>454 millones de pesos</w:t>
      </w:r>
      <w:r w:rsidR="00290A93">
        <w:rPr>
          <w:rFonts w:ascii="Noto Sans" w:hAnsi="Noto Sans" w:cs="Noto Sans"/>
          <w:sz w:val="20"/>
          <w:szCs w:val="20"/>
        </w:rPr>
        <w:t xml:space="preserve"> (mdp)</w:t>
      </w:r>
      <w:r w:rsidRPr="000610FC">
        <w:rPr>
          <w:rFonts w:ascii="Noto Sans" w:hAnsi="Noto Sans" w:cs="Noto Sans"/>
          <w:sz w:val="20"/>
          <w:szCs w:val="20"/>
        </w:rPr>
        <w:t xml:space="preserve">. </w:t>
      </w:r>
    </w:p>
    <w:p w14:paraId="4EE26CAC" w14:textId="77777777" w:rsidR="00E1243F" w:rsidRDefault="00E1243F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6D24DC4" w14:textId="3529235F" w:rsidR="000610FC" w:rsidRPr="000610FC" w:rsidRDefault="00E1243F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Durante la conferencia de prensa en Palacio Nacional que encabezó la </w:t>
      </w:r>
      <w:r w:rsidR="002A4458">
        <w:rPr>
          <w:rFonts w:ascii="Noto Sans" w:hAnsi="Noto Sans" w:cs="Noto Sans"/>
          <w:sz w:val="20"/>
          <w:szCs w:val="20"/>
        </w:rPr>
        <w:t>P</w:t>
      </w:r>
      <w:r>
        <w:rPr>
          <w:rFonts w:ascii="Noto Sans" w:hAnsi="Noto Sans" w:cs="Noto Sans"/>
          <w:sz w:val="20"/>
          <w:szCs w:val="20"/>
        </w:rPr>
        <w:t>residenta de México, Claudia Sheinbaum Pardo, el titular del IMSS dijo que es</w:t>
      </w:r>
      <w:r w:rsidR="000610FC" w:rsidRPr="000610FC">
        <w:rPr>
          <w:rFonts w:ascii="Noto Sans" w:hAnsi="Noto Sans" w:cs="Noto Sans"/>
          <w:sz w:val="20"/>
          <w:szCs w:val="20"/>
        </w:rPr>
        <w:t xml:space="preserve">te plan busca atender rezagos acumulados en mantenimiento, rehabilitación y equipamiento, </w:t>
      </w:r>
      <w:r w:rsidR="00F17D5F">
        <w:rPr>
          <w:rFonts w:ascii="Noto Sans" w:hAnsi="Noto Sans" w:cs="Noto Sans"/>
          <w:sz w:val="20"/>
          <w:szCs w:val="20"/>
        </w:rPr>
        <w:t xml:space="preserve">al fortalecer </w:t>
      </w:r>
      <w:r w:rsidR="000610FC" w:rsidRPr="000610FC">
        <w:rPr>
          <w:rFonts w:ascii="Noto Sans" w:hAnsi="Noto Sans" w:cs="Noto Sans"/>
          <w:sz w:val="20"/>
          <w:szCs w:val="20"/>
        </w:rPr>
        <w:t xml:space="preserve">la atención médica en beneficio de millones de derechohabientes </w:t>
      </w:r>
      <w:r w:rsidR="00810972">
        <w:rPr>
          <w:rFonts w:ascii="Noto Sans" w:hAnsi="Noto Sans" w:cs="Noto Sans"/>
          <w:sz w:val="20"/>
          <w:szCs w:val="20"/>
        </w:rPr>
        <w:t>en el</w:t>
      </w:r>
      <w:r w:rsidR="000610FC" w:rsidRPr="000610FC">
        <w:rPr>
          <w:rFonts w:ascii="Noto Sans" w:hAnsi="Noto Sans" w:cs="Noto Sans"/>
          <w:sz w:val="20"/>
          <w:szCs w:val="20"/>
        </w:rPr>
        <w:t xml:space="preserve"> país.</w:t>
      </w:r>
    </w:p>
    <w:p w14:paraId="5CFE30EB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2F4C19B" w14:textId="05B43788" w:rsidR="007564C4" w:rsidRDefault="00F17D5F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Explicó que d</w:t>
      </w:r>
      <w:r w:rsidR="000610FC" w:rsidRPr="000610FC">
        <w:rPr>
          <w:rFonts w:ascii="Noto Sans" w:hAnsi="Noto Sans" w:cs="Noto Sans"/>
          <w:sz w:val="20"/>
          <w:szCs w:val="20"/>
        </w:rPr>
        <w:t xml:space="preserve">esde 2021, el </w:t>
      </w:r>
      <w:r w:rsidR="00CB19F7">
        <w:rPr>
          <w:rFonts w:ascii="Noto Sans" w:hAnsi="Noto Sans" w:cs="Noto Sans"/>
          <w:sz w:val="20"/>
          <w:szCs w:val="20"/>
        </w:rPr>
        <w:t xml:space="preserve">Instituto </w:t>
      </w:r>
      <w:r w:rsidR="000610FC" w:rsidRPr="000610FC">
        <w:rPr>
          <w:rFonts w:ascii="Noto Sans" w:hAnsi="Noto Sans" w:cs="Noto Sans"/>
          <w:sz w:val="20"/>
          <w:szCs w:val="20"/>
        </w:rPr>
        <w:t xml:space="preserve">ha implementado de manera anual el Censo Diagnóstico de Unidades Médicas, que permitió identificar riesgos operativos, así como necesidades de mantenimiento y equipamiento. </w:t>
      </w:r>
    </w:p>
    <w:p w14:paraId="14869F39" w14:textId="77777777" w:rsidR="007564C4" w:rsidRDefault="007564C4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EA7839C" w14:textId="584AC348" w:rsidR="000610FC" w:rsidRDefault="007564C4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Zoé Robledo </w:t>
      </w:r>
      <w:r w:rsidR="00CB19F7">
        <w:rPr>
          <w:rFonts w:ascii="Noto Sans" w:hAnsi="Noto Sans" w:cs="Noto Sans"/>
          <w:sz w:val="20"/>
          <w:szCs w:val="20"/>
        </w:rPr>
        <w:t>subrayó que g</w:t>
      </w:r>
      <w:r w:rsidR="000610FC" w:rsidRPr="000610FC">
        <w:rPr>
          <w:rFonts w:ascii="Noto Sans" w:hAnsi="Noto Sans" w:cs="Noto Sans"/>
          <w:sz w:val="20"/>
          <w:szCs w:val="20"/>
        </w:rPr>
        <w:t xml:space="preserve">racias a esta estrategia, en 2024 se concluyó la rehabilitación integral de todos los quirófanos y las Unidades de Medicina Familiar (UMF) con hasta nueve consultorios, </w:t>
      </w:r>
      <w:r w:rsidR="006E3AC1">
        <w:rPr>
          <w:rFonts w:ascii="Noto Sans" w:hAnsi="Noto Sans" w:cs="Noto Sans"/>
          <w:sz w:val="20"/>
          <w:szCs w:val="20"/>
        </w:rPr>
        <w:t xml:space="preserve">lo cual marcó </w:t>
      </w:r>
      <w:r w:rsidR="000610FC" w:rsidRPr="000610FC">
        <w:rPr>
          <w:rFonts w:ascii="Noto Sans" w:hAnsi="Noto Sans" w:cs="Noto Sans"/>
          <w:sz w:val="20"/>
          <w:szCs w:val="20"/>
        </w:rPr>
        <w:t>un avance significativo en la modernización de la infraestructura médica.</w:t>
      </w:r>
    </w:p>
    <w:p w14:paraId="5C153454" w14:textId="77777777" w:rsidR="003B6A6C" w:rsidRDefault="003B6A6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8400817" w14:textId="2878F6E3" w:rsidR="003B6A6C" w:rsidRPr="000610FC" w:rsidRDefault="003B6A6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Destacó que h</w:t>
      </w:r>
      <w:r w:rsidRPr="003B6A6C">
        <w:rPr>
          <w:rFonts w:ascii="Noto Sans" w:hAnsi="Noto Sans" w:cs="Noto Sans"/>
          <w:sz w:val="20"/>
          <w:szCs w:val="20"/>
        </w:rPr>
        <w:t xml:space="preserve">ay un número importante de urgencias que se pueden atender en el </w:t>
      </w:r>
      <w:r>
        <w:rPr>
          <w:rFonts w:ascii="Noto Sans" w:hAnsi="Noto Sans" w:cs="Noto Sans"/>
          <w:sz w:val="20"/>
          <w:szCs w:val="20"/>
        </w:rPr>
        <w:t>P</w:t>
      </w:r>
      <w:r w:rsidRPr="003B6A6C">
        <w:rPr>
          <w:rFonts w:ascii="Noto Sans" w:hAnsi="Noto Sans" w:cs="Noto Sans"/>
          <w:sz w:val="20"/>
          <w:szCs w:val="20"/>
        </w:rPr>
        <w:t xml:space="preserve">rimer </w:t>
      </w:r>
      <w:r>
        <w:rPr>
          <w:rFonts w:ascii="Noto Sans" w:hAnsi="Noto Sans" w:cs="Noto Sans"/>
          <w:sz w:val="20"/>
          <w:szCs w:val="20"/>
        </w:rPr>
        <w:t xml:space="preserve">Nivel </w:t>
      </w:r>
      <w:r w:rsidRPr="003B6A6C">
        <w:rPr>
          <w:rFonts w:ascii="Noto Sans" w:hAnsi="Noto Sans" w:cs="Noto Sans"/>
          <w:sz w:val="20"/>
          <w:szCs w:val="20"/>
        </w:rPr>
        <w:t xml:space="preserve">de atención, lo que permite liberar camas en los hospitales. Por eso, este año se rehabilitan 59 áreas de Atención Médica </w:t>
      </w:r>
      <w:r w:rsidR="00810972">
        <w:rPr>
          <w:rFonts w:ascii="Noto Sans" w:hAnsi="Noto Sans" w:cs="Noto Sans"/>
          <w:sz w:val="20"/>
          <w:szCs w:val="20"/>
        </w:rPr>
        <w:t>C</w:t>
      </w:r>
      <w:r w:rsidR="00810972" w:rsidRPr="003B6A6C">
        <w:rPr>
          <w:rFonts w:ascii="Noto Sans" w:hAnsi="Noto Sans" w:cs="Noto Sans"/>
          <w:sz w:val="20"/>
          <w:szCs w:val="20"/>
        </w:rPr>
        <w:t>onti</w:t>
      </w:r>
      <w:r w:rsidR="00810972">
        <w:rPr>
          <w:rFonts w:ascii="Noto Sans" w:hAnsi="Noto Sans" w:cs="Noto Sans"/>
          <w:sz w:val="20"/>
          <w:szCs w:val="20"/>
        </w:rPr>
        <w:t>nua</w:t>
      </w:r>
      <w:r w:rsidR="005C3225">
        <w:rPr>
          <w:rFonts w:ascii="Noto Sans" w:hAnsi="Noto Sans" w:cs="Noto Sans"/>
          <w:sz w:val="20"/>
          <w:szCs w:val="20"/>
        </w:rPr>
        <w:t xml:space="preserve"> </w:t>
      </w:r>
      <w:r w:rsidRPr="003B6A6C">
        <w:rPr>
          <w:rFonts w:ascii="Noto Sans" w:hAnsi="Noto Sans" w:cs="Noto Sans"/>
          <w:sz w:val="20"/>
          <w:szCs w:val="20"/>
        </w:rPr>
        <w:t xml:space="preserve">y 23 áreas de urgencias en 71 </w:t>
      </w:r>
      <w:r w:rsidR="005C3225">
        <w:rPr>
          <w:rFonts w:ascii="Noto Sans" w:hAnsi="Noto Sans" w:cs="Noto Sans"/>
          <w:sz w:val="20"/>
          <w:szCs w:val="20"/>
        </w:rPr>
        <w:t xml:space="preserve">UMF </w:t>
      </w:r>
      <w:r w:rsidRPr="003B6A6C">
        <w:rPr>
          <w:rFonts w:ascii="Noto Sans" w:hAnsi="Noto Sans" w:cs="Noto Sans"/>
          <w:sz w:val="20"/>
          <w:szCs w:val="20"/>
        </w:rPr>
        <w:t>localizadas en 14 estados.</w:t>
      </w:r>
    </w:p>
    <w:p w14:paraId="1B70C227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FD51AC6" w14:textId="2EFF09E2" w:rsidR="000610FC" w:rsidRPr="000610FC" w:rsidRDefault="004B59AD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director general del IMSS </w:t>
      </w:r>
      <w:r w:rsidR="002412C2">
        <w:rPr>
          <w:rFonts w:ascii="Noto Sans" w:hAnsi="Noto Sans" w:cs="Noto Sans"/>
          <w:sz w:val="20"/>
          <w:szCs w:val="20"/>
        </w:rPr>
        <w:t>agregó que t</w:t>
      </w:r>
      <w:r w:rsidR="000610FC" w:rsidRPr="000610FC">
        <w:rPr>
          <w:rFonts w:ascii="Noto Sans" w:hAnsi="Noto Sans" w:cs="Noto Sans"/>
          <w:sz w:val="20"/>
          <w:szCs w:val="20"/>
        </w:rPr>
        <w:t xml:space="preserve">ambién se </w:t>
      </w:r>
      <w:r w:rsidR="00331FA4">
        <w:rPr>
          <w:rFonts w:ascii="Noto Sans" w:hAnsi="Noto Sans" w:cs="Noto Sans"/>
          <w:sz w:val="20"/>
          <w:szCs w:val="20"/>
        </w:rPr>
        <w:t xml:space="preserve">realizarán </w:t>
      </w:r>
      <w:r w:rsidR="000610FC" w:rsidRPr="000610FC">
        <w:rPr>
          <w:rFonts w:ascii="Noto Sans" w:hAnsi="Noto Sans" w:cs="Noto Sans"/>
          <w:sz w:val="20"/>
          <w:szCs w:val="20"/>
        </w:rPr>
        <w:t xml:space="preserve">trabajos de rehabilitación mayor en 24 hospitales prioritarios en 16 estados, </w:t>
      </w:r>
      <w:r w:rsidR="009D3E3D">
        <w:rPr>
          <w:rFonts w:ascii="Noto Sans" w:hAnsi="Noto Sans" w:cs="Noto Sans"/>
          <w:sz w:val="20"/>
          <w:szCs w:val="20"/>
        </w:rPr>
        <w:t xml:space="preserve">a fin de modernizar las </w:t>
      </w:r>
      <w:r w:rsidR="000610FC" w:rsidRPr="000610FC">
        <w:rPr>
          <w:rFonts w:ascii="Noto Sans" w:hAnsi="Noto Sans" w:cs="Noto Sans"/>
          <w:sz w:val="20"/>
          <w:szCs w:val="20"/>
        </w:rPr>
        <w:t>instalaciones.</w:t>
      </w:r>
    </w:p>
    <w:p w14:paraId="3D70F825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F3DEA17" w14:textId="5369556A" w:rsidR="00810972" w:rsidRDefault="00860FB7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Agregó que</w:t>
      </w:r>
      <w:r w:rsidR="007E4718">
        <w:rPr>
          <w:rFonts w:ascii="Noto Sans" w:hAnsi="Noto Sans" w:cs="Noto Sans"/>
          <w:sz w:val="20"/>
          <w:szCs w:val="20"/>
        </w:rPr>
        <w:t xml:space="preserve">, con el Plan 2025, destaca la </w:t>
      </w:r>
      <w:r w:rsidR="005E69D4">
        <w:rPr>
          <w:rFonts w:ascii="Noto Sans" w:hAnsi="Noto Sans" w:cs="Noto Sans"/>
          <w:sz w:val="20"/>
          <w:szCs w:val="20"/>
        </w:rPr>
        <w:t>rehabilita</w:t>
      </w:r>
      <w:r w:rsidR="007E4718">
        <w:rPr>
          <w:rFonts w:ascii="Noto Sans" w:hAnsi="Noto Sans" w:cs="Noto Sans"/>
          <w:sz w:val="20"/>
          <w:szCs w:val="20"/>
        </w:rPr>
        <w:t xml:space="preserve">ción de </w:t>
      </w:r>
      <w:r w:rsidR="00290A93">
        <w:rPr>
          <w:rFonts w:ascii="Noto Sans" w:hAnsi="Noto Sans" w:cs="Noto Sans"/>
          <w:sz w:val="20"/>
          <w:szCs w:val="20"/>
        </w:rPr>
        <w:t xml:space="preserve">124 Áreas de Terapia Intensiva, las cuales son: </w:t>
      </w:r>
      <w:r w:rsidR="005E69D4">
        <w:rPr>
          <w:rFonts w:ascii="Noto Sans" w:hAnsi="Noto Sans" w:cs="Noto Sans"/>
          <w:sz w:val="20"/>
          <w:szCs w:val="20"/>
        </w:rPr>
        <w:t xml:space="preserve">28 </w:t>
      </w:r>
      <w:r w:rsidR="00F04D4D">
        <w:rPr>
          <w:rFonts w:ascii="Noto Sans" w:hAnsi="Noto Sans" w:cs="Noto Sans"/>
          <w:sz w:val="20"/>
          <w:szCs w:val="20"/>
        </w:rPr>
        <w:t>Unidades de Cuidados Intensivos N</w:t>
      </w:r>
      <w:r w:rsidR="005E69D4">
        <w:rPr>
          <w:rFonts w:ascii="Noto Sans" w:hAnsi="Noto Sans" w:cs="Noto Sans"/>
          <w:sz w:val="20"/>
          <w:szCs w:val="20"/>
        </w:rPr>
        <w:t xml:space="preserve">eonatales, 16 </w:t>
      </w:r>
      <w:r w:rsidR="00F04D4D">
        <w:rPr>
          <w:rFonts w:ascii="Noto Sans" w:hAnsi="Noto Sans" w:cs="Noto Sans"/>
          <w:sz w:val="20"/>
          <w:szCs w:val="20"/>
        </w:rPr>
        <w:t>P</w:t>
      </w:r>
      <w:r w:rsidR="005E69D4">
        <w:rPr>
          <w:rFonts w:ascii="Noto Sans" w:hAnsi="Noto Sans" w:cs="Noto Sans"/>
          <w:sz w:val="20"/>
          <w:szCs w:val="20"/>
        </w:rPr>
        <w:t>ediátricas y 80 de adultos en 78 hospitales ubicados en 25 estados.</w:t>
      </w:r>
      <w:r w:rsidR="00E143E7">
        <w:rPr>
          <w:rFonts w:ascii="Noto Sans" w:hAnsi="Noto Sans" w:cs="Noto Sans"/>
          <w:sz w:val="20"/>
          <w:szCs w:val="20"/>
        </w:rPr>
        <w:t xml:space="preserve"> </w:t>
      </w:r>
      <w:r w:rsidR="00F04D4D">
        <w:rPr>
          <w:rFonts w:ascii="Noto Sans" w:hAnsi="Noto Sans" w:cs="Noto Sans"/>
          <w:sz w:val="20"/>
          <w:szCs w:val="20"/>
        </w:rPr>
        <w:t xml:space="preserve">“En muchas de estas intervenciones, adicional a la rehabilitación completa de los gases </w:t>
      </w:r>
      <w:r w:rsidR="00F04D4D">
        <w:rPr>
          <w:rFonts w:ascii="Noto Sans" w:hAnsi="Noto Sans" w:cs="Noto Sans"/>
          <w:sz w:val="20"/>
          <w:szCs w:val="20"/>
        </w:rPr>
        <w:lastRenderedPageBreak/>
        <w:t xml:space="preserve">medicinales, tomas de oxígeno, todo lo que se requiere para que estén en norma muchas veces también se ganan espacios en camas de cuidados intensivos”. </w:t>
      </w:r>
    </w:p>
    <w:p w14:paraId="3DE04EC3" w14:textId="77777777" w:rsidR="00810972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30ABDD7" w14:textId="024FDE91" w:rsidR="00810972" w:rsidRPr="00810972" w:rsidRDefault="00810972" w:rsidP="00810972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</w:rPr>
        <w:t xml:space="preserve">Zoé Robledo comentó que </w:t>
      </w:r>
      <w:r w:rsidR="00F04D4D">
        <w:rPr>
          <w:rFonts w:ascii="Noto Sans" w:hAnsi="Noto Sans" w:cs="Noto Sans"/>
          <w:sz w:val="20"/>
          <w:szCs w:val="20"/>
        </w:rPr>
        <w:t xml:space="preserve">la </w:t>
      </w:r>
      <w:r w:rsidR="002A4458">
        <w:rPr>
          <w:rFonts w:ascii="Noto Sans" w:hAnsi="Noto Sans" w:cs="Noto Sans"/>
          <w:sz w:val="20"/>
          <w:szCs w:val="20"/>
        </w:rPr>
        <w:t>P</w:t>
      </w:r>
      <w:r w:rsidR="00F04D4D">
        <w:rPr>
          <w:rFonts w:ascii="Noto Sans" w:hAnsi="Noto Sans" w:cs="Noto Sans"/>
          <w:sz w:val="20"/>
          <w:szCs w:val="20"/>
        </w:rPr>
        <w:t>resident</w:t>
      </w:r>
      <w:r w:rsidR="002A4458">
        <w:rPr>
          <w:rFonts w:ascii="Noto Sans" w:hAnsi="Noto Sans" w:cs="Noto Sans"/>
          <w:sz w:val="20"/>
          <w:szCs w:val="20"/>
        </w:rPr>
        <w:t>a</w:t>
      </w:r>
      <w:r w:rsidR="00F04D4D">
        <w:rPr>
          <w:rFonts w:ascii="Noto Sans" w:hAnsi="Noto Sans" w:cs="Noto Sans"/>
          <w:sz w:val="20"/>
          <w:szCs w:val="20"/>
        </w:rPr>
        <w:t xml:space="preserve"> Claudia Sheinbaum ha solicitado que se incremente la formación de médicas y médicos especialistas para que cuando egresen se contraten, lo cual significa intervenir las áreas en donde llevan a cabo su formación</w:t>
      </w:r>
      <w:r w:rsidRPr="00810972">
        <w:rPr>
          <w:rFonts w:ascii="Noto Sans" w:hAnsi="Noto Sans" w:cs="Noto Sans"/>
          <w:sz w:val="20"/>
          <w:szCs w:val="20"/>
          <w:lang w:val="es-MX"/>
        </w:rPr>
        <w:t xml:space="preserve">. </w:t>
      </w:r>
      <w:r w:rsidR="00F04D4D">
        <w:rPr>
          <w:rFonts w:ascii="Noto Sans" w:hAnsi="Noto Sans" w:cs="Noto Sans"/>
          <w:sz w:val="20"/>
          <w:szCs w:val="20"/>
          <w:lang w:val="es-MX"/>
        </w:rPr>
        <w:t>Por ello, e</w:t>
      </w:r>
      <w:r w:rsidRPr="00810972">
        <w:rPr>
          <w:rFonts w:ascii="Noto Sans" w:hAnsi="Noto Sans" w:cs="Noto Sans"/>
          <w:sz w:val="20"/>
          <w:szCs w:val="20"/>
          <w:lang w:val="es-MX"/>
        </w:rPr>
        <w:t xml:space="preserve">ste año </w:t>
      </w:r>
      <w:r>
        <w:rPr>
          <w:rFonts w:ascii="Noto Sans" w:hAnsi="Noto Sans" w:cs="Noto Sans"/>
          <w:sz w:val="20"/>
          <w:szCs w:val="20"/>
          <w:lang w:val="es-MX"/>
        </w:rPr>
        <w:t xml:space="preserve">se mejorarán </w:t>
      </w:r>
      <w:r w:rsidRPr="00810972">
        <w:rPr>
          <w:rFonts w:ascii="Noto Sans" w:hAnsi="Noto Sans" w:cs="Noto Sans"/>
          <w:sz w:val="20"/>
          <w:szCs w:val="20"/>
          <w:lang w:val="es-MX"/>
        </w:rPr>
        <w:t xml:space="preserve">469 áreas de descanso y 439 aulas en 283 unidades médicas en 30 estados, </w:t>
      </w:r>
      <w:r w:rsidR="00F04D4D">
        <w:rPr>
          <w:rFonts w:ascii="Noto Sans" w:hAnsi="Noto Sans" w:cs="Noto Sans"/>
          <w:sz w:val="20"/>
          <w:szCs w:val="20"/>
          <w:lang w:val="es-MX"/>
        </w:rPr>
        <w:t xml:space="preserve">lo cual incluye hospitales y UMF. </w:t>
      </w:r>
    </w:p>
    <w:p w14:paraId="1F223297" w14:textId="2C7970A2" w:rsidR="00810972" w:rsidRPr="00810972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 </w:t>
      </w:r>
    </w:p>
    <w:p w14:paraId="0A1D7BF3" w14:textId="3F85F9C3" w:rsidR="00810972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Refirió </w:t>
      </w:r>
      <w:r w:rsidR="000610FC" w:rsidRPr="000610FC">
        <w:rPr>
          <w:rFonts w:ascii="Noto Sans" w:hAnsi="Noto Sans" w:cs="Noto Sans"/>
          <w:sz w:val="20"/>
          <w:szCs w:val="20"/>
        </w:rPr>
        <w:t xml:space="preserve">que las áreas de hemodiálisis interna también </w:t>
      </w:r>
      <w:r>
        <w:rPr>
          <w:rFonts w:ascii="Noto Sans" w:hAnsi="Noto Sans" w:cs="Noto Sans"/>
          <w:sz w:val="20"/>
          <w:szCs w:val="20"/>
        </w:rPr>
        <w:t xml:space="preserve">tendrán </w:t>
      </w:r>
      <w:r w:rsidR="000610FC" w:rsidRPr="000610FC">
        <w:rPr>
          <w:rFonts w:ascii="Noto Sans" w:hAnsi="Noto Sans" w:cs="Noto Sans"/>
          <w:sz w:val="20"/>
          <w:szCs w:val="20"/>
        </w:rPr>
        <w:t>atención prioritaria con 107 intervenciones en 92 hospitales de 25 estado</w:t>
      </w:r>
      <w:r>
        <w:rPr>
          <w:rFonts w:ascii="Noto Sans" w:hAnsi="Noto Sans" w:cs="Noto Sans"/>
          <w:sz w:val="20"/>
          <w:szCs w:val="20"/>
        </w:rPr>
        <w:t xml:space="preserve">, acciones que </w:t>
      </w:r>
      <w:r w:rsidR="000610FC" w:rsidRPr="000610FC">
        <w:rPr>
          <w:rFonts w:ascii="Noto Sans" w:hAnsi="Noto Sans" w:cs="Noto Sans"/>
          <w:sz w:val="20"/>
          <w:szCs w:val="20"/>
        </w:rPr>
        <w:t>inclu</w:t>
      </w:r>
      <w:r w:rsidR="00F66376">
        <w:rPr>
          <w:rFonts w:ascii="Noto Sans" w:hAnsi="Noto Sans" w:cs="Noto Sans"/>
          <w:sz w:val="20"/>
          <w:szCs w:val="20"/>
        </w:rPr>
        <w:t xml:space="preserve">irán </w:t>
      </w:r>
      <w:r w:rsidR="000610FC" w:rsidRPr="000610FC">
        <w:rPr>
          <w:rFonts w:ascii="Noto Sans" w:hAnsi="Noto Sans" w:cs="Noto Sans"/>
          <w:sz w:val="20"/>
          <w:szCs w:val="20"/>
        </w:rPr>
        <w:t xml:space="preserve">la instalación de gases medicinales, el mantenimiento de sistemas electromecánicos y la modernización de espacios. </w:t>
      </w:r>
    </w:p>
    <w:p w14:paraId="3E0213C8" w14:textId="77777777" w:rsidR="00810972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ED08B76" w14:textId="722B36DC" w:rsidR="000610FC" w:rsidRPr="000610FC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titular del Seguro Social abundó que </w:t>
      </w:r>
      <w:r w:rsidR="000610FC" w:rsidRPr="000610FC">
        <w:rPr>
          <w:rFonts w:ascii="Noto Sans" w:hAnsi="Noto Sans" w:cs="Noto Sans"/>
          <w:sz w:val="20"/>
          <w:szCs w:val="20"/>
        </w:rPr>
        <w:t xml:space="preserve">el </w:t>
      </w:r>
      <w:r>
        <w:rPr>
          <w:rFonts w:ascii="Noto Sans" w:hAnsi="Noto Sans" w:cs="Noto Sans"/>
          <w:sz w:val="20"/>
          <w:szCs w:val="20"/>
        </w:rPr>
        <w:t xml:space="preserve">Instituto </w:t>
      </w:r>
      <w:r w:rsidR="000610FC" w:rsidRPr="000610FC">
        <w:rPr>
          <w:rFonts w:ascii="Noto Sans" w:hAnsi="Noto Sans" w:cs="Noto Sans"/>
          <w:sz w:val="20"/>
          <w:szCs w:val="20"/>
        </w:rPr>
        <w:t>realiz</w:t>
      </w:r>
      <w:r w:rsidR="0059378A">
        <w:rPr>
          <w:rFonts w:ascii="Noto Sans" w:hAnsi="Noto Sans" w:cs="Noto Sans"/>
          <w:sz w:val="20"/>
          <w:szCs w:val="20"/>
        </w:rPr>
        <w:t xml:space="preserve">ará </w:t>
      </w:r>
      <w:r w:rsidR="000610FC" w:rsidRPr="000610FC">
        <w:rPr>
          <w:rFonts w:ascii="Noto Sans" w:hAnsi="Noto Sans" w:cs="Noto Sans"/>
          <w:sz w:val="20"/>
          <w:szCs w:val="20"/>
        </w:rPr>
        <w:t xml:space="preserve">551 obras de accesibilidad </w:t>
      </w:r>
      <w:r w:rsidR="00F04D4D">
        <w:rPr>
          <w:rFonts w:ascii="Noto Sans" w:hAnsi="Noto Sans" w:cs="Noto Sans"/>
          <w:sz w:val="20"/>
          <w:szCs w:val="20"/>
        </w:rPr>
        <w:t xml:space="preserve">para la libre circulación de personas con discapacidad diferente </w:t>
      </w:r>
      <w:r w:rsidR="000610FC" w:rsidRPr="000610FC">
        <w:rPr>
          <w:rFonts w:ascii="Noto Sans" w:hAnsi="Noto Sans" w:cs="Noto Sans"/>
          <w:sz w:val="20"/>
          <w:szCs w:val="20"/>
        </w:rPr>
        <w:t>en 23 estados</w:t>
      </w:r>
      <w:r w:rsidR="00F04D4D">
        <w:rPr>
          <w:rFonts w:ascii="Noto Sans" w:hAnsi="Noto Sans" w:cs="Noto Sans"/>
          <w:sz w:val="20"/>
          <w:szCs w:val="20"/>
        </w:rPr>
        <w:t>,</w:t>
      </w:r>
      <w:r w:rsidR="000610FC" w:rsidRPr="000610FC">
        <w:rPr>
          <w:rFonts w:ascii="Noto Sans" w:hAnsi="Noto Sans" w:cs="Noto Sans"/>
          <w:sz w:val="20"/>
          <w:szCs w:val="20"/>
        </w:rPr>
        <w:t xml:space="preserve"> </w:t>
      </w:r>
      <w:r w:rsidR="00F04D4D">
        <w:rPr>
          <w:rFonts w:ascii="Noto Sans" w:hAnsi="Noto Sans" w:cs="Noto Sans"/>
          <w:sz w:val="20"/>
          <w:szCs w:val="20"/>
        </w:rPr>
        <w:t xml:space="preserve">con el objetivo de </w:t>
      </w:r>
      <w:r w:rsidR="000610FC" w:rsidRPr="000610FC">
        <w:rPr>
          <w:rFonts w:ascii="Noto Sans" w:hAnsi="Noto Sans" w:cs="Noto Sans"/>
          <w:sz w:val="20"/>
          <w:szCs w:val="20"/>
        </w:rPr>
        <w:t xml:space="preserve">facilitar la movilidad de personas con discapacidad en </w:t>
      </w:r>
      <w:r w:rsidR="00F04D4D">
        <w:rPr>
          <w:rFonts w:ascii="Noto Sans" w:hAnsi="Noto Sans" w:cs="Noto Sans"/>
          <w:sz w:val="20"/>
          <w:szCs w:val="20"/>
        </w:rPr>
        <w:t xml:space="preserve">179 </w:t>
      </w:r>
      <w:r w:rsidR="000610FC" w:rsidRPr="000610FC">
        <w:rPr>
          <w:rFonts w:ascii="Noto Sans" w:hAnsi="Noto Sans" w:cs="Noto Sans"/>
          <w:sz w:val="20"/>
          <w:szCs w:val="20"/>
        </w:rPr>
        <w:t xml:space="preserve">UMF, </w:t>
      </w:r>
      <w:r w:rsidR="00F04D4D">
        <w:rPr>
          <w:rFonts w:ascii="Noto Sans" w:hAnsi="Noto Sans" w:cs="Noto Sans"/>
          <w:sz w:val="20"/>
          <w:szCs w:val="20"/>
        </w:rPr>
        <w:t xml:space="preserve">231 </w:t>
      </w:r>
      <w:r w:rsidR="000610FC" w:rsidRPr="000610FC">
        <w:rPr>
          <w:rFonts w:ascii="Noto Sans" w:hAnsi="Noto Sans" w:cs="Noto Sans"/>
          <w:sz w:val="20"/>
          <w:szCs w:val="20"/>
        </w:rPr>
        <w:t>hospitales</w:t>
      </w:r>
      <w:r w:rsidR="00F04D4D">
        <w:rPr>
          <w:rFonts w:ascii="Noto Sans" w:hAnsi="Noto Sans" w:cs="Noto Sans"/>
          <w:sz w:val="20"/>
          <w:szCs w:val="20"/>
        </w:rPr>
        <w:t>, 16 Centros de Seguridad Social</w:t>
      </w:r>
      <w:r w:rsidR="000610FC" w:rsidRPr="000610FC">
        <w:rPr>
          <w:rFonts w:ascii="Noto Sans" w:hAnsi="Noto Sans" w:cs="Noto Sans"/>
          <w:sz w:val="20"/>
          <w:szCs w:val="20"/>
        </w:rPr>
        <w:t xml:space="preserve"> y </w:t>
      </w:r>
      <w:r w:rsidR="00290A93">
        <w:rPr>
          <w:rFonts w:ascii="Noto Sans" w:hAnsi="Noto Sans" w:cs="Noto Sans"/>
          <w:sz w:val="20"/>
          <w:szCs w:val="20"/>
        </w:rPr>
        <w:t xml:space="preserve">11 </w:t>
      </w:r>
      <w:r w:rsidR="000610FC" w:rsidRPr="000610FC">
        <w:rPr>
          <w:rFonts w:ascii="Noto Sans" w:hAnsi="Noto Sans" w:cs="Noto Sans"/>
          <w:sz w:val="20"/>
          <w:szCs w:val="20"/>
        </w:rPr>
        <w:t>guarderías</w:t>
      </w:r>
      <w:r w:rsidR="00290A93">
        <w:rPr>
          <w:rFonts w:ascii="Noto Sans" w:hAnsi="Noto Sans" w:cs="Noto Sans"/>
          <w:sz w:val="20"/>
          <w:szCs w:val="20"/>
        </w:rPr>
        <w:t xml:space="preserve">.  </w:t>
      </w:r>
    </w:p>
    <w:p w14:paraId="31830E60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0A4E883" w14:textId="77777777" w:rsidR="00810972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610FC">
        <w:rPr>
          <w:rFonts w:ascii="Noto Sans" w:hAnsi="Noto Sans" w:cs="Noto Sans"/>
          <w:sz w:val="20"/>
          <w:szCs w:val="20"/>
        </w:rPr>
        <w:t>En materia de salud mental,</w:t>
      </w:r>
      <w:r w:rsidR="000F265B">
        <w:rPr>
          <w:rFonts w:ascii="Noto Sans" w:hAnsi="Noto Sans" w:cs="Noto Sans"/>
          <w:sz w:val="20"/>
          <w:szCs w:val="20"/>
        </w:rPr>
        <w:t xml:space="preserve"> </w:t>
      </w:r>
      <w:r w:rsidR="00810972">
        <w:rPr>
          <w:rFonts w:ascii="Noto Sans" w:hAnsi="Noto Sans" w:cs="Noto Sans"/>
          <w:sz w:val="20"/>
          <w:szCs w:val="20"/>
        </w:rPr>
        <w:t xml:space="preserve">mencionó </w:t>
      </w:r>
      <w:r w:rsidR="000F265B">
        <w:rPr>
          <w:rFonts w:ascii="Noto Sans" w:hAnsi="Noto Sans" w:cs="Noto Sans"/>
          <w:sz w:val="20"/>
          <w:szCs w:val="20"/>
        </w:rPr>
        <w:t xml:space="preserve">que </w:t>
      </w:r>
      <w:r w:rsidRPr="000610FC">
        <w:rPr>
          <w:rFonts w:ascii="Noto Sans" w:hAnsi="Noto Sans" w:cs="Noto Sans"/>
          <w:sz w:val="20"/>
          <w:szCs w:val="20"/>
        </w:rPr>
        <w:t xml:space="preserve">el IMSS cumplió con las reformas de la Ley General de Salud </w:t>
      </w:r>
      <w:r w:rsidR="00F96056">
        <w:rPr>
          <w:rFonts w:ascii="Noto Sans" w:hAnsi="Noto Sans" w:cs="Noto Sans"/>
          <w:sz w:val="20"/>
          <w:szCs w:val="20"/>
        </w:rPr>
        <w:t xml:space="preserve">al </w:t>
      </w:r>
      <w:r w:rsidR="00810972">
        <w:rPr>
          <w:rFonts w:ascii="Noto Sans" w:hAnsi="Noto Sans" w:cs="Noto Sans"/>
          <w:sz w:val="20"/>
          <w:szCs w:val="20"/>
        </w:rPr>
        <w:t xml:space="preserve">rehabilitar </w:t>
      </w:r>
      <w:r w:rsidRPr="000610FC">
        <w:rPr>
          <w:rFonts w:ascii="Noto Sans" w:hAnsi="Noto Sans" w:cs="Noto Sans"/>
          <w:sz w:val="20"/>
          <w:szCs w:val="20"/>
        </w:rPr>
        <w:t>137 áreas especializadas en 89 unidades médicas de 20 estados</w:t>
      </w:r>
      <w:r w:rsidR="00810972">
        <w:rPr>
          <w:rFonts w:ascii="Noto Sans" w:hAnsi="Noto Sans" w:cs="Noto Sans"/>
          <w:sz w:val="20"/>
          <w:szCs w:val="20"/>
        </w:rPr>
        <w:t xml:space="preserve">, </w:t>
      </w:r>
      <w:r w:rsidRPr="000610FC">
        <w:rPr>
          <w:rFonts w:ascii="Noto Sans" w:hAnsi="Noto Sans" w:cs="Noto Sans"/>
          <w:sz w:val="20"/>
          <w:szCs w:val="20"/>
        </w:rPr>
        <w:t xml:space="preserve">acciones </w:t>
      </w:r>
      <w:r w:rsidR="00810972">
        <w:rPr>
          <w:rFonts w:ascii="Noto Sans" w:hAnsi="Noto Sans" w:cs="Noto Sans"/>
          <w:sz w:val="20"/>
          <w:szCs w:val="20"/>
        </w:rPr>
        <w:t xml:space="preserve">que </w:t>
      </w:r>
      <w:r w:rsidRPr="000610FC">
        <w:rPr>
          <w:rFonts w:ascii="Noto Sans" w:hAnsi="Noto Sans" w:cs="Noto Sans"/>
          <w:sz w:val="20"/>
          <w:szCs w:val="20"/>
        </w:rPr>
        <w:t xml:space="preserve">garantizaron espacios dignos y adecuados para la atención integral de pacientes en salud mental y adicciones. </w:t>
      </w:r>
    </w:p>
    <w:p w14:paraId="2E2544B5" w14:textId="77777777" w:rsidR="00810972" w:rsidRDefault="00810972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BCB50EB" w14:textId="0FA07BCA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0610FC">
        <w:rPr>
          <w:rFonts w:ascii="Noto Sans" w:hAnsi="Noto Sans" w:cs="Noto Sans"/>
          <w:sz w:val="20"/>
          <w:szCs w:val="20"/>
        </w:rPr>
        <w:t>Por otro lado,</w:t>
      </w:r>
      <w:r w:rsidR="00810972">
        <w:rPr>
          <w:rFonts w:ascii="Noto Sans" w:hAnsi="Noto Sans" w:cs="Noto Sans"/>
          <w:sz w:val="20"/>
          <w:szCs w:val="20"/>
        </w:rPr>
        <w:t xml:space="preserve"> Zoé Robledo comentó que </w:t>
      </w:r>
      <w:r w:rsidRPr="000610FC">
        <w:rPr>
          <w:rFonts w:ascii="Noto Sans" w:hAnsi="Noto Sans" w:cs="Noto Sans"/>
          <w:sz w:val="20"/>
          <w:szCs w:val="20"/>
        </w:rPr>
        <w:t xml:space="preserve">54 inmuebles subdelegacionales en 23 estados </w:t>
      </w:r>
      <w:r w:rsidR="00810972">
        <w:rPr>
          <w:rFonts w:ascii="Noto Sans" w:hAnsi="Noto Sans" w:cs="Noto Sans"/>
          <w:sz w:val="20"/>
          <w:szCs w:val="20"/>
        </w:rPr>
        <w:t xml:space="preserve">serán </w:t>
      </w:r>
      <w:r w:rsidRPr="000610FC">
        <w:rPr>
          <w:rFonts w:ascii="Noto Sans" w:hAnsi="Noto Sans" w:cs="Noto Sans"/>
          <w:sz w:val="20"/>
          <w:szCs w:val="20"/>
        </w:rPr>
        <w:t xml:space="preserve">intervenidos para optimizar áreas de atención al derechohabiente, afiliación, cobranza y trámites de pensiones, </w:t>
      </w:r>
      <w:r w:rsidR="00810972">
        <w:rPr>
          <w:rFonts w:ascii="Noto Sans" w:hAnsi="Noto Sans" w:cs="Noto Sans"/>
          <w:sz w:val="20"/>
          <w:szCs w:val="20"/>
        </w:rPr>
        <w:t xml:space="preserve">y con ello mejorar </w:t>
      </w:r>
      <w:r w:rsidRPr="000610FC">
        <w:rPr>
          <w:rFonts w:ascii="Noto Sans" w:hAnsi="Noto Sans" w:cs="Noto Sans"/>
          <w:sz w:val="20"/>
          <w:szCs w:val="20"/>
        </w:rPr>
        <w:t xml:space="preserve">significativamente </w:t>
      </w:r>
      <w:r w:rsidR="00810972">
        <w:rPr>
          <w:rFonts w:ascii="Noto Sans" w:hAnsi="Noto Sans" w:cs="Noto Sans"/>
          <w:sz w:val="20"/>
          <w:szCs w:val="20"/>
        </w:rPr>
        <w:t xml:space="preserve">el servicio a </w:t>
      </w:r>
      <w:r w:rsidRPr="000610FC">
        <w:rPr>
          <w:rFonts w:ascii="Noto Sans" w:hAnsi="Noto Sans" w:cs="Noto Sans"/>
          <w:sz w:val="20"/>
          <w:szCs w:val="20"/>
        </w:rPr>
        <w:t xml:space="preserve">los </w:t>
      </w:r>
      <w:r w:rsidR="00810972">
        <w:rPr>
          <w:rFonts w:ascii="Noto Sans" w:hAnsi="Noto Sans" w:cs="Noto Sans"/>
          <w:sz w:val="20"/>
          <w:szCs w:val="20"/>
        </w:rPr>
        <w:t>derechohabientes</w:t>
      </w:r>
      <w:r w:rsidRPr="000610FC">
        <w:rPr>
          <w:rFonts w:ascii="Noto Sans" w:hAnsi="Noto Sans" w:cs="Noto Sans"/>
          <w:sz w:val="20"/>
          <w:szCs w:val="20"/>
        </w:rPr>
        <w:t>.</w:t>
      </w:r>
      <w:r w:rsidR="00290A93">
        <w:rPr>
          <w:rFonts w:ascii="Noto Sans" w:hAnsi="Noto Sans" w:cs="Noto Sans"/>
          <w:sz w:val="20"/>
          <w:szCs w:val="20"/>
        </w:rPr>
        <w:t xml:space="preserve"> </w:t>
      </w:r>
    </w:p>
    <w:p w14:paraId="11EC0B42" w14:textId="77777777" w:rsidR="000610FC" w:rsidRPr="000610FC" w:rsidRDefault="000610FC" w:rsidP="000610F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1E58FDB" w14:textId="427421C8" w:rsidR="00823304" w:rsidRDefault="00810972" w:rsidP="00290A93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director general del IMSS </w:t>
      </w:r>
      <w:r w:rsidR="007E4718">
        <w:rPr>
          <w:rFonts w:ascii="Noto Sans" w:hAnsi="Noto Sans" w:cs="Noto Sans"/>
          <w:sz w:val="20"/>
          <w:szCs w:val="20"/>
        </w:rPr>
        <w:t>informó</w:t>
      </w:r>
      <w:r w:rsidR="00290A93">
        <w:rPr>
          <w:rFonts w:ascii="Noto Sans" w:hAnsi="Noto Sans" w:cs="Noto Sans"/>
          <w:sz w:val="20"/>
          <w:szCs w:val="20"/>
        </w:rPr>
        <w:t xml:space="preserve"> que</w:t>
      </w:r>
      <w:r>
        <w:rPr>
          <w:rFonts w:ascii="Noto Sans" w:hAnsi="Noto Sans" w:cs="Noto Sans"/>
          <w:sz w:val="20"/>
          <w:szCs w:val="20"/>
        </w:rPr>
        <w:t xml:space="preserve"> e</w:t>
      </w:r>
      <w:r w:rsidR="000610FC" w:rsidRPr="000610FC">
        <w:rPr>
          <w:rFonts w:ascii="Noto Sans" w:hAnsi="Noto Sans" w:cs="Noto Sans"/>
          <w:sz w:val="20"/>
          <w:szCs w:val="20"/>
        </w:rPr>
        <w:t>n las próximas semanas, el IMSS presentará los avances en equipamiento electromecánico y el fortalecimiento de la cadena de suministro de medicamentos e insumos médicos.</w:t>
      </w:r>
    </w:p>
    <w:p w14:paraId="4903C869" w14:textId="77777777" w:rsidR="000610FC" w:rsidRPr="00043B6C" w:rsidRDefault="000610FC" w:rsidP="0082330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CC70D7" w14:textId="77777777" w:rsidR="00823304" w:rsidRDefault="00823304" w:rsidP="00823304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043B6C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26C37A69" w14:textId="77777777" w:rsidR="009B29DC" w:rsidRDefault="009B29DC" w:rsidP="00823304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78CC8563" w14:textId="4AB54B31" w:rsidR="009B29DC" w:rsidRDefault="009B29DC" w:rsidP="009B29DC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46139ECA" w14:textId="64D7792B" w:rsidR="009B29DC" w:rsidRPr="009B29DC" w:rsidRDefault="009B29DC" w:rsidP="009B29DC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Pr="009B29DC">
          <w:rPr>
            <w:rStyle w:val="Hipervnculo"/>
            <w:rFonts w:ascii="Noto Sans" w:hAnsi="Noto Sans" w:cs="Noto Sans"/>
            <w:sz w:val="20"/>
            <w:szCs w:val="20"/>
          </w:rPr>
          <w:t>https://imssmx.sharepoint.com/:f:/s/comunicacionsocial/EnfrkyCHx7VChbhN943e3i8BugElD-bn0viMz00M2yNDfA?e=d4NtBF</w:t>
        </w:r>
      </w:hyperlink>
      <w:r w:rsidRPr="009B29DC">
        <w:rPr>
          <w:rFonts w:ascii="Noto Sans" w:hAnsi="Noto Sans" w:cs="Noto Sans"/>
          <w:sz w:val="20"/>
          <w:szCs w:val="20"/>
        </w:rPr>
        <w:t xml:space="preserve"> </w:t>
      </w:r>
    </w:p>
    <w:p w14:paraId="67A307CC" w14:textId="77777777" w:rsidR="009B29DC" w:rsidRDefault="009B29DC" w:rsidP="009B29DC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64B623E4" w14:textId="42EA489A" w:rsidR="009B29DC" w:rsidRDefault="009B29DC" w:rsidP="009B29DC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048C3CB0" w14:textId="19570653" w:rsidR="009B29DC" w:rsidRPr="004E0D31" w:rsidRDefault="009B29DC" w:rsidP="009B29DC">
      <w:pPr>
        <w:ind w:right="49"/>
        <w:rPr>
          <w:rFonts w:ascii="Noto Sans" w:hAnsi="Noto Sans" w:cs="Noto Sans"/>
          <w:sz w:val="20"/>
          <w:szCs w:val="20"/>
        </w:rPr>
      </w:pPr>
      <w:hyperlink r:id="rId9" w:history="1">
        <w:r w:rsidRPr="00A908B9">
          <w:rPr>
            <w:rStyle w:val="Hipervnculo"/>
            <w:rFonts w:ascii="Noto Sans" w:hAnsi="Noto Sans" w:cs="Noto Sans"/>
            <w:sz w:val="20"/>
            <w:szCs w:val="20"/>
          </w:rPr>
          <w:t>https://www.swisstransfer.com/d/c64d16e0-5aa1-48f1-a7fa-8946210a1889</w:t>
        </w:r>
      </w:hyperlink>
      <w:r>
        <w:rPr>
          <w:rFonts w:ascii="Noto Sans" w:hAnsi="Noto Sans" w:cs="Noto Sans"/>
          <w:sz w:val="20"/>
          <w:szCs w:val="20"/>
        </w:rPr>
        <w:t xml:space="preserve"> </w:t>
      </w:r>
    </w:p>
    <w:p w14:paraId="661472AB" w14:textId="77777777" w:rsidR="00B777FC" w:rsidRPr="004A1903" w:rsidRDefault="00B777FC" w:rsidP="00823304">
      <w:pPr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B777FC" w:rsidRPr="004A1903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0E7732" w14:textId="77777777" w:rsidR="00CF41C1" w:rsidRDefault="00CF41C1" w:rsidP="00A73D65">
      <w:r>
        <w:separator/>
      </w:r>
    </w:p>
  </w:endnote>
  <w:endnote w:type="continuationSeparator" w:id="0">
    <w:p w14:paraId="4D81C68E" w14:textId="77777777" w:rsidR="00CF41C1" w:rsidRDefault="00CF41C1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Arial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348CF3" w14:textId="77777777" w:rsidR="00CF41C1" w:rsidRDefault="00CF41C1" w:rsidP="00A73D65">
      <w:r>
        <w:separator/>
      </w:r>
    </w:p>
  </w:footnote>
  <w:footnote w:type="continuationSeparator" w:id="0">
    <w:p w14:paraId="63F16AEF" w14:textId="77777777" w:rsidR="00CF41C1" w:rsidRDefault="00CF41C1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39CB"/>
    <w:rsid w:val="000148FA"/>
    <w:rsid w:val="00015284"/>
    <w:rsid w:val="0003757A"/>
    <w:rsid w:val="00042B15"/>
    <w:rsid w:val="00045F7E"/>
    <w:rsid w:val="000462ED"/>
    <w:rsid w:val="00052328"/>
    <w:rsid w:val="00054F49"/>
    <w:rsid w:val="000570DF"/>
    <w:rsid w:val="000610FC"/>
    <w:rsid w:val="00073B4A"/>
    <w:rsid w:val="00075B91"/>
    <w:rsid w:val="00076BAF"/>
    <w:rsid w:val="00082B63"/>
    <w:rsid w:val="000869CD"/>
    <w:rsid w:val="00086D38"/>
    <w:rsid w:val="000918DC"/>
    <w:rsid w:val="000918F9"/>
    <w:rsid w:val="000A09C1"/>
    <w:rsid w:val="000A408C"/>
    <w:rsid w:val="000A4DE1"/>
    <w:rsid w:val="000A5E23"/>
    <w:rsid w:val="000A74E1"/>
    <w:rsid w:val="000B1191"/>
    <w:rsid w:val="000B57F5"/>
    <w:rsid w:val="000B6179"/>
    <w:rsid w:val="000B7A86"/>
    <w:rsid w:val="000C4033"/>
    <w:rsid w:val="000C597F"/>
    <w:rsid w:val="000C7939"/>
    <w:rsid w:val="000D3EE9"/>
    <w:rsid w:val="000D799D"/>
    <w:rsid w:val="000E02E1"/>
    <w:rsid w:val="000E2E09"/>
    <w:rsid w:val="000E4A58"/>
    <w:rsid w:val="000E5D1C"/>
    <w:rsid w:val="000E7F4E"/>
    <w:rsid w:val="000F265B"/>
    <w:rsid w:val="000F5A31"/>
    <w:rsid w:val="0010257D"/>
    <w:rsid w:val="00104FCF"/>
    <w:rsid w:val="001101A7"/>
    <w:rsid w:val="001137F6"/>
    <w:rsid w:val="00114BFB"/>
    <w:rsid w:val="0011553D"/>
    <w:rsid w:val="00115E4B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3C07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233C"/>
    <w:rsid w:val="00173B78"/>
    <w:rsid w:val="00180A38"/>
    <w:rsid w:val="001824E8"/>
    <w:rsid w:val="00184325"/>
    <w:rsid w:val="001858D4"/>
    <w:rsid w:val="00187A8E"/>
    <w:rsid w:val="001928D0"/>
    <w:rsid w:val="00196F49"/>
    <w:rsid w:val="00197887"/>
    <w:rsid w:val="001A126B"/>
    <w:rsid w:val="001A537A"/>
    <w:rsid w:val="001B2F6D"/>
    <w:rsid w:val="001B5469"/>
    <w:rsid w:val="001D3FAD"/>
    <w:rsid w:val="001E46A4"/>
    <w:rsid w:val="001F005A"/>
    <w:rsid w:val="001F1672"/>
    <w:rsid w:val="001F5105"/>
    <w:rsid w:val="0020172D"/>
    <w:rsid w:val="0021185F"/>
    <w:rsid w:val="002120A9"/>
    <w:rsid w:val="00222180"/>
    <w:rsid w:val="002227B5"/>
    <w:rsid w:val="002232A9"/>
    <w:rsid w:val="0023002C"/>
    <w:rsid w:val="002320FD"/>
    <w:rsid w:val="00234803"/>
    <w:rsid w:val="002412C2"/>
    <w:rsid w:val="00244E70"/>
    <w:rsid w:val="00253946"/>
    <w:rsid w:val="00253CB4"/>
    <w:rsid w:val="00256B1D"/>
    <w:rsid w:val="0025730F"/>
    <w:rsid w:val="00266486"/>
    <w:rsid w:val="002750FC"/>
    <w:rsid w:val="002879E7"/>
    <w:rsid w:val="00290192"/>
    <w:rsid w:val="00290A93"/>
    <w:rsid w:val="00290B3D"/>
    <w:rsid w:val="0029542D"/>
    <w:rsid w:val="00296E35"/>
    <w:rsid w:val="002A1E96"/>
    <w:rsid w:val="002A4458"/>
    <w:rsid w:val="002A5760"/>
    <w:rsid w:val="002A5F77"/>
    <w:rsid w:val="002A7194"/>
    <w:rsid w:val="002D312D"/>
    <w:rsid w:val="002E2142"/>
    <w:rsid w:val="002E4BED"/>
    <w:rsid w:val="002E62EB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30DC8"/>
    <w:rsid w:val="00331FA4"/>
    <w:rsid w:val="003339AF"/>
    <w:rsid w:val="00334838"/>
    <w:rsid w:val="00334CB4"/>
    <w:rsid w:val="00336142"/>
    <w:rsid w:val="0034181C"/>
    <w:rsid w:val="0034383B"/>
    <w:rsid w:val="0036036E"/>
    <w:rsid w:val="00361DEC"/>
    <w:rsid w:val="00362738"/>
    <w:rsid w:val="00363222"/>
    <w:rsid w:val="003636AF"/>
    <w:rsid w:val="003645AF"/>
    <w:rsid w:val="00370465"/>
    <w:rsid w:val="00392B28"/>
    <w:rsid w:val="00397E6D"/>
    <w:rsid w:val="003A0C7C"/>
    <w:rsid w:val="003A355C"/>
    <w:rsid w:val="003A5E20"/>
    <w:rsid w:val="003B0A89"/>
    <w:rsid w:val="003B1888"/>
    <w:rsid w:val="003B6760"/>
    <w:rsid w:val="003B6A6C"/>
    <w:rsid w:val="003C08EF"/>
    <w:rsid w:val="003C3978"/>
    <w:rsid w:val="003D416E"/>
    <w:rsid w:val="003E1335"/>
    <w:rsid w:val="003E1434"/>
    <w:rsid w:val="003F325F"/>
    <w:rsid w:val="003F6B1B"/>
    <w:rsid w:val="00400528"/>
    <w:rsid w:val="00411BE1"/>
    <w:rsid w:val="00415452"/>
    <w:rsid w:val="00416BD5"/>
    <w:rsid w:val="00424036"/>
    <w:rsid w:val="00440E83"/>
    <w:rsid w:val="00440F7C"/>
    <w:rsid w:val="00450856"/>
    <w:rsid w:val="004513E2"/>
    <w:rsid w:val="00456675"/>
    <w:rsid w:val="00470075"/>
    <w:rsid w:val="0047043D"/>
    <w:rsid w:val="00477F45"/>
    <w:rsid w:val="0048241F"/>
    <w:rsid w:val="00482E62"/>
    <w:rsid w:val="00485E2A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59AD"/>
    <w:rsid w:val="004B5D60"/>
    <w:rsid w:val="004C22D3"/>
    <w:rsid w:val="004D146C"/>
    <w:rsid w:val="004E0D31"/>
    <w:rsid w:val="004E5EDB"/>
    <w:rsid w:val="004E6F31"/>
    <w:rsid w:val="004F7140"/>
    <w:rsid w:val="005011EB"/>
    <w:rsid w:val="00507588"/>
    <w:rsid w:val="00511B97"/>
    <w:rsid w:val="005178FF"/>
    <w:rsid w:val="00520D98"/>
    <w:rsid w:val="00524D62"/>
    <w:rsid w:val="005260DF"/>
    <w:rsid w:val="005320AA"/>
    <w:rsid w:val="00535169"/>
    <w:rsid w:val="00536A9F"/>
    <w:rsid w:val="00542C2B"/>
    <w:rsid w:val="005455C8"/>
    <w:rsid w:val="005568BA"/>
    <w:rsid w:val="0056164F"/>
    <w:rsid w:val="005638DE"/>
    <w:rsid w:val="00565092"/>
    <w:rsid w:val="005740A6"/>
    <w:rsid w:val="00574317"/>
    <w:rsid w:val="005745CB"/>
    <w:rsid w:val="00576169"/>
    <w:rsid w:val="005817A1"/>
    <w:rsid w:val="00582279"/>
    <w:rsid w:val="005933D8"/>
    <w:rsid w:val="0059378A"/>
    <w:rsid w:val="00594175"/>
    <w:rsid w:val="005A17D2"/>
    <w:rsid w:val="005C1A7C"/>
    <w:rsid w:val="005C3225"/>
    <w:rsid w:val="005C7CAD"/>
    <w:rsid w:val="005D1102"/>
    <w:rsid w:val="005D56C9"/>
    <w:rsid w:val="005D56D1"/>
    <w:rsid w:val="005E69D4"/>
    <w:rsid w:val="005F0040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4315"/>
    <w:rsid w:val="006438A2"/>
    <w:rsid w:val="006500A9"/>
    <w:rsid w:val="0065268C"/>
    <w:rsid w:val="00653972"/>
    <w:rsid w:val="00656125"/>
    <w:rsid w:val="00656D28"/>
    <w:rsid w:val="006626E8"/>
    <w:rsid w:val="006652A0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5570"/>
    <w:rsid w:val="006A5B1E"/>
    <w:rsid w:val="006B0E2A"/>
    <w:rsid w:val="006B243E"/>
    <w:rsid w:val="006B2C57"/>
    <w:rsid w:val="006B3C59"/>
    <w:rsid w:val="006C0425"/>
    <w:rsid w:val="006C3B4E"/>
    <w:rsid w:val="006C5A42"/>
    <w:rsid w:val="006D5841"/>
    <w:rsid w:val="006D6E25"/>
    <w:rsid w:val="006E3AC1"/>
    <w:rsid w:val="006F0C7F"/>
    <w:rsid w:val="006F5CF5"/>
    <w:rsid w:val="007009FE"/>
    <w:rsid w:val="00710CC2"/>
    <w:rsid w:val="00724BBF"/>
    <w:rsid w:val="0072761D"/>
    <w:rsid w:val="00735BA5"/>
    <w:rsid w:val="00740019"/>
    <w:rsid w:val="007421E3"/>
    <w:rsid w:val="00742420"/>
    <w:rsid w:val="007436C1"/>
    <w:rsid w:val="007504BE"/>
    <w:rsid w:val="007564C4"/>
    <w:rsid w:val="00776ECE"/>
    <w:rsid w:val="00777371"/>
    <w:rsid w:val="007813F0"/>
    <w:rsid w:val="0078195E"/>
    <w:rsid w:val="00790438"/>
    <w:rsid w:val="0079542B"/>
    <w:rsid w:val="007954B1"/>
    <w:rsid w:val="007A6547"/>
    <w:rsid w:val="007B2ADB"/>
    <w:rsid w:val="007B3241"/>
    <w:rsid w:val="007B745A"/>
    <w:rsid w:val="007B74AD"/>
    <w:rsid w:val="007C2ABE"/>
    <w:rsid w:val="007C4D01"/>
    <w:rsid w:val="007C79FF"/>
    <w:rsid w:val="007D6D51"/>
    <w:rsid w:val="007D77D1"/>
    <w:rsid w:val="007E331A"/>
    <w:rsid w:val="007E389F"/>
    <w:rsid w:val="007E3B88"/>
    <w:rsid w:val="007E4666"/>
    <w:rsid w:val="007E4718"/>
    <w:rsid w:val="007E5888"/>
    <w:rsid w:val="007F1DB3"/>
    <w:rsid w:val="007F4D10"/>
    <w:rsid w:val="007F5E00"/>
    <w:rsid w:val="007F68CC"/>
    <w:rsid w:val="007F6E17"/>
    <w:rsid w:val="00800BB5"/>
    <w:rsid w:val="00801A5E"/>
    <w:rsid w:val="00806AD9"/>
    <w:rsid w:val="00810972"/>
    <w:rsid w:val="00810D4E"/>
    <w:rsid w:val="00815686"/>
    <w:rsid w:val="0081747E"/>
    <w:rsid w:val="00822171"/>
    <w:rsid w:val="00823304"/>
    <w:rsid w:val="00831EE7"/>
    <w:rsid w:val="00834146"/>
    <w:rsid w:val="00836887"/>
    <w:rsid w:val="00840B75"/>
    <w:rsid w:val="00842B42"/>
    <w:rsid w:val="00851989"/>
    <w:rsid w:val="00860607"/>
    <w:rsid w:val="00860FB7"/>
    <w:rsid w:val="00873823"/>
    <w:rsid w:val="008743C8"/>
    <w:rsid w:val="00883B64"/>
    <w:rsid w:val="00893F32"/>
    <w:rsid w:val="008B0B2E"/>
    <w:rsid w:val="008B13CF"/>
    <w:rsid w:val="008B1AFE"/>
    <w:rsid w:val="008B20AD"/>
    <w:rsid w:val="008C517D"/>
    <w:rsid w:val="008C6F63"/>
    <w:rsid w:val="008D5C01"/>
    <w:rsid w:val="008E07B2"/>
    <w:rsid w:val="008E334D"/>
    <w:rsid w:val="008F76A9"/>
    <w:rsid w:val="008F7AF5"/>
    <w:rsid w:val="0090035D"/>
    <w:rsid w:val="00901556"/>
    <w:rsid w:val="0090412A"/>
    <w:rsid w:val="009066A7"/>
    <w:rsid w:val="009068C0"/>
    <w:rsid w:val="00907F1C"/>
    <w:rsid w:val="009116BF"/>
    <w:rsid w:val="009214FB"/>
    <w:rsid w:val="0092248D"/>
    <w:rsid w:val="00925E2C"/>
    <w:rsid w:val="0093212A"/>
    <w:rsid w:val="00932C27"/>
    <w:rsid w:val="00936DA7"/>
    <w:rsid w:val="00937C98"/>
    <w:rsid w:val="00942415"/>
    <w:rsid w:val="00942628"/>
    <w:rsid w:val="00945714"/>
    <w:rsid w:val="00945F4A"/>
    <w:rsid w:val="00950FCA"/>
    <w:rsid w:val="00954CD8"/>
    <w:rsid w:val="009565AA"/>
    <w:rsid w:val="0096400D"/>
    <w:rsid w:val="00983636"/>
    <w:rsid w:val="00983866"/>
    <w:rsid w:val="009864E9"/>
    <w:rsid w:val="00987ACB"/>
    <w:rsid w:val="0099322A"/>
    <w:rsid w:val="00994E73"/>
    <w:rsid w:val="0099564F"/>
    <w:rsid w:val="009A4203"/>
    <w:rsid w:val="009A589C"/>
    <w:rsid w:val="009B29DC"/>
    <w:rsid w:val="009C12D6"/>
    <w:rsid w:val="009C2156"/>
    <w:rsid w:val="009D3E3D"/>
    <w:rsid w:val="009D5859"/>
    <w:rsid w:val="009E3093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5164B"/>
    <w:rsid w:val="00A52683"/>
    <w:rsid w:val="00A5482D"/>
    <w:rsid w:val="00A56163"/>
    <w:rsid w:val="00A62466"/>
    <w:rsid w:val="00A65D79"/>
    <w:rsid w:val="00A7141D"/>
    <w:rsid w:val="00A73D65"/>
    <w:rsid w:val="00A75E97"/>
    <w:rsid w:val="00A767C4"/>
    <w:rsid w:val="00A76981"/>
    <w:rsid w:val="00A805AD"/>
    <w:rsid w:val="00A80841"/>
    <w:rsid w:val="00A825CA"/>
    <w:rsid w:val="00A82680"/>
    <w:rsid w:val="00A84572"/>
    <w:rsid w:val="00A92F97"/>
    <w:rsid w:val="00A9662E"/>
    <w:rsid w:val="00A97164"/>
    <w:rsid w:val="00AA3869"/>
    <w:rsid w:val="00AA5981"/>
    <w:rsid w:val="00AB086F"/>
    <w:rsid w:val="00AB2439"/>
    <w:rsid w:val="00AB6CCF"/>
    <w:rsid w:val="00AB74DB"/>
    <w:rsid w:val="00AC0C9B"/>
    <w:rsid w:val="00AC100E"/>
    <w:rsid w:val="00AC1721"/>
    <w:rsid w:val="00AD669B"/>
    <w:rsid w:val="00AE1EFF"/>
    <w:rsid w:val="00AE2DC7"/>
    <w:rsid w:val="00AF03BE"/>
    <w:rsid w:val="00AF2BA4"/>
    <w:rsid w:val="00AF61DB"/>
    <w:rsid w:val="00B02BC7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76D"/>
    <w:rsid w:val="00B531D0"/>
    <w:rsid w:val="00B534D3"/>
    <w:rsid w:val="00B54C65"/>
    <w:rsid w:val="00B6368A"/>
    <w:rsid w:val="00B67702"/>
    <w:rsid w:val="00B72D65"/>
    <w:rsid w:val="00B72F46"/>
    <w:rsid w:val="00B747E3"/>
    <w:rsid w:val="00B76327"/>
    <w:rsid w:val="00B777FC"/>
    <w:rsid w:val="00B87C85"/>
    <w:rsid w:val="00B87E92"/>
    <w:rsid w:val="00BB1871"/>
    <w:rsid w:val="00BB21A6"/>
    <w:rsid w:val="00BB2DFF"/>
    <w:rsid w:val="00BC43BD"/>
    <w:rsid w:val="00BC50FE"/>
    <w:rsid w:val="00BC7695"/>
    <w:rsid w:val="00BC77DF"/>
    <w:rsid w:val="00BD218B"/>
    <w:rsid w:val="00BE22A1"/>
    <w:rsid w:val="00BE57BD"/>
    <w:rsid w:val="00BF23AC"/>
    <w:rsid w:val="00BF29F6"/>
    <w:rsid w:val="00BF4A4E"/>
    <w:rsid w:val="00BF7858"/>
    <w:rsid w:val="00C02E98"/>
    <w:rsid w:val="00C13382"/>
    <w:rsid w:val="00C13EA1"/>
    <w:rsid w:val="00C153A4"/>
    <w:rsid w:val="00C15825"/>
    <w:rsid w:val="00C17A68"/>
    <w:rsid w:val="00C22193"/>
    <w:rsid w:val="00C23B9E"/>
    <w:rsid w:val="00C250D6"/>
    <w:rsid w:val="00C279A3"/>
    <w:rsid w:val="00C30849"/>
    <w:rsid w:val="00C41376"/>
    <w:rsid w:val="00C465FE"/>
    <w:rsid w:val="00C47088"/>
    <w:rsid w:val="00C61707"/>
    <w:rsid w:val="00C63E58"/>
    <w:rsid w:val="00C67047"/>
    <w:rsid w:val="00C72959"/>
    <w:rsid w:val="00C80C58"/>
    <w:rsid w:val="00C85AC0"/>
    <w:rsid w:val="00C87749"/>
    <w:rsid w:val="00C9014D"/>
    <w:rsid w:val="00C90CED"/>
    <w:rsid w:val="00CA407B"/>
    <w:rsid w:val="00CA606B"/>
    <w:rsid w:val="00CB013B"/>
    <w:rsid w:val="00CB19F7"/>
    <w:rsid w:val="00CB3903"/>
    <w:rsid w:val="00CB40D2"/>
    <w:rsid w:val="00CB4E79"/>
    <w:rsid w:val="00CB7D4F"/>
    <w:rsid w:val="00CD310D"/>
    <w:rsid w:val="00CE3E99"/>
    <w:rsid w:val="00CE4B1C"/>
    <w:rsid w:val="00CE7F2F"/>
    <w:rsid w:val="00CF4179"/>
    <w:rsid w:val="00CF41C1"/>
    <w:rsid w:val="00CF47D9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34B65"/>
    <w:rsid w:val="00D360FF"/>
    <w:rsid w:val="00D36E68"/>
    <w:rsid w:val="00D37C1D"/>
    <w:rsid w:val="00D42295"/>
    <w:rsid w:val="00D54964"/>
    <w:rsid w:val="00D54A75"/>
    <w:rsid w:val="00D6062A"/>
    <w:rsid w:val="00D6495E"/>
    <w:rsid w:val="00D67046"/>
    <w:rsid w:val="00D671B8"/>
    <w:rsid w:val="00D71545"/>
    <w:rsid w:val="00D748C9"/>
    <w:rsid w:val="00D749EC"/>
    <w:rsid w:val="00D77195"/>
    <w:rsid w:val="00D83F7D"/>
    <w:rsid w:val="00D84E05"/>
    <w:rsid w:val="00D95C69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E05F02"/>
    <w:rsid w:val="00E06636"/>
    <w:rsid w:val="00E1243F"/>
    <w:rsid w:val="00E143E7"/>
    <w:rsid w:val="00E14C16"/>
    <w:rsid w:val="00E155A4"/>
    <w:rsid w:val="00E23264"/>
    <w:rsid w:val="00E325B5"/>
    <w:rsid w:val="00E54000"/>
    <w:rsid w:val="00E679DB"/>
    <w:rsid w:val="00E71C54"/>
    <w:rsid w:val="00E73BD9"/>
    <w:rsid w:val="00E91DD9"/>
    <w:rsid w:val="00E93867"/>
    <w:rsid w:val="00E93FD1"/>
    <w:rsid w:val="00E96A29"/>
    <w:rsid w:val="00EA13A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06F"/>
    <w:rsid w:val="00EE4A8A"/>
    <w:rsid w:val="00EE6B41"/>
    <w:rsid w:val="00EF6D39"/>
    <w:rsid w:val="00F04D4D"/>
    <w:rsid w:val="00F074F2"/>
    <w:rsid w:val="00F143D1"/>
    <w:rsid w:val="00F15A3C"/>
    <w:rsid w:val="00F17D5F"/>
    <w:rsid w:val="00F24915"/>
    <w:rsid w:val="00F2675E"/>
    <w:rsid w:val="00F365FA"/>
    <w:rsid w:val="00F40008"/>
    <w:rsid w:val="00F401F9"/>
    <w:rsid w:val="00F42367"/>
    <w:rsid w:val="00F44628"/>
    <w:rsid w:val="00F66376"/>
    <w:rsid w:val="00F737D1"/>
    <w:rsid w:val="00F739BA"/>
    <w:rsid w:val="00F745B2"/>
    <w:rsid w:val="00F853AA"/>
    <w:rsid w:val="00F93AD4"/>
    <w:rsid w:val="00F945F2"/>
    <w:rsid w:val="00F96056"/>
    <w:rsid w:val="00FA1218"/>
    <w:rsid w:val="00FA606E"/>
    <w:rsid w:val="00FC1BCC"/>
    <w:rsid w:val="00FC31A5"/>
    <w:rsid w:val="00FD45D4"/>
    <w:rsid w:val="00FD754F"/>
    <w:rsid w:val="00FD75E1"/>
    <w:rsid w:val="00FE2ADE"/>
    <w:rsid w:val="00FE3B6B"/>
    <w:rsid w:val="00FE3E7F"/>
    <w:rsid w:val="00FF06FA"/>
    <w:rsid w:val="00FF0BD4"/>
    <w:rsid w:val="00FF4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3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88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87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35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87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0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7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13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54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nfrkyCHx7VChbhN943e3i8BugElD-bn0viMz00M2yNDfA?e=d4NtB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c64d16e0-5aa1-48f1-a7fa-8946210a188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727</Words>
  <Characters>3999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2025-01-24T17:26:00Z</cp:lastPrinted>
  <dcterms:created xsi:type="dcterms:W3CDTF">2025-04-01T16:43:00Z</dcterms:created>
  <dcterms:modified xsi:type="dcterms:W3CDTF">2025-04-01T16:43:00Z</dcterms:modified>
</cp:coreProperties>
</file>