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BB560" w14:textId="77777777" w:rsidR="000B31B0" w:rsidRDefault="000B31B0" w:rsidP="000B31B0">
      <w:pPr>
        <w:jc w:val="both"/>
        <w:rPr>
          <w:rFonts w:ascii="Noto Sans" w:eastAsia="Noto Sans" w:hAnsi="Noto Sans" w:cs="Noto Sans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702E30D" wp14:editId="64CD2271">
                <wp:simplePos x="0" y="0"/>
                <wp:positionH relativeFrom="column">
                  <wp:posOffset>2366010</wp:posOffset>
                </wp:positionH>
                <wp:positionV relativeFrom="paragraph">
                  <wp:posOffset>0</wp:posOffset>
                </wp:positionV>
                <wp:extent cx="3845560" cy="895350"/>
                <wp:effectExtent l="0" t="0" r="2540" b="0"/>
                <wp:wrapSquare wrapText="bothSides" distT="0" distB="0" distL="114300" distR="114300"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556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276FCE" w14:textId="77777777" w:rsidR="000B31B0" w:rsidRDefault="000B31B0" w:rsidP="000B31B0">
                            <w:pPr>
                              <w:spacing w:before="120" w:after="40" w:line="219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rFonts w:ascii="Noto Sans" w:eastAsia="Noto Sans" w:hAnsi="Noto Sans" w:cs="Noto Sans"/>
                                <w:color w:val="BA8C54"/>
                                <w:sz w:val="28"/>
                              </w:rPr>
                              <w:t>BOLETÍN DE PRENSA</w:t>
                            </w:r>
                          </w:p>
                          <w:p w14:paraId="69F8EAEE" w14:textId="56E757A6" w:rsidR="000B31B0" w:rsidRDefault="000B31B0" w:rsidP="000B31B0">
                            <w:pPr>
                              <w:spacing w:before="120" w:after="40" w:line="219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rFonts w:ascii="Noto Sans" w:eastAsia="Noto Sans" w:hAnsi="Noto Sans" w:cs="Noto Sans"/>
                                <w:color w:val="000000"/>
                                <w:sz w:val="20"/>
                              </w:rPr>
                              <w:t xml:space="preserve">Ciudad de México, viernes 20 de febrero de 2026 </w:t>
                            </w:r>
                          </w:p>
                          <w:p w14:paraId="0D59960A" w14:textId="3B60FF42" w:rsidR="000B31B0" w:rsidRDefault="000B31B0" w:rsidP="000B31B0">
                            <w:pPr>
                              <w:spacing w:before="120" w:after="40" w:line="219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rFonts w:ascii="Noto Sans" w:eastAsia="Noto Sans" w:hAnsi="Noto Sans" w:cs="Noto Sans"/>
                                <w:color w:val="000000"/>
                                <w:sz w:val="20"/>
                              </w:rPr>
                              <w:t>No. 0</w:t>
                            </w:r>
                            <w:r w:rsidR="002D55DA">
                              <w:rPr>
                                <w:rFonts w:ascii="Noto Sans" w:eastAsia="Noto Sans" w:hAnsi="Noto Sans" w:cs="Noto Sans"/>
                                <w:color w:val="000000"/>
                                <w:sz w:val="20"/>
                              </w:rPr>
                              <w:t>92</w:t>
                            </w:r>
                            <w:r>
                              <w:rPr>
                                <w:rFonts w:ascii="Noto Sans" w:eastAsia="Noto Sans" w:hAnsi="Noto Sans" w:cs="Noto Sans"/>
                                <w:color w:val="000000"/>
                                <w:sz w:val="20"/>
                              </w:rPr>
                              <w:t>/2026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02E30D" id="Rectángulo 1" o:spid="_x0000_s1026" style="position:absolute;left:0;text-align:left;margin-left:186.3pt;margin-top:0;width:302.8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2wowEAAD4DAAAOAAAAZHJzL2Uyb0RvYy54bWysUtuOEzEMfUfiH6K807S7dFVGna4QqyKk&#10;FVTa5QPSTNKJlBt22pn+PU564/KGePGc2B77+NjLx9E7dtCANoaWzyZTznRQsbNh1/Lvr+t3C84w&#10;y9BJF4Nu+VEjf1y9fbMcUqPvYh9dp4FRkYDNkFre55waIVD12kucxKQDBU0ELzM9YSc6kANV907c&#10;TacPYojQJYhKI5L36RTkq1rfGK3yN2NQZ+ZaTtxytVDttlixWspmBzL1Vp1pyH9g4aUN1PRa6klm&#10;yfZg/yrlrYKI0eSJil5EY6zSdQaaZjb9Y5qXXiZdZyFxMF1lwv9XVn09vKQNkAxDwgYJlilGA758&#10;iR8bq1jHq1h6zEyR837xfj5/IE0VxRYf5vfzqqa4/Z0A82cdPSug5UDLqBrJwzNm6kipl5TSLMS1&#10;da4uxIXfHJRYPOJGsaA8bscz723sjhtgmNTaUq9niXkjgRY542yg5bYcf+wlaM7cl0DqlUu4ALiA&#10;7QXIoPpIN5I5O8FPuV7MidPHfY7GVv6Fxan1mRwtqY51PqhyBb++a9bt7Fc/AQAA//8DAFBLAwQU&#10;AAYACAAAACEA0PM9y98AAAAIAQAADwAAAGRycy9kb3ducmV2LnhtbEyPy07DMBBF90j8gzVI7KjT&#10;gNokxKkqHipLaJEKOzcekgh7HMVuE/h6hhUsR/fozrnlanJWnHAInScF81kCAqn2pqNGwevu8SoD&#10;EaImo60nVPCFAVbV+VmpC+NHesHTNjaCSygUWkEbY19IGeoWnQ4z3yNx9uEHpyOfQyPNoEcud1am&#10;SbKQTnfEH1rd412L9ef26BRssn799uS/x8Y+vG/2z/v8fpdHpS4vpvUtiIhT/IPhV5/VoWKngz+S&#10;CcIquF6mC0YV8CKO82WWgjgwdzNPQFal/D+g+gEAAP//AwBQSwECLQAUAAYACAAAACEAtoM4kv4A&#10;AADhAQAAEwAAAAAAAAAAAAAAAAAAAAAAW0NvbnRlbnRfVHlwZXNdLnhtbFBLAQItABQABgAIAAAA&#10;IQA4/SH/1gAAAJQBAAALAAAAAAAAAAAAAAAAAC8BAABfcmVscy8ucmVsc1BLAQItABQABgAIAAAA&#10;IQDDm72wowEAAD4DAAAOAAAAAAAAAAAAAAAAAC4CAABkcnMvZTJvRG9jLnhtbFBLAQItABQABgAI&#10;AAAAIQDQ8z3L3wAAAAgBAAAPAAAAAAAAAAAAAAAAAP0DAABkcnMvZG93bnJldi54bWxQSwUGAAAA&#10;AAQABADzAAAACQUAAAAA&#10;" filled="f" stroked="f">
                <v:textbox inset="0,0,0,0">
                  <w:txbxContent>
                    <w:p w14:paraId="1E276FCE" w14:textId="77777777" w:rsidR="000B31B0" w:rsidRDefault="000B31B0" w:rsidP="000B31B0">
                      <w:pPr>
                        <w:spacing w:before="120" w:after="40" w:line="219" w:lineRule="auto"/>
                        <w:jc w:val="right"/>
                        <w:textDirection w:val="btLr"/>
                      </w:pPr>
                      <w:r>
                        <w:rPr>
                          <w:rFonts w:ascii="Noto Sans" w:eastAsia="Noto Sans" w:hAnsi="Noto Sans" w:cs="Noto Sans"/>
                          <w:color w:val="BA8C54"/>
                          <w:sz w:val="28"/>
                        </w:rPr>
                        <w:t>BOLETÍN DE PRENSA</w:t>
                      </w:r>
                    </w:p>
                    <w:p w14:paraId="69F8EAEE" w14:textId="56E757A6" w:rsidR="000B31B0" w:rsidRDefault="000B31B0" w:rsidP="000B31B0">
                      <w:pPr>
                        <w:spacing w:before="120" w:after="40" w:line="219" w:lineRule="auto"/>
                        <w:jc w:val="right"/>
                        <w:textDirection w:val="btLr"/>
                      </w:pPr>
                      <w:r>
                        <w:rPr>
                          <w:rFonts w:ascii="Noto Sans" w:eastAsia="Noto Sans" w:hAnsi="Noto Sans" w:cs="Noto Sans"/>
                          <w:color w:val="000000"/>
                          <w:sz w:val="20"/>
                        </w:rPr>
                        <w:t xml:space="preserve">Ciudad de México, viernes 20 de febrero de 2026 </w:t>
                      </w:r>
                    </w:p>
                    <w:p w14:paraId="0D59960A" w14:textId="3B60FF42" w:rsidR="000B31B0" w:rsidRDefault="000B31B0" w:rsidP="000B31B0">
                      <w:pPr>
                        <w:spacing w:before="120" w:after="40" w:line="219" w:lineRule="auto"/>
                        <w:jc w:val="right"/>
                        <w:textDirection w:val="btLr"/>
                      </w:pPr>
                      <w:r>
                        <w:rPr>
                          <w:rFonts w:ascii="Noto Sans" w:eastAsia="Noto Sans" w:hAnsi="Noto Sans" w:cs="Noto Sans"/>
                          <w:color w:val="000000"/>
                          <w:sz w:val="20"/>
                        </w:rPr>
                        <w:t>No. 0</w:t>
                      </w:r>
                      <w:r w:rsidR="002D55DA">
                        <w:rPr>
                          <w:rFonts w:ascii="Noto Sans" w:eastAsia="Noto Sans" w:hAnsi="Noto Sans" w:cs="Noto Sans"/>
                          <w:color w:val="000000"/>
                          <w:sz w:val="20"/>
                        </w:rPr>
                        <w:t>92</w:t>
                      </w:r>
                      <w:r>
                        <w:rPr>
                          <w:rFonts w:ascii="Noto Sans" w:eastAsia="Noto Sans" w:hAnsi="Noto Sans" w:cs="Noto Sans"/>
                          <w:color w:val="000000"/>
                          <w:sz w:val="20"/>
                        </w:rPr>
                        <w:t>/2026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Geom" w:eastAsia="Geom" w:hAnsi="Geom" w:cs="Geom"/>
          <w:sz w:val="21"/>
          <w:szCs w:val="21"/>
        </w:rPr>
        <w:t xml:space="preserve"> </w:t>
      </w:r>
    </w:p>
    <w:p w14:paraId="0BE9CDB0" w14:textId="77777777" w:rsidR="000B31B0" w:rsidRDefault="000B31B0" w:rsidP="000B31B0">
      <w:pPr>
        <w:jc w:val="both"/>
        <w:rPr>
          <w:rFonts w:ascii="Noto Sans" w:eastAsia="Noto Sans" w:hAnsi="Noto Sans" w:cs="Noto Sans"/>
          <w:sz w:val="19"/>
          <w:szCs w:val="19"/>
        </w:rPr>
      </w:pPr>
    </w:p>
    <w:p w14:paraId="23849A0D" w14:textId="77777777" w:rsidR="000B31B0" w:rsidRDefault="000B31B0" w:rsidP="000B31B0">
      <w:pPr>
        <w:jc w:val="both"/>
        <w:rPr>
          <w:rFonts w:ascii="Noto Sans" w:eastAsia="Noto Sans" w:hAnsi="Noto Sans" w:cs="Noto Sans"/>
          <w:sz w:val="19"/>
          <w:szCs w:val="19"/>
        </w:rPr>
      </w:pPr>
    </w:p>
    <w:p w14:paraId="3116B8A5" w14:textId="77777777" w:rsidR="000B31B0" w:rsidRDefault="000B31B0" w:rsidP="000B31B0">
      <w:pPr>
        <w:jc w:val="center"/>
        <w:rPr>
          <w:rFonts w:ascii="Noto Sans" w:eastAsia="Noto Sans" w:hAnsi="Noto Sans" w:cs="Noto Sans"/>
          <w:b/>
          <w:bCs/>
          <w:sz w:val="32"/>
          <w:szCs w:val="32"/>
        </w:rPr>
      </w:pPr>
    </w:p>
    <w:p w14:paraId="4FB65633" w14:textId="77777777" w:rsidR="000B31B0" w:rsidRDefault="000B31B0" w:rsidP="000B31B0">
      <w:pPr>
        <w:ind w:right="49"/>
        <w:jc w:val="center"/>
        <w:rPr>
          <w:rFonts w:ascii="Noto Sans" w:eastAsia="Noto Sans" w:hAnsi="Noto Sans" w:cs="Noto Sans"/>
          <w:b/>
          <w:bCs/>
          <w:sz w:val="32"/>
          <w:szCs w:val="32"/>
        </w:rPr>
      </w:pPr>
    </w:p>
    <w:p w14:paraId="36F9DACC" w14:textId="3DD54956" w:rsidR="000B31B0" w:rsidRPr="000B31B0" w:rsidRDefault="000B31B0" w:rsidP="000B31B0">
      <w:pPr>
        <w:ind w:right="49"/>
        <w:jc w:val="center"/>
        <w:rPr>
          <w:rFonts w:ascii="Noto Sans" w:eastAsia="Noto Sans" w:hAnsi="Noto Sans" w:cs="Noto Sans"/>
          <w:b/>
          <w:bCs/>
          <w:sz w:val="28"/>
          <w:szCs w:val="28"/>
          <w:lang w:val="es-MX"/>
        </w:rPr>
      </w:pPr>
      <w:r w:rsidRPr="000B31B0">
        <w:rPr>
          <w:rFonts w:ascii="Noto Sans" w:eastAsia="Noto Sans" w:hAnsi="Noto Sans" w:cs="Noto Sans"/>
          <w:b/>
          <w:bCs/>
          <w:sz w:val="28"/>
          <w:szCs w:val="28"/>
          <w:lang w:val="es-MX"/>
        </w:rPr>
        <w:t xml:space="preserve"> IMSS abrirá todas sus unidades 21 y 22 de febrero para jornada intensiva de vacunación contra el sarampión: Zoé Robledo</w:t>
      </w:r>
    </w:p>
    <w:p w14:paraId="5CA2B465" w14:textId="47900120" w:rsidR="000B31B0" w:rsidRDefault="000B31B0" w:rsidP="000B31B0">
      <w:pPr>
        <w:ind w:right="49"/>
        <w:jc w:val="center"/>
        <w:rPr>
          <w:rFonts w:ascii="Noto Sans" w:eastAsia="Noto Sans" w:hAnsi="Noto Sans" w:cs="Noto Sans"/>
          <w:b/>
          <w:bCs/>
          <w:sz w:val="20"/>
          <w:szCs w:val="20"/>
        </w:rPr>
      </w:pPr>
    </w:p>
    <w:p w14:paraId="7D9B260B" w14:textId="29267EFB" w:rsidR="000B31B0" w:rsidRPr="000B31B0" w:rsidRDefault="000B31B0" w:rsidP="000B31B0">
      <w:pPr>
        <w:pStyle w:val="Prrafodelista"/>
        <w:numPr>
          <w:ilvl w:val="0"/>
          <w:numId w:val="2"/>
        </w:numPr>
        <w:ind w:right="49"/>
        <w:jc w:val="both"/>
        <w:rPr>
          <w:rFonts w:ascii="Noto Sans" w:eastAsia="Noto Sans" w:hAnsi="Noto Sans" w:cs="Noto Sans"/>
          <w:b/>
          <w:bCs/>
          <w:color w:val="000000"/>
          <w:sz w:val="20"/>
          <w:szCs w:val="20"/>
          <w:lang w:val="es-MX"/>
        </w:rPr>
      </w:pPr>
      <w:r w:rsidRPr="000B31B0">
        <w:rPr>
          <w:rFonts w:ascii="Noto Sans" w:eastAsia="Noto Sans" w:hAnsi="Noto Sans" w:cs="Noto Sans"/>
          <w:b/>
          <w:bCs/>
          <w:color w:val="000000"/>
          <w:sz w:val="20"/>
          <w:szCs w:val="20"/>
          <w:lang w:val="es-MX"/>
        </w:rPr>
        <w:t>La vacunación es gratuita, segura y universal, sin importar si se cuenta o no con seguridad social.</w:t>
      </w:r>
    </w:p>
    <w:p w14:paraId="440F5FBE" w14:textId="75456701" w:rsidR="000B31B0" w:rsidRPr="000B31B0" w:rsidRDefault="000B31B0" w:rsidP="000B31B0">
      <w:pPr>
        <w:pStyle w:val="Prrafodelista"/>
        <w:numPr>
          <w:ilvl w:val="0"/>
          <w:numId w:val="2"/>
        </w:numPr>
        <w:ind w:right="49"/>
        <w:jc w:val="both"/>
        <w:rPr>
          <w:rFonts w:ascii="Noto Sans" w:eastAsia="Noto Sans" w:hAnsi="Noto Sans" w:cs="Noto Sans"/>
          <w:b/>
          <w:bCs/>
          <w:color w:val="000000"/>
          <w:sz w:val="20"/>
          <w:szCs w:val="20"/>
          <w:lang w:val="es-MX"/>
        </w:rPr>
      </w:pPr>
      <w:r w:rsidRPr="000B31B0">
        <w:rPr>
          <w:rFonts w:ascii="Noto Sans" w:eastAsia="Noto Sans" w:hAnsi="Noto Sans" w:cs="Noto Sans"/>
          <w:b/>
          <w:bCs/>
          <w:color w:val="000000"/>
          <w:sz w:val="20"/>
          <w:szCs w:val="20"/>
          <w:lang w:val="es-MX"/>
        </w:rPr>
        <w:t>En 11 estados prioritarios también se vacunará a personas de 13 a 49 años que no tengan esquema completo o no recuerden haberse vacunado.</w:t>
      </w:r>
    </w:p>
    <w:p w14:paraId="3749581B" w14:textId="77777777" w:rsidR="000B31B0" w:rsidRDefault="000B31B0" w:rsidP="000B31B0">
      <w:pPr>
        <w:ind w:right="49"/>
        <w:jc w:val="both"/>
        <w:rPr>
          <w:rFonts w:ascii="Noto Sans" w:eastAsia="Noto Sans" w:hAnsi="Noto Sans" w:cs="Noto Sans"/>
          <w:sz w:val="22"/>
          <w:szCs w:val="22"/>
        </w:rPr>
      </w:pPr>
    </w:p>
    <w:p w14:paraId="3E3EA546" w14:textId="77777777" w:rsidR="000B31B0" w:rsidRDefault="000B31B0" w:rsidP="000B31B0">
      <w:pPr>
        <w:jc w:val="both"/>
        <w:rPr>
          <w:rFonts w:ascii="Noto Sans" w:eastAsia="Noto Sans" w:hAnsi="Noto Sans" w:cs="Noto Sans"/>
          <w:sz w:val="20"/>
          <w:szCs w:val="20"/>
          <w:lang w:val="es-MX"/>
        </w:rPr>
      </w:pPr>
      <w:r w:rsidRPr="000B31B0">
        <w:rPr>
          <w:rFonts w:ascii="Noto Sans" w:eastAsia="Noto Sans" w:hAnsi="Noto Sans" w:cs="Noto Sans"/>
          <w:sz w:val="20"/>
          <w:szCs w:val="20"/>
          <w:lang w:val="es-MX"/>
        </w:rPr>
        <w:t>El director general del Instituto Mexicano del Seguro Social, Zoé Robledo, informó que este sábado 21 y domingo 22 de febrero el Instituto abrirá todas sus instalaciones para llevar a cabo una jornada intensiva de vacunación contra el sarampión en todo el país.</w:t>
      </w:r>
    </w:p>
    <w:p w14:paraId="67C702C3" w14:textId="77777777" w:rsidR="000B31B0" w:rsidRPr="000B31B0" w:rsidRDefault="000B31B0" w:rsidP="000B31B0">
      <w:pPr>
        <w:jc w:val="both"/>
        <w:rPr>
          <w:rFonts w:ascii="Noto Sans" w:eastAsia="Noto Sans" w:hAnsi="Noto Sans" w:cs="Noto Sans"/>
          <w:sz w:val="20"/>
          <w:szCs w:val="20"/>
          <w:lang w:val="es-MX"/>
        </w:rPr>
      </w:pPr>
    </w:p>
    <w:p w14:paraId="04574979" w14:textId="77777777" w:rsidR="000B31B0" w:rsidRDefault="000B31B0" w:rsidP="000B31B0">
      <w:pPr>
        <w:jc w:val="both"/>
        <w:rPr>
          <w:rFonts w:ascii="Noto Sans" w:eastAsia="Noto Sans" w:hAnsi="Noto Sans" w:cs="Noto Sans"/>
          <w:sz w:val="20"/>
          <w:szCs w:val="20"/>
          <w:lang w:val="es-MX"/>
        </w:rPr>
      </w:pPr>
      <w:r w:rsidRPr="000B31B0">
        <w:rPr>
          <w:rFonts w:ascii="Noto Sans" w:eastAsia="Noto Sans" w:hAnsi="Noto Sans" w:cs="Noto Sans"/>
          <w:sz w:val="20"/>
          <w:szCs w:val="20"/>
          <w:lang w:val="es-MX"/>
        </w:rPr>
        <w:t>En seguimiento al llamado de la presidenta de México, Claudia Sheinbaum, a redoblar esfuerzos para que todas y todos completen sus esquemas de vacunación, el IMSS desplegará un operativo nacional con más de 11 mil servidores públicos, entre personal médico, de enfermería, operativo y administrativo.</w:t>
      </w:r>
    </w:p>
    <w:p w14:paraId="215F7826" w14:textId="77777777" w:rsidR="000B31B0" w:rsidRPr="000B31B0" w:rsidRDefault="000B31B0" w:rsidP="000B31B0">
      <w:pPr>
        <w:jc w:val="both"/>
        <w:rPr>
          <w:rFonts w:ascii="Noto Sans" w:eastAsia="Noto Sans" w:hAnsi="Noto Sans" w:cs="Noto Sans"/>
          <w:sz w:val="20"/>
          <w:szCs w:val="20"/>
          <w:lang w:val="es-MX"/>
        </w:rPr>
      </w:pPr>
    </w:p>
    <w:p w14:paraId="23AA4EAC" w14:textId="429B4325" w:rsidR="000B31B0" w:rsidRDefault="000B31B0" w:rsidP="000B31B0">
      <w:pPr>
        <w:jc w:val="both"/>
        <w:rPr>
          <w:rFonts w:ascii="Noto Sans" w:eastAsia="Noto Sans" w:hAnsi="Noto Sans" w:cs="Noto Sans"/>
          <w:sz w:val="20"/>
          <w:szCs w:val="20"/>
          <w:lang w:val="es-MX"/>
        </w:rPr>
      </w:pPr>
      <w:r>
        <w:rPr>
          <w:rFonts w:ascii="Noto Sans" w:eastAsia="Noto Sans" w:hAnsi="Noto Sans" w:cs="Noto Sans"/>
          <w:sz w:val="20"/>
          <w:szCs w:val="20"/>
          <w:lang w:val="es-MX"/>
        </w:rPr>
        <w:t>Zoé Robledo señaló que v</w:t>
      </w:r>
      <w:r w:rsidRPr="000B31B0">
        <w:rPr>
          <w:rFonts w:ascii="Noto Sans" w:eastAsia="Noto Sans" w:hAnsi="Noto Sans" w:cs="Noto Sans"/>
          <w:sz w:val="20"/>
          <w:szCs w:val="20"/>
          <w:lang w:val="es-MX"/>
        </w:rPr>
        <w:t>acunarse es un derecho</w:t>
      </w:r>
      <w:r>
        <w:rPr>
          <w:rFonts w:ascii="Noto Sans" w:eastAsia="Noto Sans" w:hAnsi="Noto Sans" w:cs="Noto Sans"/>
          <w:sz w:val="20"/>
          <w:szCs w:val="20"/>
          <w:lang w:val="es-MX"/>
        </w:rPr>
        <w:t>,</w:t>
      </w:r>
      <w:r w:rsidRPr="000B31B0">
        <w:rPr>
          <w:rFonts w:ascii="Noto Sans" w:eastAsia="Noto Sans" w:hAnsi="Noto Sans" w:cs="Noto Sans"/>
          <w:sz w:val="20"/>
          <w:szCs w:val="20"/>
          <w:lang w:val="es-MX"/>
        </w:rPr>
        <w:t xml:space="preserve"> es la mejor herramienta que tenemos para protegernos del sarampión</w:t>
      </w:r>
      <w:r>
        <w:rPr>
          <w:rFonts w:ascii="Noto Sans" w:eastAsia="Noto Sans" w:hAnsi="Noto Sans" w:cs="Noto Sans"/>
          <w:sz w:val="20"/>
          <w:szCs w:val="20"/>
          <w:lang w:val="es-MX"/>
        </w:rPr>
        <w:t>, por eso e</w:t>
      </w:r>
      <w:r w:rsidRPr="000B31B0">
        <w:rPr>
          <w:rFonts w:ascii="Noto Sans" w:eastAsia="Noto Sans" w:hAnsi="Noto Sans" w:cs="Noto Sans"/>
          <w:sz w:val="20"/>
          <w:szCs w:val="20"/>
          <w:lang w:val="es-MX"/>
        </w:rPr>
        <w:t>ste fin de semana, el IMSS estará listo en todo el país para recibir a la población y garantizar que nadie se quede sin su vacuna.</w:t>
      </w:r>
    </w:p>
    <w:p w14:paraId="642EDADE" w14:textId="77777777" w:rsidR="000B31B0" w:rsidRPr="000B31B0" w:rsidRDefault="000B31B0" w:rsidP="000B31B0">
      <w:pPr>
        <w:jc w:val="both"/>
        <w:rPr>
          <w:rFonts w:ascii="Noto Sans" w:eastAsia="Noto Sans" w:hAnsi="Noto Sans" w:cs="Noto Sans"/>
          <w:sz w:val="20"/>
          <w:szCs w:val="20"/>
          <w:lang w:val="es-MX"/>
        </w:rPr>
      </w:pPr>
    </w:p>
    <w:p w14:paraId="1DFB9032" w14:textId="0ADBDDDF" w:rsidR="000B31B0" w:rsidRDefault="000B31B0" w:rsidP="000B31B0">
      <w:pPr>
        <w:jc w:val="both"/>
        <w:rPr>
          <w:rFonts w:ascii="Noto Sans" w:eastAsia="Noto Sans" w:hAnsi="Noto Sans" w:cs="Noto Sans"/>
          <w:sz w:val="20"/>
          <w:szCs w:val="20"/>
          <w:lang w:val="es-MX"/>
        </w:rPr>
      </w:pPr>
      <w:r>
        <w:rPr>
          <w:rFonts w:ascii="Noto Sans" w:eastAsia="Noto Sans" w:hAnsi="Noto Sans" w:cs="Noto Sans"/>
          <w:sz w:val="20"/>
          <w:szCs w:val="20"/>
          <w:lang w:val="es-MX"/>
        </w:rPr>
        <w:t>Informó que l</w:t>
      </w:r>
      <w:r w:rsidRPr="000B31B0">
        <w:rPr>
          <w:rFonts w:ascii="Noto Sans" w:eastAsia="Noto Sans" w:hAnsi="Noto Sans" w:cs="Noto Sans"/>
          <w:sz w:val="20"/>
          <w:szCs w:val="20"/>
          <w:lang w:val="es-MX"/>
        </w:rPr>
        <w:t>as dosis se aplicarán en todas las instalaciones del IMSS: hospitales, Unidades de Medicina Familiar, teatros, centros deportivos, Centros de Seguridad Social y explanadas.</w:t>
      </w:r>
    </w:p>
    <w:p w14:paraId="3D2E8D9F" w14:textId="77777777" w:rsidR="000B31B0" w:rsidRPr="000B31B0" w:rsidRDefault="000B31B0" w:rsidP="000B31B0">
      <w:pPr>
        <w:jc w:val="both"/>
        <w:rPr>
          <w:rFonts w:ascii="Noto Sans" w:eastAsia="Noto Sans" w:hAnsi="Noto Sans" w:cs="Noto Sans"/>
          <w:sz w:val="20"/>
          <w:szCs w:val="20"/>
          <w:lang w:val="es-MX"/>
        </w:rPr>
      </w:pPr>
    </w:p>
    <w:p w14:paraId="2586B763" w14:textId="4F8FEEA7" w:rsidR="000B31B0" w:rsidRPr="000B31B0" w:rsidRDefault="000B31B0" w:rsidP="000B31B0">
      <w:pPr>
        <w:jc w:val="both"/>
        <w:rPr>
          <w:rFonts w:ascii="Noto Sans" w:eastAsia="Noto Sans" w:hAnsi="Noto Sans" w:cs="Noto Sans"/>
          <w:sz w:val="20"/>
          <w:szCs w:val="20"/>
          <w:lang w:val="es-MX"/>
        </w:rPr>
      </w:pPr>
      <w:r w:rsidRPr="000B31B0">
        <w:rPr>
          <w:rFonts w:ascii="Noto Sans" w:eastAsia="Noto Sans" w:hAnsi="Noto Sans" w:cs="Noto Sans"/>
          <w:sz w:val="20"/>
          <w:szCs w:val="20"/>
          <w:lang w:val="es-MX"/>
        </w:rPr>
        <w:t>La población puede ubicar el punto de vacunación más cercano a través del portal oficial: dondemevacuno.salud.gob.mx, donde encontrarán dirección</w:t>
      </w:r>
      <w:r>
        <w:rPr>
          <w:rFonts w:ascii="Noto Sans" w:eastAsia="Noto Sans" w:hAnsi="Noto Sans" w:cs="Noto Sans"/>
          <w:sz w:val="20"/>
          <w:szCs w:val="20"/>
          <w:lang w:val="es-MX"/>
        </w:rPr>
        <w:t xml:space="preserve"> y los horarios para aplicar la </w:t>
      </w:r>
      <w:proofErr w:type="spellStart"/>
      <w:r>
        <w:rPr>
          <w:rFonts w:ascii="Noto Sans" w:eastAsia="Noto Sans" w:hAnsi="Noto Sans" w:cs="Noto Sans"/>
          <w:sz w:val="20"/>
          <w:szCs w:val="20"/>
          <w:lang w:val="es-MX"/>
        </w:rPr>
        <w:t>imunización</w:t>
      </w:r>
      <w:proofErr w:type="spellEnd"/>
      <w:r>
        <w:rPr>
          <w:rFonts w:ascii="Noto Sans" w:eastAsia="Noto Sans" w:hAnsi="Noto Sans" w:cs="Noto Sans"/>
          <w:sz w:val="20"/>
          <w:szCs w:val="20"/>
          <w:lang w:val="es-MX"/>
        </w:rPr>
        <w:t xml:space="preserve"> será de 0</w:t>
      </w:r>
      <w:r w:rsidRPr="000B31B0">
        <w:rPr>
          <w:rFonts w:ascii="Noto Sans" w:eastAsia="Noto Sans" w:hAnsi="Noto Sans" w:cs="Noto Sans"/>
          <w:sz w:val="20"/>
          <w:szCs w:val="20"/>
          <w:lang w:val="es-MX"/>
        </w:rPr>
        <w:t>8:00 a 20:00 horas.</w:t>
      </w:r>
    </w:p>
    <w:p w14:paraId="45017F98" w14:textId="77777777" w:rsidR="000B31B0" w:rsidRPr="000B31B0" w:rsidRDefault="000B31B0" w:rsidP="000B31B0">
      <w:pPr>
        <w:jc w:val="both"/>
        <w:rPr>
          <w:rFonts w:ascii="Noto Sans" w:eastAsia="Noto Sans" w:hAnsi="Noto Sans" w:cs="Noto Sans"/>
          <w:sz w:val="20"/>
          <w:szCs w:val="20"/>
          <w:lang w:val="es-MX"/>
        </w:rPr>
      </w:pPr>
    </w:p>
    <w:p w14:paraId="04E134D7" w14:textId="38F98698" w:rsidR="000B31B0" w:rsidRPr="000B31B0" w:rsidRDefault="000B31B0" w:rsidP="000B31B0">
      <w:pPr>
        <w:jc w:val="both"/>
        <w:rPr>
          <w:rFonts w:ascii="Noto Sans" w:eastAsia="Noto Sans" w:hAnsi="Noto Sans" w:cs="Noto Sans"/>
          <w:sz w:val="20"/>
          <w:szCs w:val="20"/>
          <w:lang w:val="es-MX"/>
        </w:rPr>
      </w:pPr>
      <w:r>
        <w:rPr>
          <w:rFonts w:ascii="Noto Sans" w:eastAsia="Noto Sans" w:hAnsi="Noto Sans" w:cs="Noto Sans"/>
          <w:sz w:val="20"/>
          <w:szCs w:val="20"/>
          <w:lang w:val="es-MX"/>
        </w:rPr>
        <w:t xml:space="preserve">El director general del IMSS indicó </w:t>
      </w:r>
      <w:proofErr w:type="gramStart"/>
      <w:r>
        <w:rPr>
          <w:rFonts w:ascii="Noto Sans" w:eastAsia="Noto Sans" w:hAnsi="Noto Sans" w:cs="Noto Sans"/>
          <w:sz w:val="20"/>
          <w:szCs w:val="20"/>
          <w:lang w:val="es-MX"/>
        </w:rPr>
        <w:t>que</w:t>
      </w:r>
      <w:proofErr w:type="gramEnd"/>
      <w:r>
        <w:rPr>
          <w:rFonts w:ascii="Noto Sans" w:eastAsia="Noto Sans" w:hAnsi="Noto Sans" w:cs="Noto Sans"/>
          <w:sz w:val="20"/>
          <w:szCs w:val="20"/>
          <w:lang w:val="es-MX"/>
        </w:rPr>
        <w:t xml:space="preserve"> e</w:t>
      </w:r>
      <w:r w:rsidRPr="000B31B0">
        <w:rPr>
          <w:rFonts w:ascii="Noto Sans" w:eastAsia="Noto Sans" w:hAnsi="Noto Sans" w:cs="Noto Sans"/>
          <w:sz w:val="20"/>
          <w:szCs w:val="20"/>
          <w:lang w:val="es-MX"/>
        </w:rPr>
        <w:t>n todo el país, la prioridad son niñas y niños de 6 meses a 12 años que no hayan recibido la vacuna o que tengan pendiente la dosis de refuerzo. Se recomienda revisar y, de ser posible, llevar la Cartilla Nacional de Vacunación.</w:t>
      </w:r>
    </w:p>
    <w:p w14:paraId="11360EAF" w14:textId="77777777" w:rsidR="000B31B0" w:rsidRPr="000B31B0" w:rsidRDefault="000B31B0" w:rsidP="000B31B0">
      <w:pPr>
        <w:jc w:val="both"/>
        <w:rPr>
          <w:rFonts w:ascii="Noto Sans" w:eastAsia="Noto Sans" w:hAnsi="Noto Sans" w:cs="Noto Sans"/>
          <w:sz w:val="20"/>
          <w:szCs w:val="20"/>
          <w:lang w:val="es-MX"/>
        </w:rPr>
      </w:pPr>
    </w:p>
    <w:p w14:paraId="4EB4CC95" w14:textId="68FCF886" w:rsidR="000B31B0" w:rsidRDefault="000B31B0" w:rsidP="000B31B0">
      <w:pPr>
        <w:jc w:val="both"/>
        <w:rPr>
          <w:rFonts w:ascii="Noto Sans" w:eastAsia="Noto Sans" w:hAnsi="Noto Sans" w:cs="Noto Sans"/>
          <w:sz w:val="20"/>
          <w:szCs w:val="20"/>
          <w:lang w:val="es-MX"/>
        </w:rPr>
      </w:pPr>
      <w:r>
        <w:rPr>
          <w:rFonts w:ascii="Noto Sans" w:eastAsia="Noto Sans" w:hAnsi="Noto Sans" w:cs="Noto Sans"/>
          <w:sz w:val="20"/>
          <w:szCs w:val="20"/>
          <w:lang w:val="es-MX"/>
        </w:rPr>
        <w:t xml:space="preserve">Añadió que </w:t>
      </w:r>
      <w:r w:rsidRPr="000B31B0">
        <w:rPr>
          <w:rFonts w:ascii="Noto Sans" w:eastAsia="Noto Sans" w:hAnsi="Noto Sans" w:cs="Noto Sans"/>
          <w:sz w:val="20"/>
          <w:szCs w:val="20"/>
          <w:lang w:val="es-MX"/>
        </w:rPr>
        <w:t>11 estados</w:t>
      </w:r>
      <w:r>
        <w:rPr>
          <w:rFonts w:ascii="Noto Sans" w:eastAsia="Noto Sans" w:hAnsi="Noto Sans" w:cs="Noto Sans"/>
          <w:sz w:val="20"/>
          <w:szCs w:val="20"/>
          <w:lang w:val="es-MX"/>
        </w:rPr>
        <w:t xml:space="preserve"> son</w:t>
      </w:r>
      <w:r w:rsidRPr="000B31B0">
        <w:rPr>
          <w:rFonts w:ascii="Noto Sans" w:eastAsia="Noto Sans" w:hAnsi="Noto Sans" w:cs="Noto Sans"/>
          <w:sz w:val="20"/>
          <w:szCs w:val="20"/>
          <w:lang w:val="es-MX"/>
        </w:rPr>
        <w:t xml:space="preserve"> considerados prioritarios por la presencia de más casos en jóvenes y adultos —Jalisco, Colima, Nayarit, Sinaloa, Sonora, Durango, Chiapas, Tabasco, Ciudad de México, Puebla y Tlaxcala— también se aplicarán refuerzos a personas de 13 a 49 años que no se hayan vacunado o no recuerden haberlo hecho.</w:t>
      </w:r>
    </w:p>
    <w:p w14:paraId="13B76744" w14:textId="77777777" w:rsidR="000B31B0" w:rsidRPr="000B31B0" w:rsidRDefault="000B31B0" w:rsidP="000B31B0">
      <w:pPr>
        <w:jc w:val="both"/>
        <w:rPr>
          <w:rFonts w:ascii="Noto Sans" w:eastAsia="Noto Sans" w:hAnsi="Noto Sans" w:cs="Noto Sans"/>
          <w:sz w:val="20"/>
          <w:szCs w:val="20"/>
          <w:lang w:val="es-MX"/>
        </w:rPr>
      </w:pPr>
    </w:p>
    <w:p w14:paraId="09195DFA" w14:textId="691F632F" w:rsidR="000B31B0" w:rsidRPr="000B31B0" w:rsidRDefault="000B31B0" w:rsidP="000B31B0">
      <w:pPr>
        <w:jc w:val="both"/>
        <w:rPr>
          <w:rFonts w:ascii="Noto Sans" w:eastAsia="Noto Sans" w:hAnsi="Noto Sans" w:cs="Noto Sans"/>
          <w:sz w:val="20"/>
          <w:szCs w:val="20"/>
          <w:lang w:val="es-MX"/>
        </w:rPr>
      </w:pPr>
      <w:r>
        <w:rPr>
          <w:rFonts w:ascii="Noto Sans" w:eastAsia="Noto Sans" w:hAnsi="Noto Sans" w:cs="Noto Sans"/>
          <w:sz w:val="20"/>
          <w:szCs w:val="20"/>
          <w:lang w:val="es-MX"/>
        </w:rPr>
        <w:lastRenderedPageBreak/>
        <w:t xml:space="preserve">Zoé Robledo dijo que </w:t>
      </w:r>
      <w:r w:rsidRPr="000B31B0">
        <w:rPr>
          <w:rFonts w:ascii="Noto Sans" w:eastAsia="Noto Sans" w:hAnsi="Noto Sans" w:cs="Noto Sans"/>
          <w:sz w:val="20"/>
          <w:szCs w:val="20"/>
          <w:lang w:val="es-MX"/>
        </w:rPr>
        <w:t>la vacuna contra el sarampión es universal, gratuita y segura, y se aplicará tanto a derechohabientes como a personas sin seguridad social</w:t>
      </w:r>
      <w:r>
        <w:rPr>
          <w:rFonts w:ascii="Noto Sans" w:eastAsia="Noto Sans" w:hAnsi="Noto Sans" w:cs="Noto Sans"/>
          <w:sz w:val="20"/>
          <w:szCs w:val="20"/>
          <w:lang w:val="es-MX"/>
        </w:rPr>
        <w:t>; q</w:t>
      </w:r>
      <w:r w:rsidRPr="000B31B0">
        <w:rPr>
          <w:rFonts w:ascii="Noto Sans" w:eastAsia="Noto Sans" w:hAnsi="Noto Sans" w:cs="Noto Sans"/>
          <w:sz w:val="20"/>
          <w:szCs w:val="20"/>
          <w:lang w:val="es-MX"/>
        </w:rPr>
        <w:t>uienes ya cuentan con su esquema completo no requieren una nueva aplicación.</w:t>
      </w:r>
    </w:p>
    <w:p w14:paraId="4A6473CA" w14:textId="77777777" w:rsidR="000B31B0" w:rsidRPr="000B31B0" w:rsidRDefault="000B31B0" w:rsidP="000B31B0">
      <w:pPr>
        <w:jc w:val="both"/>
        <w:rPr>
          <w:rFonts w:ascii="Noto Sans" w:eastAsia="Noto Sans" w:hAnsi="Noto Sans" w:cs="Noto Sans"/>
          <w:sz w:val="20"/>
          <w:szCs w:val="20"/>
          <w:lang w:val="es-MX"/>
        </w:rPr>
      </w:pPr>
    </w:p>
    <w:p w14:paraId="4B52F958" w14:textId="4F52FD89" w:rsidR="00047B15" w:rsidRDefault="00047B15" w:rsidP="00047B15">
      <w:pPr>
        <w:jc w:val="both"/>
      </w:pPr>
      <w:r>
        <w:rPr>
          <w:lang w:val="es-MX"/>
        </w:rPr>
        <w:t>“E</w:t>
      </w:r>
      <w:r w:rsidRPr="002E0A40">
        <w:rPr>
          <w:lang w:val="es-MX"/>
        </w:rPr>
        <w:t xml:space="preserve">ste fin de semana todo el </w:t>
      </w:r>
      <w:r>
        <w:rPr>
          <w:lang w:val="es-MX"/>
        </w:rPr>
        <w:t>IMSS,</w:t>
      </w:r>
      <w:r w:rsidRPr="002E0A40">
        <w:rPr>
          <w:lang w:val="es-MX"/>
        </w:rPr>
        <w:t xml:space="preserve"> en todos lados</w:t>
      </w:r>
      <w:r>
        <w:rPr>
          <w:lang w:val="es-MX"/>
        </w:rPr>
        <w:t>,</w:t>
      </w:r>
      <w:r w:rsidRPr="002E0A40">
        <w:rPr>
          <w:lang w:val="es-MX"/>
        </w:rPr>
        <w:t xml:space="preserve"> de </w:t>
      </w:r>
      <w:r>
        <w:rPr>
          <w:lang w:val="es-MX"/>
        </w:rPr>
        <w:t>ocho a ocho</w:t>
      </w:r>
      <w:r w:rsidRPr="002E0A40">
        <w:rPr>
          <w:lang w:val="es-MX"/>
        </w:rPr>
        <w:t xml:space="preserve"> vacunando a todas y todos</w:t>
      </w:r>
      <w:r>
        <w:rPr>
          <w:lang w:val="es-MX"/>
        </w:rPr>
        <w:t>;</w:t>
      </w:r>
      <w:r w:rsidRPr="002E0A40">
        <w:rPr>
          <w:lang w:val="es-MX"/>
        </w:rPr>
        <w:t xml:space="preserve"> así juntos</w:t>
      </w:r>
      <w:r>
        <w:rPr>
          <w:lang w:val="es-MX"/>
        </w:rPr>
        <w:t>,</w:t>
      </w:r>
      <w:r w:rsidRPr="002E0A40">
        <w:rPr>
          <w:lang w:val="es-MX"/>
        </w:rPr>
        <w:t xml:space="preserve"> vacunados le vamos a pintar la raya al sarampión</w:t>
      </w:r>
      <w:r>
        <w:rPr>
          <w:lang w:val="es-MX"/>
        </w:rPr>
        <w:t>”, subrayó.</w:t>
      </w:r>
    </w:p>
    <w:p w14:paraId="69BFB13E" w14:textId="77777777" w:rsidR="00BE776D" w:rsidRDefault="00BE776D" w:rsidP="000B31B0">
      <w:pPr>
        <w:jc w:val="both"/>
      </w:pPr>
    </w:p>
    <w:p w14:paraId="05436FF3" w14:textId="351AB35E" w:rsidR="000B31B0" w:rsidRDefault="000B31B0" w:rsidP="000B31B0">
      <w:pPr>
        <w:jc w:val="center"/>
        <w:rPr>
          <w:b/>
          <w:bCs/>
        </w:rPr>
      </w:pPr>
      <w:r w:rsidRPr="000B31B0">
        <w:rPr>
          <w:b/>
          <w:bCs/>
        </w:rPr>
        <w:t>---o0o---</w:t>
      </w:r>
    </w:p>
    <w:p w14:paraId="4BEFA0F4" w14:textId="77777777" w:rsidR="002D55DA" w:rsidRDefault="002D55DA" w:rsidP="000B31B0">
      <w:pPr>
        <w:jc w:val="center"/>
        <w:rPr>
          <w:b/>
          <w:bCs/>
        </w:rPr>
      </w:pPr>
    </w:p>
    <w:p w14:paraId="3F4F19B9" w14:textId="77777777" w:rsidR="002D55DA" w:rsidRPr="002D55DA" w:rsidRDefault="002D55DA" w:rsidP="002D55DA">
      <w:pPr>
        <w:jc w:val="both"/>
        <w:rPr>
          <w:b/>
          <w:bCs/>
        </w:rPr>
      </w:pPr>
      <w:r w:rsidRPr="002D55DA">
        <w:rPr>
          <w:rFonts w:ascii="Segoe UI Emoji" w:hAnsi="Segoe UI Emoji" w:cs="Segoe UI Emoji"/>
          <w:b/>
          <w:bCs/>
        </w:rPr>
        <w:t>📹</w:t>
      </w:r>
      <w:r w:rsidRPr="002D55DA">
        <w:rPr>
          <w:b/>
          <w:bCs/>
        </w:rPr>
        <w:t xml:space="preserve"> </w:t>
      </w:r>
      <w:r w:rsidRPr="002D55DA">
        <w:rPr>
          <w:rFonts w:ascii="Segoe UI Emoji" w:hAnsi="Segoe UI Emoji" w:cs="Segoe UI Emoji"/>
          <w:b/>
          <w:bCs/>
        </w:rPr>
        <w:t>❗</w:t>
      </w:r>
      <w:r w:rsidRPr="002D55DA">
        <w:rPr>
          <w:b/>
          <w:bCs/>
        </w:rPr>
        <w:t>VIDEO MENSAJE</w:t>
      </w:r>
      <w:r w:rsidRPr="002D55DA">
        <w:rPr>
          <w:rFonts w:ascii="Segoe UI Emoji" w:hAnsi="Segoe UI Emoji" w:cs="Segoe UI Emoji"/>
          <w:b/>
          <w:bCs/>
        </w:rPr>
        <w:t>❗</w:t>
      </w:r>
    </w:p>
    <w:p w14:paraId="589A9949" w14:textId="77777777" w:rsidR="002D55DA" w:rsidRPr="002D55DA" w:rsidRDefault="002D55DA" w:rsidP="002D55DA">
      <w:pPr>
        <w:jc w:val="both"/>
        <w:rPr>
          <w:b/>
          <w:bCs/>
        </w:rPr>
      </w:pPr>
      <w:r w:rsidRPr="002D55DA">
        <w:rPr>
          <w:b/>
          <w:bCs/>
        </w:rPr>
        <w:t xml:space="preserve"> Director general del IMSS, Zoé Robledo </w:t>
      </w:r>
      <w:r w:rsidRPr="002D55DA">
        <w:rPr>
          <w:rFonts w:ascii="Segoe UI Emoji" w:hAnsi="Segoe UI Emoji" w:cs="Segoe UI Emoji"/>
          <w:b/>
          <w:bCs/>
        </w:rPr>
        <w:t>🔽</w:t>
      </w:r>
    </w:p>
    <w:p w14:paraId="3B1336D9" w14:textId="202C2C21" w:rsidR="002D55DA" w:rsidRPr="000B31B0" w:rsidRDefault="002D55DA" w:rsidP="002D55DA">
      <w:pPr>
        <w:jc w:val="both"/>
        <w:rPr>
          <w:b/>
          <w:bCs/>
        </w:rPr>
      </w:pPr>
      <w:hyperlink r:id="rId7" w:history="1">
        <w:r w:rsidRPr="005572DA">
          <w:rPr>
            <w:rStyle w:val="Hipervnculo"/>
            <w:b/>
            <w:bCs/>
          </w:rPr>
          <w:t>https://sendgb.com/OmcMuUD3Qdx</w:t>
        </w:r>
      </w:hyperlink>
      <w:r>
        <w:rPr>
          <w:b/>
          <w:bCs/>
        </w:rPr>
        <w:t xml:space="preserve"> </w:t>
      </w:r>
    </w:p>
    <w:sectPr w:rsidR="002D55DA" w:rsidRPr="000B31B0" w:rsidSect="000B31B0">
      <w:headerReference w:type="default" r:id="rId8"/>
      <w:pgSz w:w="12240" w:h="15840"/>
      <w:pgMar w:top="2342" w:right="1134" w:bottom="1702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16B18" w14:textId="77777777" w:rsidR="002D55DA" w:rsidRDefault="002D55DA">
      <w:r>
        <w:separator/>
      </w:r>
    </w:p>
  </w:endnote>
  <w:endnote w:type="continuationSeparator" w:id="0">
    <w:p w14:paraId="221996B7" w14:textId="77777777" w:rsidR="002D55DA" w:rsidRDefault="002D5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Geom">
    <w:altName w:val="Calibri"/>
    <w:charset w:val="00"/>
    <w:family w:val="auto"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8BF67" w14:textId="77777777" w:rsidR="002D55DA" w:rsidRDefault="002D55DA">
      <w:r>
        <w:separator/>
      </w:r>
    </w:p>
  </w:footnote>
  <w:footnote w:type="continuationSeparator" w:id="0">
    <w:p w14:paraId="20676DFF" w14:textId="77777777" w:rsidR="002D55DA" w:rsidRDefault="002D5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F3626" w14:textId="77777777" w:rsidR="000B31B0" w:rsidRDefault="000B31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4A638E2A" wp14:editId="6851BCAB">
          <wp:simplePos x="0" y="0"/>
          <wp:positionH relativeFrom="column">
            <wp:posOffset>-765809</wp:posOffset>
          </wp:positionH>
          <wp:positionV relativeFrom="paragraph">
            <wp:posOffset>-441324</wp:posOffset>
          </wp:positionV>
          <wp:extent cx="7800230" cy="10094052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00230" cy="1009405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8BD1543" w14:textId="77777777" w:rsidR="000B31B0" w:rsidRDefault="000B31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358C1"/>
    <w:multiLevelType w:val="hybridMultilevel"/>
    <w:tmpl w:val="531831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D3155"/>
    <w:multiLevelType w:val="multilevel"/>
    <w:tmpl w:val="8F66E1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897231805">
    <w:abstractNumId w:val="1"/>
  </w:num>
  <w:num w:numId="2" w16cid:durableId="213198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1B0"/>
    <w:rsid w:val="00047B15"/>
    <w:rsid w:val="000B31B0"/>
    <w:rsid w:val="002D55DA"/>
    <w:rsid w:val="006D6B4B"/>
    <w:rsid w:val="00BE6A8D"/>
    <w:rsid w:val="00BE776D"/>
    <w:rsid w:val="00D4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E1C14"/>
  <w15:chartTrackingRefBased/>
  <w15:docId w15:val="{28B7009E-0329-47AC-84E0-F2DF03AD3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1B0"/>
    <w:pPr>
      <w:spacing w:after="0" w:line="240" w:lineRule="auto"/>
    </w:pPr>
    <w:rPr>
      <w:rFonts w:ascii="Calibri" w:eastAsia="Calibri" w:hAnsi="Calibri" w:cs="Calibri"/>
      <w:kern w:val="0"/>
      <w:lang w:val="es" w:eastAsia="es-MX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B31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B31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B31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B31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B31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B31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B31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B31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B31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B31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B31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B31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B31B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B31B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B31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B31B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B31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B31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B31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B31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B31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B31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B31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B31B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B31B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B31B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B31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B31B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B31B0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2D55DA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D55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endgb.com/OmcMuUD3Qd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422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Rogelio Alberto Ruiz Aleman</dc:creator>
  <cp:keywords/>
  <dc:description/>
  <cp:lastModifiedBy>Luz Maria Rico Jardon</cp:lastModifiedBy>
  <cp:revision>2</cp:revision>
  <dcterms:created xsi:type="dcterms:W3CDTF">2026-02-20T16:37:00Z</dcterms:created>
  <dcterms:modified xsi:type="dcterms:W3CDTF">2026-02-20T16:37:00Z</dcterms:modified>
</cp:coreProperties>
</file>