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E61BE" w14:textId="178A78B1" w:rsidR="001617B7" w:rsidRDefault="000C1ECC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6E08938" wp14:editId="1301BDE0">
                <wp:simplePos x="0" y="0"/>
                <wp:positionH relativeFrom="column">
                  <wp:posOffset>2370455</wp:posOffset>
                </wp:positionH>
                <wp:positionV relativeFrom="paragraph">
                  <wp:posOffset>0</wp:posOffset>
                </wp:positionV>
                <wp:extent cx="3845560" cy="781050"/>
                <wp:effectExtent l="0" t="0" r="254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B9A95" w14:textId="77777777" w:rsidR="001617B7" w:rsidRDefault="00673FF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60760D62" w14:textId="77777777" w:rsidR="001617B7" w:rsidRDefault="00673FF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martes 17 de febrero de 2026 </w:t>
                            </w:r>
                          </w:p>
                          <w:p w14:paraId="2BEC5ED7" w14:textId="7F1C1B0F" w:rsidR="001617B7" w:rsidRDefault="00673FFE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No. </w:t>
                            </w:r>
                            <w:r w:rsidR="00485517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086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8938" id="Rectángulo 1" o:spid="_x0000_s1026" style="position:absolute;left:0;text-align:left;margin-left:186.65pt;margin-top:0;width:302.8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" filled="f" stroked="f">
                <v:textbox inset="0,0,0,0">
                  <w:txbxContent>
                    <w:p w14:paraId="254B9A95" w14:textId="77777777" w:rsidR="001617B7" w:rsidRDefault="00673FF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60760D62" w14:textId="77777777" w:rsidR="001617B7" w:rsidRDefault="00673FF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martes 17 de febrero de 2026 </w:t>
                      </w:r>
                    </w:p>
                    <w:p w14:paraId="2BEC5ED7" w14:textId="7F1C1B0F" w:rsidR="001617B7" w:rsidRDefault="00673FFE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No. </w:t>
                      </w:r>
                      <w:r w:rsidR="00485517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086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73FFE">
        <w:rPr>
          <w:rFonts w:ascii="Geom" w:eastAsia="Geom" w:hAnsi="Geom" w:cs="Geom"/>
          <w:sz w:val="21"/>
          <w:szCs w:val="21"/>
        </w:rPr>
        <w:t xml:space="preserve"> </w:t>
      </w:r>
    </w:p>
    <w:p w14:paraId="38A87005" w14:textId="77777777" w:rsidR="001617B7" w:rsidRDefault="001617B7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30DE39EC" w14:textId="77777777" w:rsidR="001617B7" w:rsidRDefault="001617B7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5860DEDC" w14:textId="77777777" w:rsidR="001617B7" w:rsidRDefault="001617B7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0A614343" w14:textId="77777777" w:rsidR="000C1ECC" w:rsidRDefault="000C1ECC">
      <w:pPr>
        <w:ind w:right="49"/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bookmarkStart w:id="0" w:name="_rvc5tvqsndrq" w:colFirst="0" w:colLast="0"/>
      <w:bookmarkEnd w:id="0"/>
    </w:p>
    <w:p w14:paraId="5D170DC8" w14:textId="3644D9B8" w:rsidR="00446268" w:rsidRDefault="00446268">
      <w:pPr>
        <w:ind w:right="49"/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rFonts w:ascii="Noto Sans" w:eastAsia="Noto Sans" w:hAnsi="Noto Sans" w:cs="Noto Sans"/>
          <w:b/>
          <w:bCs/>
          <w:sz w:val="32"/>
          <w:szCs w:val="32"/>
        </w:rPr>
        <w:t>Incrementa IMSS de 44 mil a 71 mil lugares de residencias médicas en siete años de la Cuarta Transformación: Zoé Robledo</w:t>
      </w:r>
    </w:p>
    <w:p w14:paraId="54EE214D" w14:textId="77777777" w:rsidR="001617B7" w:rsidRDefault="001617B7">
      <w:pPr>
        <w:ind w:left="-567" w:right="-1085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7DEA07A8" w14:textId="7AE55B59" w:rsidR="007E7933" w:rsidRPr="007E7933" w:rsidRDefault="00673FFE" w:rsidP="007E7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director general del Seguro Social destacó </w:t>
      </w:r>
      <w:proofErr w:type="gramStart"/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que</w:t>
      </w:r>
      <w:proofErr w:type="gramEnd"/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 </w:t>
      </w:r>
      <w:r w:rsidR="007E7933" w:rsidRPr="007E7933">
        <w:rPr>
          <w:rFonts w:ascii="Noto Sans" w:hAnsi="Noto Sans" w:cs="Noto Sans"/>
          <w:b/>
          <w:bCs/>
          <w:color w:val="000000"/>
          <w:sz w:val="20"/>
          <w:szCs w:val="20"/>
        </w:rPr>
        <w:t xml:space="preserve">a partir de 2019, el Instituto inició una estrategia de fortalecimiento </w:t>
      </w:r>
      <w:r w:rsidR="001936E6">
        <w:rPr>
          <w:rFonts w:ascii="Noto Sans" w:hAnsi="Noto Sans" w:cs="Noto Sans"/>
          <w:b/>
          <w:bCs/>
          <w:color w:val="000000"/>
          <w:sz w:val="20"/>
          <w:szCs w:val="20"/>
        </w:rPr>
        <w:t xml:space="preserve">en </w:t>
      </w:r>
      <w:r w:rsidR="007E7933" w:rsidRPr="007E7933">
        <w:rPr>
          <w:rFonts w:ascii="Noto Sans" w:hAnsi="Noto Sans" w:cs="Noto Sans"/>
          <w:b/>
          <w:bCs/>
          <w:color w:val="000000"/>
          <w:sz w:val="20"/>
          <w:szCs w:val="20"/>
        </w:rPr>
        <w:t>la formación médica especializada</w:t>
      </w:r>
      <w:r w:rsidR="007E7933">
        <w:rPr>
          <w:rFonts w:ascii="Noto Sans" w:hAnsi="Noto Sans" w:cs="Noto Sans"/>
          <w:b/>
          <w:bCs/>
          <w:color w:val="000000"/>
          <w:sz w:val="20"/>
          <w:szCs w:val="20"/>
        </w:rPr>
        <w:t xml:space="preserve"> </w:t>
      </w:r>
      <w:r w:rsidR="007E7933" w:rsidRPr="007E7933">
        <w:rPr>
          <w:rFonts w:ascii="Noto Sans" w:hAnsi="Noto Sans" w:cs="Noto Sans"/>
          <w:b/>
          <w:bCs/>
          <w:color w:val="000000"/>
          <w:sz w:val="20"/>
          <w:szCs w:val="20"/>
        </w:rPr>
        <w:t>y desde entonces el crecimiento ha sido sostenido y progresivo.</w:t>
      </w:r>
    </w:p>
    <w:p w14:paraId="2D8AA32F" w14:textId="77777777" w:rsidR="001617B7" w:rsidRDefault="00673F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“La única forma que tiene el Estado mexicano y las instituciones para poder cubrir esas vacancias de médicas y médicos especialistas en el largo plazo es formar más, en más lugares y en las especialidades que más se necesita”, enfatizó.</w:t>
      </w:r>
    </w:p>
    <w:p w14:paraId="3AA31937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5B62973" w14:textId="11E8DFA5" w:rsidR="00446268" w:rsidRPr="00446268" w:rsidRDefault="00446268" w:rsidP="00446268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446268">
        <w:rPr>
          <w:rFonts w:ascii="Noto Sans" w:eastAsia="Noto Sans" w:hAnsi="Noto Sans" w:cs="Noto Sans"/>
          <w:sz w:val="20"/>
          <w:szCs w:val="20"/>
        </w:rPr>
        <w:t xml:space="preserve">El Instituto Mexicano del Seguro Social (IMSS) consolida una expansión sin precedentes en la formación de especialistas, al </w:t>
      </w:r>
      <w:r>
        <w:rPr>
          <w:rFonts w:ascii="Noto Sans" w:eastAsia="Noto Sans" w:hAnsi="Noto Sans" w:cs="Noto Sans"/>
          <w:sz w:val="20"/>
          <w:szCs w:val="20"/>
        </w:rPr>
        <w:t xml:space="preserve">incrementar </w:t>
      </w:r>
      <w:r w:rsidRPr="00446268">
        <w:rPr>
          <w:rFonts w:ascii="Noto Sans" w:eastAsia="Noto Sans" w:hAnsi="Noto Sans" w:cs="Noto Sans"/>
          <w:sz w:val="20"/>
          <w:szCs w:val="20"/>
        </w:rPr>
        <w:t>significativamente el número de becas para residencias médicas a partir de 2019</w:t>
      </w:r>
      <w:r>
        <w:rPr>
          <w:rFonts w:ascii="Noto Sans" w:eastAsia="Noto Sans" w:hAnsi="Noto Sans" w:cs="Noto Sans"/>
          <w:sz w:val="20"/>
          <w:szCs w:val="20"/>
        </w:rPr>
        <w:t xml:space="preserve">, al pasar de 44 mil a 71 mil lugares en los siete años de la Cuarta Transformación, informó el director general del Instituto, Zoé Robledo. </w:t>
      </w:r>
    </w:p>
    <w:p w14:paraId="78610135" w14:textId="77777777" w:rsidR="00446268" w:rsidRPr="00446268" w:rsidRDefault="00446268" w:rsidP="00446268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1BDD0DF" w14:textId="77777777" w:rsidR="00325B2A" w:rsidRDefault="00446268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Durante su intervención en la conferencia matutina en Palacio Nacional que encabezó la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Presidenta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 México, Claudia Sheinbaum Pardo, el titular del Seguro Social expuso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que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e</w:t>
      </w:r>
      <w:r w:rsidRPr="00446268">
        <w:rPr>
          <w:rFonts w:ascii="Noto Sans" w:eastAsia="Noto Sans" w:hAnsi="Noto Sans" w:cs="Noto Sans"/>
          <w:sz w:val="20"/>
          <w:szCs w:val="20"/>
        </w:rPr>
        <w:t xml:space="preserve">n los 12 años previos, el IMSS otorgó cerca de 44 mil becas para especialidades médicas. </w:t>
      </w:r>
    </w:p>
    <w:p w14:paraId="47FD5444" w14:textId="77777777" w:rsidR="00325B2A" w:rsidRDefault="00325B2A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618BC69" w14:textId="3E7EF550" w:rsidR="001617B7" w:rsidRDefault="00325B2A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Indicó que en años anteriores en el IMSS se ofertaban menos lugares, por ejemplo, en 2006 eran 2 mil 450 becas; en 2013 eran 3 mil 300 y en un periodo de 12 años sumaron cerca de 44 mil becas; a</w:t>
      </w:r>
      <w:r w:rsidRPr="00325B2A">
        <w:rPr>
          <w:rFonts w:ascii="Noto Sans" w:eastAsia="Noto Sans" w:hAnsi="Noto Sans" w:cs="Noto Sans"/>
          <w:sz w:val="20"/>
          <w:szCs w:val="20"/>
        </w:rPr>
        <w:t xml:space="preserve"> partir de 2019, el Instituto inició una estrategia decidida de fortalecimiento de la formación médica especializada. Ese año se incrementó la oferta a 5 mil 800 becas; en 2020, el número ascendió a 8 mil 300, y desde entonces el crecimiento ha sido sostenido y progresivo.</w:t>
      </w:r>
    </w:p>
    <w:p w14:paraId="0EC2C213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09BFC30" w14:textId="61DF2FBB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Zoé Robledo detalló que para evitar que el aumento de becas impactara </w:t>
      </w:r>
      <w:r w:rsidR="008C5CD4">
        <w:rPr>
          <w:rFonts w:ascii="Noto Sans" w:eastAsia="Noto Sans" w:hAnsi="Noto Sans" w:cs="Noto Sans"/>
          <w:sz w:val="20"/>
          <w:szCs w:val="20"/>
        </w:rPr>
        <w:t xml:space="preserve">en </w:t>
      </w:r>
      <w:r>
        <w:rPr>
          <w:rFonts w:ascii="Noto Sans" w:eastAsia="Noto Sans" w:hAnsi="Noto Sans" w:cs="Noto Sans"/>
          <w:sz w:val="20"/>
          <w:szCs w:val="20"/>
        </w:rPr>
        <w:t xml:space="preserve">la calidad de la atención, el IMSS fortaleció su capacidad formativa al incrementar de 200 a 393 las sedes de especialidad en todo el país, crecer de 894 a mil 325 los cursos de especialización, por lo tanto, los médicos residentes activos (R1 a R4) aumentaron de 13 mil a 25 mil. </w:t>
      </w:r>
    </w:p>
    <w:p w14:paraId="5B269A7F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301EAE7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“La única forma que tiene el Estado mexicano y las instituciones para poder cubrir esas vacancias de médicas y médicos especialistas en el largo plazo es formar más, en más lugares y en las especialidades que necesita la institución”, apuntó. </w:t>
      </w:r>
    </w:p>
    <w:p w14:paraId="2B9D87EC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57420B4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lastRenderedPageBreak/>
        <w:t>Refirió que la etapa formativa de las médicas y médicos en la especialidad no ocurre en las aulas, sino en sedes que son las unidades médicas y hospitales de donde ingresan los estudiantes que presentaron el Examen Nacional de Aspirantes a Residencias Médicas (ENARM) a fin de iniciar su formación en alguna de las 71 especialidades que ofrece el Seguro Social.</w:t>
      </w:r>
    </w:p>
    <w:p w14:paraId="63178D87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99D62B7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director general del IMSS explicó que el crecimiento no solo fue numérico. Se realizaron inversiones para mejorar áreas de estudio, espacios de descanso e incluso habilitar gimnasios en algunas sedes, con el objetivo de fortalecer el bienestar físico y mental de los médicos residentes.</w:t>
      </w:r>
    </w:p>
    <w:p w14:paraId="45E0C4D2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AEB8AEC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Señaló que la formación de médicos residentes responde a una necesidad estructural: cubrir vacantes de especialistas en el sistema público de salud. Durante años, una proporción significativa de egresados optaba por la práctica privada; hoy, cada vez más especialistas permanecen o regresan a las instituciones públicas.</w:t>
      </w:r>
    </w:p>
    <w:p w14:paraId="193D6963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400B2C9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“Durante muchos años, a pesar de que egresaran tres mil, muchos de ellos se iban a la práctica privada y ya no optaban por un hospital o una institución pública, hoy están regresando, entre otras cosas, porque estamos formando en función de la necesidad de la propia institución”, precisó.</w:t>
      </w:r>
    </w:p>
    <w:p w14:paraId="09D7AF3A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269EE42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Zoé Robledo destacó que hoy se realizará una ceremonia en la Unidad de Congresos del Centro Médico Nacional (CMN) Siglo XXI en la que ingresarán 10 mil 127 médicas y médicos, al tiempo que egresarán 7 mil 432 residentes que concluyen el ciclo 2025-2026.</w:t>
      </w:r>
    </w:p>
    <w:p w14:paraId="24E61792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A22FB5B" w14:textId="77777777" w:rsidR="001617B7" w:rsidRDefault="00673FF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Anunció que el próximo proceso de reclutamiento iniciará en marzo, con el objetivo de continuar fortaleciendo las áreas estratégicas y garantizar atención oportuna y de calidad a la derechohabiencia.</w:t>
      </w:r>
    </w:p>
    <w:p w14:paraId="1B119832" w14:textId="77777777" w:rsidR="001617B7" w:rsidRDefault="001617B7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D086A3E" w14:textId="77777777" w:rsidR="001617B7" w:rsidRDefault="00673FFE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>---o0o---</w:t>
      </w:r>
    </w:p>
    <w:p w14:paraId="6F81EB0E" w14:textId="77777777" w:rsidR="00485517" w:rsidRDefault="00485517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31097497" w14:textId="77777777" w:rsidR="00485517" w:rsidRPr="00485517" w:rsidRDefault="00485517" w:rsidP="00485517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  <w:lang w:val="en-US"/>
        </w:rPr>
      </w:pPr>
      <w:r w:rsidRPr="00485517">
        <w:rPr>
          <w:rFonts w:ascii="Noto Sans" w:eastAsia="Noto Sans" w:hAnsi="Noto Sans" w:cs="Noto Sans"/>
          <w:b/>
          <w:bCs/>
          <w:sz w:val="20"/>
          <w:szCs w:val="20"/>
          <w:lang w:val="en-US"/>
        </w:rPr>
        <w:t>LINK FOTOS</w:t>
      </w:r>
    </w:p>
    <w:p w14:paraId="52CAA00B" w14:textId="5AEA5CC3" w:rsidR="00485517" w:rsidRPr="00485517" w:rsidRDefault="00485517" w:rsidP="00485517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  <w:lang w:val="en-US"/>
        </w:rPr>
      </w:pPr>
      <w:hyperlink r:id="rId7" w:history="1">
        <w:r w:rsidRPr="00403E34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  <w:lang w:val="en-US"/>
          </w:rPr>
          <w:t>https://drive.google.com/drive/folders/1Nt3Ic5tkjyu10U3ST_qwEfZSLawixzvn?usp=sharing</w:t>
        </w:r>
      </w:hyperlink>
      <w:r>
        <w:rPr>
          <w:rFonts w:ascii="Noto Sans" w:eastAsia="Noto Sans" w:hAnsi="Noto Sans" w:cs="Noto Sans"/>
          <w:b/>
          <w:bCs/>
          <w:sz w:val="20"/>
          <w:szCs w:val="20"/>
          <w:lang w:val="en-US"/>
        </w:rPr>
        <w:t xml:space="preserve"> </w:t>
      </w:r>
    </w:p>
    <w:p w14:paraId="426AA202" w14:textId="77777777" w:rsidR="00485517" w:rsidRPr="00485517" w:rsidRDefault="00485517" w:rsidP="00485517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  <w:lang w:val="en-US"/>
        </w:rPr>
      </w:pPr>
    </w:p>
    <w:p w14:paraId="0FD602AB" w14:textId="77777777" w:rsidR="00485517" w:rsidRPr="00485517" w:rsidRDefault="00485517" w:rsidP="00485517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  <w:lang w:val="en-US"/>
        </w:rPr>
      </w:pPr>
      <w:r w:rsidRPr="00485517">
        <w:rPr>
          <w:rFonts w:ascii="Noto Sans" w:eastAsia="Noto Sans" w:hAnsi="Noto Sans" w:cs="Noto Sans"/>
          <w:b/>
          <w:bCs/>
          <w:sz w:val="20"/>
          <w:szCs w:val="20"/>
          <w:lang w:val="en-US"/>
        </w:rPr>
        <w:t>LINK VIDEO</w:t>
      </w:r>
    </w:p>
    <w:p w14:paraId="787D0FA1" w14:textId="1A28D3DC" w:rsidR="00485517" w:rsidRPr="00485517" w:rsidRDefault="00485517" w:rsidP="00485517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  <w:lang w:val="en-US"/>
        </w:rPr>
      </w:pPr>
      <w:hyperlink r:id="rId8" w:history="1">
        <w:r w:rsidRPr="00403E34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  <w:lang w:val="en-US"/>
          </w:rPr>
          <w:t>https://sendgb.com/ER3wlByDj4O</w:t>
        </w:r>
      </w:hyperlink>
      <w:r>
        <w:rPr>
          <w:rFonts w:ascii="Noto Sans" w:eastAsia="Noto Sans" w:hAnsi="Noto Sans" w:cs="Noto Sans"/>
          <w:b/>
          <w:bCs/>
          <w:sz w:val="20"/>
          <w:szCs w:val="20"/>
          <w:lang w:val="en-US"/>
        </w:rPr>
        <w:t xml:space="preserve"> </w:t>
      </w:r>
    </w:p>
    <w:sectPr w:rsidR="00485517" w:rsidRPr="00485517">
      <w:headerReference w:type="default" r:id="rId9"/>
      <w:pgSz w:w="12240" w:h="15840"/>
      <w:pgMar w:top="2342" w:right="1134" w:bottom="17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F8978" w14:textId="77777777" w:rsidR="00673FFE" w:rsidRDefault="00673FFE">
      <w:r>
        <w:separator/>
      </w:r>
    </w:p>
  </w:endnote>
  <w:endnote w:type="continuationSeparator" w:id="0">
    <w:p w14:paraId="363D96A0" w14:textId="77777777" w:rsidR="00673FFE" w:rsidRDefault="00673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DE78D42-10D5-4EEB-991D-678D6B9DA4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72A1C3-188F-45CD-8928-B356A4C236F0}"/>
    <w:embedBold r:id="rId3" w:fontKey="{ED18D79D-C273-409F-80B6-3651EF610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B07FE41-114F-4353-9FA7-D508C572AFA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A15C983C-D75D-40DC-93CE-3072787E4B55}"/>
    <w:embedBold r:id="rId6" w:fontKey="{50589A82-45F2-455F-8E2B-A451DB770DAF}"/>
  </w:font>
  <w:font w:name="Geom">
    <w:charset w:val="00"/>
    <w:family w:val="auto"/>
    <w:pitch w:val="default"/>
    <w:embedRegular r:id="rId7" w:fontKey="{0C45D53C-1A42-49B6-8E0A-E45A4737A4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F97EED-B30F-4390-B5FC-6C6D5D790A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94A75" w14:textId="77777777" w:rsidR="00673FFE" w:rsidRDefault="00673FFE">
      <w:r>
        <w:separator/>
      </w:r>
    </w:p>
  </w:footnote>
  <w:footnote w:type="continuationSeparator" w:id="0">
    <w:p w14:paraId="676C64C5" w14:textId="77777777" w:rsidR="00673FFE" w:rsidRDefault="00673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43552" w14:textId="77777777" w:rsidR="001617B7" w:rsidRDefault="00673FF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B1FF29A" wp14:editId="63AAAA14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EE55CB" w14:textId="77777777" w:rsidR="001617B7" w:rsidRDefault="001617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019FE"/>
    <w:multiLevelType w:val="multilevel"/>
    <w:tmpl w:val="CEB8E240"/>
    <w:lvl w:ilvl="0">
      <w:start w:val="1"/>
      <w:numFmt w:val="bullet"/>
      <w:lvlText w:val="●"/>
      <w:lvlJc w:val="left"/>
      <w:pPr>
        <w:ind w:left="70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</w:abstractNum>
  <w:num w:numId="1" w16cid:durableId="1004824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7B7"/>
    <w:rsid w:val="00026367"/>
    <w:rsid w:val="000C1ECC"/>
    <w:rsid w:val="001617B7"/>
    <w:rsid w:val="001936E6"/>
    <w:rsid w:val="00283AAA"/>
    <w:rsid w:val="00325B2A"/>
    <w:rsid w:val="00446268"/>
    <w:rsid w:val="00485517"/>
    <w:rsid w:val="00673FFE"/>
    <w:rsid w:val="007E7933"/>
    <w:rsid w:val="008C5CD4"/>
    <w:rsid w:val="009A2F96"/>
    <w:rsid w:val="00C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0DCCC"/>
  <w15:docId w15:val="{2387352C-C0D6-4321-B0A9-2155732E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8551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5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dgb.com/ER3wlByDj4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Nt3Ic5tkjyu10U3ST_qwEfZSLawixzvn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662</Words>
  <Characters>3641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Glenda Martinez Carranza</dc:creator>
  <cp:lastModifiedBy>Luz Maria Rico Jardon</cp:lastModifiedBy>
  <cp:revision>2</cp:revision>
  <dcterms:created xsi:type="dcterms:W3CDTF">2026-02-17T17:00:00Z</dcterms:created>
  <dcterms:modified xsi:type="dcterms:W3CDTF">2026-02-17T17:00:00Z</dcterms:modified>
</cp:coreProperties>
</file>