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3BF9750B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México,</w:t>
      </w:r>
      <w:r w:rsidR="008769CC">
        <w:rPr>
          <w:rFonts w:ascii="Montserrat" w:hAnsi="Montserrat"/>
          <w:sz w:val="20"/>
          <w:szCs w:val="20"/>
        </w:rPr>
        <w:t xml:space="preserve"> miércoles 7 de febrero</w:t>
      </w:r>
      <w:r w:rsidR="003720ED">
        <w:rPr>
          <w:rFonts w:ascii="Montserrat" w:hAnsi="Montserrat"/>
          <w:sz w:val="20"/>
          <w:szCs w:val="20"/>
        </w:rPr>
        <w:t xml:space="preserve"> de 2024</w:t>
      </w:r>
    </w:p>
    <w:p w14:paraId="3BFB2A38" w14:textId="7FE65431" w:rsidR="004A5A66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8769CC">
        <w:rPr>
          <w:rFonts w:ascii="Montserrat" w:hAnsi="Montserrat"/>
          <w:sz w:val="20"/>
          <w:szCs w:val="20"/>
          <w:lang w:val="es-MX"/>
        </w:rPr>
        <w:t>058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10E3DD2B" w14:textId="77777777" w:rsidR="0041476D" w:rsidRDefault="0041476D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</w:p>
    <w:p w14:paraId="692D92F3" w14:textId="76DFD803" w:rsidR="0041476D" w:rsidRPr="001C566E" w:rsidRDefault="0041476D" w:rsidP="0041476D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</w:rPr>
      </w:pPr>
      <w:r w:rsidRPr="001C566E">
        <w:rPr>
          <w:rFonts w:ascii="Montserrat" w:hAnsi="Montserrat"/>
          <w:b/>
          <w:bCs/>
          <w:sz w:val="32"/>
          <w:szCs w:val="32"/>
        </w:rPr>
        <w:t xml:space="preserve">IMSS </w:t>
      </w:r>
      <w:r w:rsidR="008769CC">
        <w:rPr>
          <w:rFonts w:ascii="Montserrat" w:hAnsi="Montserrat"/>
          <w:b/>
          <w:bCs/>
          <w:sz w:val="32"/>
          <w:szCs w:val="32"/>
          <w:lang w:val="es-MX"/>
        </w:rPr>
        <w:t>refuerza</w:t>
      </w:r>
      <w:r w:rsidR="00144064" w:rsidRPr="001C566E">
        <w:rPr>
          <w:rFonts w:ascii="Montserrat" w:hAnsi="Montserrat"/>
          <w:b/>
          <w:bCs/>
          <w:sz w:val="32"/>
          <w:szCs w:val="32"/>
        </w:rPr>
        <w:t xml:space="preserve"> </w:t>
      </w:r>
      <w:r w:rsidR="009A7D24" w:rsidRPr="001C566E">
        <w:rPr>
          <w:rFonts w:ascii="Montserrat" w:hAnsi="Montserrat"/>
          <w:b/>
          <w:bCs/>
          <w:sz w:val="32"/>
          <w:szCs w:val="32"/>
        </w:rPr>
        <w:t xml:space="preserve">atención </w:t>
      </w:r>
      <w:r w:rsidR="00B26C93" w:rsidRPr="001C566E">
        <w:rPr>
          <w:rFonts w:ascii="Montserrat" w:hAnsi="Montserrat"/>
          <w:b/>
          <w:bCs/>
          <w:sz w:val="32"/>
          <w:szCs w:val="32"/>
        </w:rPr>
        <w:t>ginecológica y obstétrica</w:t>
      </w:r>
      <w:r w:rsidR="009A7D24" w:rsidRPr="001C566E">
        <w:rPr>
          <w:rFonts w:ascii="Montserrat" w:hAnsi="Montserrat"/>
          <w:b/>
          <w:bCs/>
          <w:sz w:val="32"/>
          <w:szCs w:val="32"/>
        </w:rPr>
        <w:t xml:space="preserve"> en </w:t>
      </w:r>
      <w:r w:rsidR="001C566E" w:rsidRPr="001C566E">
        <w:rPr>
          <w:rFonts w:ascii="Montserrat" w:hAnsi="Montserrat"/>
          <w:b/>
          <w:bCs/>
          <w:sz w:val="32"/>
          <w:szCs w:val="32"/>
        </w:rPr>
        <w:t>beneficio de 20 millones de mujeres en etapa reproductiva</w:t>
      </w:r>
    </w:p>
    <w:p w14:paraId="2732F6AA" w14:textId="77777777" w:rsidR="0041476D" w:rsidRPr="005C6549" w:rsidRDefault="0041476D" w:rsidP="0041476D">
      <w:pPr>
        <w:spacing w:line="240" w:lineRule="atLeast"/>
        <w:jc w:val="center"/>
        <w:rPr>
          <w:rFonts w:ascii="Montserrat" w:hAnsi="Montserrat"/>
          <w:sz w:val="20"/>
          <w:szCs w:val="20"/>
          <w:lang w:val="es-MX"/>
        </w:rPr>
      </w:pPr>
    </w:p>
    <w:p w14:paraId="64912BC2" w14:textId="28BBF301" w:rsidR="00B950C7" w:rsidRPr="00B950C7" w:rsidRDefault="00B950C7" w:rsidP="00B439E4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  <w:b/>
          <w:bCs/>
        </w:rPr>
      </w:pPr>
      <w:r w:rsidRPr="00B950C7">
        <w:rPr>
          <w:rFonts w:ascii="Montserrat" w:hAnsi="Montserrat"/>
          <w:b/>
          <w:bCs/>
        </w:rPr>
        <w:t>AMIIMSS</w:t>
      </w:r>
      <w:r>
        <w:rPr>
          <w:rFonts w:ascii="Montserrat" w:hAnsi="Montserrat"/>
          <w:b/>
          <w:bCs/>
        </w:rPr>
        <w:t xml:space="preserve"> brinda </w:t>
      </w:r>
      <w:r w:rsidR="00530828">
        <w:rPr>
          <w:rFonts w:ascii="Montserrat" w:hAnsi="Montserrat"/>
          <w:b/>
          <w:bCs/>
        </w:rPr>
        <w:t xml:space="preserve">consejería </w:t>
      </w:r>
      <w:r>
        <w:rPr>
          <w:rFonts w:ascii="Montserrat" w:hAnsi="Montserrat"/>
          <w:b/>
          <w:bCs/>
        </w:rPr>
        <w:t xml:space="preserve">para prevenir el embarazo en adolescentes hasta el acompañamiento especializado al momento del parto.  </w:t>
      </w:r>
      <w:r w:rsidRPr="00B950C7">
        <w:rPr>
          <w:rFonts w:ascii="Montserrat" w:hAnsi="Montserrat"/>
          <w:b/>
          <w:bCs/>
        </w:rPr>
        <w:t xml:space="preserve"> </w:t>
      </w:r>
    </w:p>
    <w:p w14:paraId="0B9D4054" w14:textId="5AAB14C4" w:rsidR="0012713F" w:rsidRPr="00C854D4" w:rsidRDefault="00B950C7" w:rsidP="00B439E4">
      <w:pPr>
        <w:pStyle w:val="Prrafodelista"/>
        <w:numPr>
          <w:ilvl w:val="0"/>
          <w:numId w:val="9"/>
        </w:numPr>
        <w:spacing w:line="240" w:lineRule="atLeast"/>
        <w:jc w:val="both"/>
        <w:rPr>
          <w:rFonts w:ascii="Montserrat" w:hAnsi="Montserrat"/>
        </w:rPr>
      </w:pPr>
      <w:r>
        <w:rPr>
          <w:rFonts w:ascii="Montserrat" w:eastAsiaTheme="minorEastAsia" w:hAnsi="Montserrat"/>
          <w:b/>
          <w:bCs/>
          <w:szCs w:val="24"/>
        </w:rPr>
        <w:t xml:space="preserve">La directora de Prestaciones Médicas, doctora Célida Duque Molina encabezó la mesa de diálogo </w:t>
      </w:r>
      <w:r w:rsidRPr="00B950C7">
        <w:rPr>
          <w:rFonts w:ascii="Montserrat" w:eastAsiaTheme="minorEastAsia" w:hAnsi="Montserrat"/>
          <w:b/>
          <w:bCs/>
          <w:szCs w:val="24"/>
        </w:rPr>
        <w:t>“Logros y componentes que integran al Programa de Acción a la Salud de la Mujer Embarazada y Puerperio: AMIIMSS</w:t>
      </w:r>
      <w:r w:rsidR="00313248">
        <w:rPr>
          <w:rFonts w:ascii="Montserrat" w:eastAsiaTheme="minorEastAsia" w:hAnsi="Montserrat"/>
          <w:b/>
          <w:bCs/>
          <w:szCs w:val="24"/>
        </w:rPr>
        <w:t>”</w:t>
      </w:r>
      <w:r>
        <w:rPr>
          <w:rFonts w:ascii="Montserrat" w:eastAsiaTheme="minorEastAsia" w:hAnsi="Montserrat"/>
          <w:b/>
          <w:bCs/>
          <w:szCs w:val="24"/>
        </w:rPr>
        <w:t>.</w:t>
      </w:r>
    </w:p>
    <w:p w14:paraId="106EDCBC" w14:textId="1728F090" w:rsidR="000A170B" w:rsidRDefault="000A170B" w:rsidP="00E62F02">
      <w:pPr>
        <w:jc w:val="both"/>
        <w:rPr>
          <w:rFonts w:ascii="Montserrat" w:hAnsi="Montserrat"/>
          <w:sz w:val="22"/>
          <w:szCs w:val="22"/>
        </w:rPr>
      </w:pPr>
      <w:r w:rsidRPr="00530828">
        <w:rPr>
          <w:rFonts w:ascii="Montserrat" w:hAnsi="Montserrat"/>
          <w:sz w:val="22"/>
          <w:szCs w:val="22"/>
        </w:rPr>
        <w:t>El Modelo de Atención Materna Integral</w:t>
      </w:r>
      <w:r w:rsidRPr="000A170B">
        <w:rPr>
          <w:rFonts w:ascii="Montserrat" w:hAnsi="Montserrat"/>
          <w:sz w:val="22"/>
          <w:szCs w:val="22"/>
        </w:rPr>
        <w:t xml:space="preserve"> del Instituto Mexicano del Seguro Social (AMIIMSS) </w:t>
      </w:r>
      <w:r>
        <w:rPr>
          <w:rFonts w:ascii="Montserrat" w:hAnsi="Montserrat"/>
          <w:sz w:val="22"/>
          <w:szCs w:val="22"/>
        </w:rPr>
        <w:t xml:space="preserve">refuerza en sus tres niveles médicos los servicios ginecológicos y obstétricos </w:t>
      </w:r>
      <w:r w:rsidR="004954D4" w:rsidRPr="001C566E">
        <w:rPr>
          <w:rFonts w:ascii="Montserrat" w:hAnsi="Montserrat"/>
          <w:sz w:val="22"/>
          <w:szCs w:val="22"/>
        </w:rPr>
        <w:t xml:space="preserve">en beneficio de </w:t>
      </w:r>
      <w:r>
        <w:rPr>
          <w:rFonts w:ascii="Montserrat" w:hAnsi="Montserrat"/>
          <w:sz w:val="22"/>
          <w:szCs w:val="22"/>
        </w:rPr>
        <w:t>20 millones de mujeres en etapa reproductiva, a través de acciones</w:t>
      </w:r>
      <w:r w:rsidR="0079644F">
        <w:rPr>
          <w:rFonts w:ascii="Montserrat" w:hAnsi="Montserrat"/>
          <w:sz w:val="22"/>
          <w:szCs w:val="22"/>
        </w:rPr>
        <w:t xml:space="preserve"> </w:t>
      </w:r>
      <w:r w:rsidR="0079644F" w:rsidRPr="001C566E">
        <w:rPr>
          <w:rFonts w:ascii="Montserrat" w:hAnsi="Montserrat"/>
          <w:sz w:val="22"/>
          <w:szCs w:val="22"/>
        </w:rPr>
        <w:t>como</w:t>
      </w:r>
      <w:r>
        <w:rPr>
          <w:rFonts w:ascii="Montserrat" w:hAnsi="Montserrat"/>
          <w:sz w:val="22"/>
          <w:szCs w:val="22"/>
        </w:rPr>
        <w:t xml:space="preserve"> </w:t>
      </w:r>
      <w:r w:rsidR="00B26C93">
        <w:rPr>
          <w:rFonts w:ascii="Montserrat" w:hAnsi="Montserrat"/>
          <w:sz w:val="22"/>
          <w:szCs w:val="22"/>
        </w:rPr>
        <w:t>consejería en adolescentes</w:t>
      </w:r>
      <w:r w:rsidR="0079644F">
        <w:rPr>
          <w:rFonts w:ascii="Montserrat" w:hAnsi="Montserrat"/>
          <w:sz w:val="22"/>
          <w:szCs w:val="22"/>
        </w:rPr>
        <w:t xml:space="preserve"> </w:t>
      </w:r>
      <w:r w:rsidR="0079644F" w:rsidRPr="001C566E">
        <w:rPr>
          <w:rFonts w:ascii="Montserrat" w:hAnsi="Montserrat"/>
          <w:sz w:val="22"/>
          <w:szCs w:val="22"/>
        </w:rPr>
        <w:t>y</w:t>
      </w:r>
      <w:r w:rsidR="0079644F">
        <w:rPr>
          <w:rFonts w:ascii="Montserrat" w:hAnsi="Montserrat"/>
          <w:sz w:val="22"/>
          <w:szCs w:val="22"/>
        </w:rPr>
        <w:t xml:space="preserve"> </w:t>
      </w:r>
      <w:r w:rsidR="00B26C93">
        <w:rPr>
          <w:rFonts w:ascii="Montserrat" w:hAnsi="Montserrat"/>
          <w:sz w:val="22"/>
          <w:szCs w:val="22"/>
        </w:rPr>
        <w:t xml:space="preserve">trato humanizado </w:t>
      </w:r>
      <w:r w:rsidR="00B950C7">
        <w:rPr>
          <w:rFonts w:ascii="Montserrat" w:hAnsi="Montserrat"/>
          <w:sz w:val="22"/>
          <w:szCs w:val="22"/>
        </w:rPr>
        <w:t xml:space="preserve">en salas de </w:t>
      </w:r>
      <w:proofErr w:type="gramStart"/>
      <w:r w:rsidR="00B950C7">
        <w:rPr>
          <w:rFonts w:ascii="Montserrat" w:hAnsi="Montserrat"/>
          <w:sz w:val="22"/>
          <w:szCs w:val="22"/>
        </w:rPr>
        <w:t>pre labor</w:t>
      </w:r>
      <w:proofErr w:type="gramEnd"/>
      <w:r w:rsidR="00B26C93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>a</w:t>
      </w:r>
      <w:r w:rsidR="001C566E">
        <w:rPr>
          <w:rFonts w:ascii="Montserrat" w:hAnsi="Montserrat"/>
          <w:sz w:val="22"/>
          <w:szCs w:val="22"/>
        </w:rPr>
        <w:t xml:space="preserve">firmó </w:t>
      </w:r>
      <w:r>
        <w:rPr>
          <w:rFonts w:ascii="Montserrat" w:hAnsi="Montserrat"/>
          <w:sz w:val="22"/>
          <w:szCs w:val="22"/>
        </w:rPr>
        <w:t xml:space="preserve">la directora de Prestaciones Médicas, doctora </w:t>
      </w:r>
      <w:proofErr w:type="spellStart"/>
      <w:r>
        <w:rPr>
          <w:rFonts w:ascii="Montserrat" w:hAnsi="Montserrat"/>
          <w:sz w:val="22"/>
          <w:szCs w:val="22"/>
        </w:rPr>
        <w:t>Célida</w:t>
      </w:r>
      <w:proofErr w:type="spellEnd"/>
      <w:r>
        <w:rPr>
          <w:rFonts w:ascii="Montserrat" w:hAnsi="Montserrat"/>
          <w:sz w:val="22"/>
          <w:szCs w:val="22"/>
        </w:rPr>
        <w:t xml:space="preserve"> Duque Molina. </w:t>
      </w:r>
    </w:p>
    <w:p w14:paraId="2B50C735" w14:textId="77777777" w:rsidR="000A170B" w:rsidRDefault="000A170B" w:rsidP="00E62F02">
      <w:pPr>
        <w:jc w:val="both"/>
        <w:rPr>
          <w:rFonts w:ascii="Montserrat" w:hAnsi="Montserrat"/>
          <w:sz w:val="22"/>
          <w:szCs w:val="22"/>
        </w:rPr>
      </w:pPr>
    </w:p>
    <w:p w14:paraId="25AD0D2D" w14:textId="3BACD95B" w:rsidR="000A170B" w:rsidRDefault="000A170B" w:rsidP="00E62F0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Durante la </w:t>
      </w:r>
      <w:r w:rsidRPr="000A170B">
        <w:rPr>
          <w:rFonts w:ascii="Montserrat" w:hAnsi="Montserrat"/>
          <w:sz w:val="22"/>
          <w:szCs w:val="22"/>
        </w:rPr>
        <w:t>Mesa de Diálogo “Logros y componentes que integran al Programa de Acción a la Salud de la Mujer Embarazada y Puerperio: AMIIMSS</w:t>
      </w:r>
      <w:r w:rsidR="00313248">
        <w:rPr>
          <w:rFonts w:ascii="Montserrat" w:hAnsi="Montserrat"/>
          <w:sz w:val="22"/>
          <w:szCs w:val="22"/>
        </w:rPr>
        <w:t>”</w:t>
      </w:r>
      <w:r>
        <w:rPr>
          <w:rFonts w:ascii="Montserrat" w:hAnsi="Montserrat"/>
          <w:sz w:val="22"/>
          <w:szCs w:val="22"/>
        </w:rPr>
        <w:t xml:space="preserve">, la </w:t>
      </w:r>
      <w:r w:rsidR="00B26C93">
        <w:rPr>
          <w:rFonts w:ascii="Montserrat" w:hAnsi="Montserrat"/>
          <w:sz w:val="22"/>
          <w:szCs w:val="22"/>
        </w:rPr>
        <w:t xml:space="preserve">responsable de los servicios médicos del IMSS expuso que este modelo </w:t>
      </w:r>
      <w:r w:rsidR="00440368">
        <w:rPr>
          <w:rFonts w:ascii="Montserrat" w:hAnsi="Montserrat"/>
          <w:sz w:val="22"/>
          <w:szCs w:val="22"/>
        </w:rPr>
        <w:t>se basa en un decálogo centrado en la futura madre y su bebé.</w:t>
      </w:r>
    </w:p>
    <w:p w14:paraId="6BB71211" w14:textId="77777777" w:rsidR="000A170B" w:rsidRDefault="000A170B" w:rsidP="00E62F02">
      <w:pPr>
        <w:jc w:val="both"/>
        <w:rPr>
          <w:rFonts w:ascii="Montserrat" w:hAnsi="Montserrat"/>
          <w:sz w:val="22"/>
          <w:szCs w:val="22"/>
        </w:rPr>
      </w:pPr>
    </w:p>
    <w:p w14:paraId="01CCF390" w14:textId="18A3E08B" w:rsidR="00AE4D0D" w:rsidRDefault="00440368" w:rsidP="00E62F02">
      <w:pPr>
        <w:jc w:val="both"/>
        <w:rPr>
          <w:rFonts w:ascii="Montserrat" w:hAnsi="Montserrat"/>
          <w:sz w:val="22"/>
          <w:szCs w:val="22"/>
        </w:rPr>
      </w:pPr>
      <w:r w:rsidRPr="00440368">
        <w:rPr>
          <w:rFonts w:ascii="Montserrat" w:hAnsi="Montserrat"/>
          <w:sz w:val="22"/>
          <w:szCs w:val="22"/>
        </w:rPr>
        <w:t xml:space="preserve">Abundó que </w:t>
      </w:r>
      <w:r w:rsidR="00AC11E2">
        <w:rPr>
          <w:rFonts w:ascii="Montserrat" w:hAnsi="Montserrat"/>
          <w:sz w:val="22"/>
          <w:szCs w:val="22"/>
        </w:rPr>
        <w:t>este modelo contempla diversas</w:t>
      </w:r>
      <w:r w:rsidRPr="00440368">
        <w:rPr>
          <w:rFonts w:ascii="Montserrat" w:hAnsi="Montserrat"/>
          <w:sz w:val="22"/>
          <w:szCs w:val="22"/>
        </w:rPr>
        <w:t xml:space="preserve"> estrategias que presiden a la lactancia: el </w:t>
      </w:r>
      <w:r w:rsidRPr="00AC11E2">
        <w:rPr>
          <w:rFonts w:ascii="Montserrat" w:hAnsi="Montserrat"/>
          <w:sz w:val="22"/>
          <w:szCs w:val="22"/>
        </w:rPr>
        <w:t>paquete de acciones</w:t>
      </w:r>
      <w:r w:rsidRPr="00440368">
        <w:rPr>
          <w:rFonts w:ascii="Montserrat" w:hAnsi="Montserrat"/>
          <w:sz w:val="22"/>
          <w:szCs w:val="22"/>
        </w:rPr>
        <w:t xml:space="preserve"> previsoras de acuerdo </w:t>
      </w:r>
      <w:r>
        <w:rPr>
          <w:rFonts w:ascii="Montserrat" w:hAnsi="Montserrat"/>
          <w:sz w:val="22"/>
          <w:szCs w:val="22"/>
        </w:rPr>
        <w:t>con</w:t>
      </w:r>
      <w:r w:rsidRPr="00440368">
        <w:rPr>
          <w:rFonts w:ascii="Montserrat" w:hAnsi="Montserrat"/>
          <w:sz w:val="22"/>
          <w:szCs w:val="22"/>
        </w:rPr>
        <w:t xml:space="preserve"> la edad</w:t>
      </w:r>
      <w:r w:rsidR="00AC11E2">
        <w:rPr>
          <w:rFonts w:ascii="Montserrat" w:hAnsi="Montserrat"/>
          <w:sz w:val="22"/>
          <w:szCs w:val="22"/>
        </w:rPr>
        <w:t xml:space="preserve">, </w:t>
      </w:r>
      <w:r w:rsidRPr="00440368">
        <w:rPr>
          <w:rFonts w:ascii="Montserrat" w:hAnsi="Montserrat"/>
          <w:sz w:val="22"/>
          <w:szCs w:val="22"/>
        </w:rPr>
        <w:t>la vigilancia prenatal oportuna</w:t>
      </w:r>
      <w:r w:rsidR="0031181A">
        <w:rPr>
          <w:rFonts w:ascii="Montserrat" w:hAnsi="Montserrat"/>
          <w:sz w:val="22"/>
          <w:szCs w:val="22"/>
        </w:rPr>
        <w:t xml:space="preserve"> y</w:t>
      </w:r>
      <w:r w:rsidRPr="00440368">
        <w:rPr>
          <w:rFonts w:ascii="Montserrat" w:hAnsi="Montserrat"/>
          <w:sz w:val="22"/>
          <w:szCs w:val="22"/>
        </w:rPr>
        <w:t xml:space="preserve"> la atención al parto a fin de disminuir las cesáreas.</w:t>
      </w:r>
    </w:p>
    <w:p w14:paraId="0ECDF255" w14:textId="77777777" w:rsidR="001669ED" w:rsidRDefault="001669ED" w:rsidP="00E62F02">
      <w:pPr>
        <w:jc w:val="both"/>
        <w:rPr>
          <w:rFonts w:ascii="Montserrat" w:hAnsi="Montserrat"/>
          <w:sz w:val="22"/>
          <w:szCs w:val="22"/>
        </w:rPr>
      </w:pPr>
    </w:p>
    <w:p w14:paraId="056E0236" w14:textId="643A8CE4" w:rsidR="00440368" w:rsidRDefault="00440368" w:rsidP="0044036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Por su parte, la coordinadora de Programas Médicos del Área de Planificación Familiar, doctora </w:t>
      </w:r>
      <w:r w:rsidRPr="00440368">
        <w:rPr>
          <w:rFonts w:ascii="Montserrat" w:hAnsi="Montserrat"/>
          <w:sz w:val="22"/>
          <w:szCs w:val="22"/>
        </w:rPr>
        <w:t>Eugenia Victoria Ley Alfonso</w:t>
      </w:r>
      <w:r>
        <w:rPr>
          <w:rFonts w:ascii="Montserrat" w:hAnsi="Montserrat"/>
          <w:sz w:val="22"/>
          <w:szCs w:val="22"/>
        </w:rPr>
        <w:t xml:space="preserve">, indicó que AMIIMSS </w:t>
      </w:r>
      <w:r w:rsidRPr="00AC11E2">
        <w:rPr>
          <w:rFonts w:ascii="Montserrat" w:hAnsi="Montserrat"/>
          <w:sz w:val="22"/>
          <w:szCs w:val="22"/>
        </w:rPr>
        <w:t>ofrece</w:t>
      </w:r>
      <w:r>
        <w:rPr>
          <w:rFonts w:ascii="Montserrat" w:hAnsi="Montserrat"/>
          <w:sz w:val="22"/>
          <w:szCs w:val="22"/>
        </w:rPr>
        <w:t xml:space="preserve"> </w:t>
      </w:r>
      <w:r w:rsidR="00AC11E2">
        <w:rPr>
          <w:rFonts w:ascii="Montserrat" w:hAnsi="Montserrat"/>
          <w:sz w:val="22"/>
          <w:szCs w:val="22"/>
        </w:rPr>
        <w:t xml:space="preserve">a </w:t>
      </w:r>
      <w:r>
        <w:rPr>
          <w:rFonts w:ascii="Montserrat" w:hAnsi="Montserrat"/>
          <w:sz w:val="22"/>
          <w:szCs w:val="22"/>
        </w:rPr>
        <w:t xml:space="preserve">los jóvenes, sean derechohabientes o no, </w:t>
      </w:r>
      <w:r w:rsidR="00AC11E2">
        <w:rPr>
          <w:rFonts w:ascii="Montserrat" w:hAnsi="Montserrat"/>
          <w:sz w:val="22"/>
          <w:szCs w:val="22"/>
        </w:rPr>
        <w:t xml:space="preserve">métodos anticonceptivos orales, inyectables e implantes, además de la vasectomía sin bisturí disponibles en las </w:t>
      </w:r>
      <w:r>
        <w:rPr>
          <w:rFonts w:ascii="Montserrat" w:hAnsi="Montserrat"/>
          <w:sz w:val="22"/>
          <w:szCs w:val="22"/>
        </w:rPr>
        <w:t>Unidades de Medicina Familiar (UMF).</w:t>
      </w:r>
    </w:p>
    <w:p w14:paraId="3E0E63A6" w14:textId="77777777" w:rsidR="009008FB" w:rsidRDefault="009008FB" w:rsidP="00440368">
      <w:pPr>
        <w:jc w:val="both"/>
        <w:rPr>
          <w:rFonts w:ascii="Montserrat" w:hAnsi="Montserrat"/>
          <w:sz w:val="22"/>
          <w:szCs w:val="22"/>
        </w:rPr>
      </w:pPr>
    </w:p>
    <w:p w14:paraId="77B6CA2A" w14:textId="57543CD9" w:rsidR="00BB6BC6" w:rsidRDefault="009008FB" w:rsidP="009008F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cuanto a la atención en el Segundo Nivel, el jefe de área de Atención Materna, doctor Hugo César Hernández Gordillo, dijo que </w:t>
      </w:r>
      <w:r w:rsidR="00BB6BC6">
        <w:rPr>
          <w:rFonts w:ascii="Montserrat" w:hAnsi="Montserrat"/>
          <w:sz w:val="22"/>
          <w:szCs w:val="22"/>
        </w:rPr>
        <w:t xml:space="preserve">más de 78 mil mujeres han sido evaluadas, atendidas y monitoreadas bajo el modelo AMIIMSS en las nuevas salas de atención amigable. </w:t>
      </w:r>
    </w:p>
    <w:p w14:paraId="3BFC3A8B" w14:textId="77777777" w:rsidR="00BB6BC6" w:rsidRDefault="00BB6BC6" w:rsidP="009008FB">
      <w:pPr>
        <w:jc w:val="both"/>
        <w:rPr>
          <w:rFonts w:ascii="Montserrat" w:hAnsi="Montserrat"/>
          <w:sz w:val="22"/>
          <w:szCs w:val="22"/>
        </w:rPr>
      </w:pPr>
    </w:p>
    <w:p w14:paraId="386C3BD1" w14:textId="40004CE8" w:rsidR="00BB6BC6" w:rsidRDefault="00BB6BC6" w:rsidP="00BB6BC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este sentido, el jefe de Atención Materna en Unidades Médicas de Alta Especialidad (UMAE), </w:t>
      </w:r>
      <w:r w:rsidRPr="00BB6BC6">
        <w:rPr>
          <w:rFonts w:ascii="Montserrat" w:hAnsi="Montserrat"/>
          <w:sz w:val="22"/>
          <w:szCs w:val="22"/>
        </w:rPr>
        <w:t xml:space="preserve">Claudio Quinzaños Fresnedo, </w:t>
      </w:r>
      <w:r>
        <w:rPr>
          <w:rFonts w:ascii="Montserrat" w:hAnsi="Montserrat"/>
          <w:sz w:val="22"/>
          <w:szCs w:val="22"/>
        </w:rPr>
        <w:t xml:space="preserve">agregó que desde marzo de 2022 a la fecha </w:t>
      </w:r>
      <w:r w:rsidR="008E3E01">
        <w:rPr>
          <w:rFonts w:ascii="Montserrat" w:hAnsi="Montserrat"/>
          <w:sz w:val="22"/>
          <w:szCs w:val="22"/>
        </w:rPr>
        <w:t>ya operan</w:t>
      </w:r>
      <w:r>
        <w:rPr>
          <w:rFonts w:ascii="Montserrat" w:hAnsi="Montserrat"/>
          <w:sz w:val="22"/>
          <w:szCs w:val="22"/>
        </w:rPr>
        <w:t xml:space="preserve"> 97 salas de </w:t>
      </w:r>
      <w:proofErr w:type="gramStart"/>
      <w:r>
        <w:rPr>
          <w:rFonts w:ascii="Montserrat" w:hAnsi="Montserrat"/>
          <w:sz w:val="22"/>
          <w:szCs w:val="22"/>
        </w:rPr>
        <w:t>pre labor</w:t>
      </w:r>
      <w:proofErr w:type="gramEnd"/>
      <w:r>
        <w:rPr>
          <w:rFonts w:ascii="Montserrat" w:hAnsi="Montserrat"/>
          <w:sz w:val="22"/>
          <w:szCs w:val="22"/>
        </w:rPr>
        <w:t xml:space="preserve">: </w:t>
      </w:r>
      <w:r w:rsidRPr="00BB6BC6">
        <w:rPr>
          <w:rFonts w:ascii="Montserrat" w:hAnsi="Montserrat"/>
          <w:sz w:val="22"/>
          <w:szCs w:val="22"/>
        </w:rPr>
        <w:t xml:space="preserve">92 en hospitales de </w:t>
      </w:r>
      <w:r>
        <w:rPr>
          <w:rFonts w:ascii="Montserrat" w:hAnsi="Montserrat"/>
          <w:sz w:val="22"/>
          <w:szCs w:val="22"/>
        </w:rPr>
        <w:t>S</w:t>
      </w:r>
      <w:r w:rsidRPr="00BB6BC6">
        <w:rPr>
          <w:rFonts w:ascii="Montserrat" w:hAnsi="Montserrat"/>
          <w:sz w:val="22"/>
          <w:szCs w:val="22"/>
        </w:rPr>
        <w:t xml:space="preserve">egundo </w:t>
      </w:r>
      <w:r>
        <w:rPr>
          <w:rFonts w:ascii="Montserrat" w:hAnsi="Montserrat"/>
          <w:sz w:val="22"/>
          <w:szCs w:val="22"/>
        </w:rPr>
        <w:t>N</w:t>
      </w:r>
      <w:r w:rsidRPr="00BB6BC6">
        <w:rPr>
          <w:rFonts w:ascii="Montserrat" w:hAnsi="Montserrat"/>
          <w:sz w:val="22"/>
          <w:szCs w:val="22"/>
        </w:rPr>
        <w:t xml:space="preserve">ivel y </w:t>
      </w:r>
      <w:r>
        <w:rPr>
          <w:rFonts w:ascii="Montserrat" w:hAnsi="Montserrat"/>
          <w:sz w:val="22"/>
          <w:szCs w:val="22"/>
        </w:rPr>
        <w:t>cinco en el Tercer Nivel.</w:t>
      </w:r>
    </w:p>
    <w:p w14:paraId="3ED6E8C5" w14:textId="77777777" w:rsidR="00BB6BC6" w:rsidRDefault="00BB6BC6" w:rsidP="00BB6BC6">
      <w:pPr>
        <w:jc w:val="both"/>
        <w:rPr>
          <w:rFonts w:ascii="Montserrat" w:hAnsi="Montserrat"/>
          <w:sz w:val="22"/>
          <w:szCs w:val="22"/>
        </w:rPr>
      </w:pPr>
    </w:p>
    <w:p w14:paraId="15D333B5" w14:textId="65537510" w:rsidR="00BB6BC6" w:rsidRPr="00BB6BC6" w:rsidRDefault="00BB6BC6" w:rsidP="00BB6BC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Detalló que estas salas son espacios acogedores y confortables que cuentan con elementos amigables para la atención: </w:t>
      </w:r>
      <w:r w:rsidRPr="00BB6BC6">
        <w:rPr>
          <w:rFonts w:ascii="Montserrat" w:hAnsi="Montserrat"/>
          <w:sz w:val="22"/>
          <w:szCs w:val="22"/>
        </w:rPr>
        <w:t>tapetes, pelotas, difusores</w:t>
      </w:r>
      <w:r w:rsidR="00081CCA">
        <w:rPr>
          <w:rFonts w:ascii="Montserrat" w:hAnsi="Montserrat"/>
          <w:sz w:val="22"/>
          <w:szCs w:val="22"/>
        </w:rPr>
        <w:t xml:space="preserve"> de aroma</w:t>
      </w:r>
      <w:r w:rsidRPr="00BB6BC6">
        <w:rPr>
          <w:rFonts w:ascii="Montserrat" w:hAnsi="Montserrat"/>
          <w:sz w:val="22"/>
          <w:szCs w:val="22"/>
        </w:rPr>
        <w:t xml:space="preserve">, barandales, rodillos para </w:t>
      </w:r>
      <w:r w:rsidRPr="00BB6BC6">
        <w:rPr>
          <w:rFonts w:ascii="Montserrat" w:hAnsi="Montserrat"/>
          <w:sz w:val="22"/>
          <w:szCs w:val="22"/>
        </w:rPr>
        <w:lastRenderedPageBreak/>
        <w:t>masaje</w:t>
      </w:r>
      <w:r w:rsidR="00081CCA">
        <w:rPr>
          <w:rFonts w:ascii="Montserrat" w:hAnsi="Montserrat"/>
          <w:sz w:val="22"/>
          <w:szCs w:val="22"/>
        </w:rPr>
        <w:t xml:space="preserve"> y </w:t>
      </w:r>
      <w:r w:rsidRPr="00BB6BC6">
        <w:rPr>
          <w:rFonts w:ascii="Montserrat" w:hAnsi="Montserrat"/>
          <w:sz w:val="22"/>
          <w:szCs w:val="22"/>
        </w:rPr>
        <w:t>rebozos</w:t>
      </w:r>
      <w:r w:rsidR="00081CCA">
        <w:rPr>
          <w:rFonts w:ascii="Montserrat" w:hAnsi="Montserrat"/>
          <w:sz w:val="22"/>
          <w:szCs w:val="22"/>
        </w:rPr>
        <w:t>,</w:t>
      </w:r>
      <w:r w:rsidRPr="00BB6BC6">
        <w:rPr>
          <w:rFonts w:ascii="Montserrat" w:hAnsi="Montserrat"/>
          <w:sz w:val="22"/>
          <w:szCs w:val="22"/>
        </w:rPr>
        <w:t xml:space="preserve"> que ayuda</w:t>
      </w:r>
      <w:r w:rsidR="00081CCA">
        <w:rPr>
          <w:rFonts w:ascii="Montserrat" w:hAnsi="Montserrat"/>
          <w:sz w:val="22"/>
          <w:szCs w:val="22"/>
        </w:rPr>
        <w:t>n</w:t>
      </w:r>
      <w:r w:rsidRPr="00BB6BC6">
        <w:rPr>
          <w:rFonts w:ascii="Montserrat" w:hAnsi="Montserrat"/>
          <w:sz w:val="22"/>
          <w:szCs w:val="22"/>
        </w:rPr>
        <w:t xml:space="preserve"> a la </w:t>
      </w:r>
      <w:r w:rsidRPr="008E3E01">
        <w:rPr>
          <w:rFonts w:ascii="Montserrat" w:hAnsi="Montserrat"/>
          <w:sz w:val="22"/>
          <w:szCs w:val="22"/>
        </w:rPr>
        <w:t>mujer</w:t>
      </w:r>
      <w:r w:rsidR="00081CCA" w:rsidRPr="008E3E01">
        <w:rPr>
          <w:rFonts w:ascii="Montserrat" w:hAnsi="Montserrat"/>
          <w:sz w:val="22"/>
          <w:szCs w:val="22"/>
        </w:rPr>
        <w:t xml:space="preserve"> embarazada</w:t>
      </w:r>
      <w:r w:rsidRPr="00BB6BC6">
        <w:rPr>
          <w:rFonts w:ascii="Montserrat" w:hAnsi="Montserrat"/>
          <w:sz w:val="22"/>
          <w:szCs w:val="22"/>
        </w:rPr>
        <w:t xml:space="preserve"> a que el trabajo de parto se dé en las mejores condiciones.</w:t>
      </w:r>
    </w:p>
    <w:p w14:paraId="6273744E" w14:textId="77777777" w:rsidR="00BB6BC6" w:rsidRPr="00BB6BC6" w:rsidRDefault="00BB6BC6" w:rsidP="00BB6BC6">
      <w:pPr>
        <w:jc w:val="both"/>
        <w:rPr>
          <w:rFonts w:ascii="Montserrat" w:hAnsi="Montserrat"/>
          <w:sz w:val="22"/>
          <w:szCs w:val="22"/>
        </w:rPr>
      </w:pPr>
    </w:p>
    <w:p w14:paraId="0DCE805B" w14:textId="1377DF09" w:rsidR="00BB6BC6" w:rsidRDefault="00081CCA" w:rsidP="00081CC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Además, </w:t>
      </w:r>
      <w:r w:rsidRPr="008E3E01">
        <w:rPr>
          <w:rFonts w:ascii="Montserrat" w:hAnsi="Montserrat"/>
          <w:sz w:val="22"/>
          <w:szCs w:val="22"/>
        </w:rPr>
        <w:t>se han habilitado</w:t>
      </w:r>
      <w:r>
        <w:rPr>
          <w:rFonts w:ascii="Montserrat" w:hAnsi="Montserrat"/>
          <w:sz w:val="22"/>
          <w:szCs w:val="22"/>
        </w:rPr>
        <w:t xml:space="preserve"> 68 salas de lactancia materna y 124 lactarios hospitalarios, lo que ha permitido incrementar el número de atenciones amigables y beneficiar a </w:t>
      </w:r>
      <w:r w:rsidR="00BB6BC6" w:rsidRPr="00BB6BC6">
        <w:rPr>
          <w:rFonts w:ascii="Montserrat" w:hAnsi="Montserrat"/>
          <w:sz w:val="22"/>
          <w:szCs w:val="22"/>
        </w:rPr>
        <w:t xml:space="preserve">98 mil recién nacidos </w:t>
      </w:r>
      <w:r>
        <w:rPr>
          <w:rFonts w:ascii="Montserrat" w:hAnsi="Montserrat"/>
          <w:sz w:val="22"/>
          <w:szCs w:val="22"/>
        </w:rPr>
        <w:t xml:space="preserve">con esta primera vacuna. </w:t>
      </w:r>
    </w:p>
    <w:p w14:paraId="74488C70" w14:textId="77777777" w:rsidR="00BB6BC6" w:rsidRDefault="00BB6BC6" w:rsidP="009008FB">
      <w:pPr>
        <w:jc w:val="both"/>
        <w:rPr>
          <w:rFonts w:ascii="Montserrat" w:hAnsi="Montserrat"/>
          <w:sz w:val="22"/>
          <w:szCs w:val="22"/>
        </w:rPr>
      </w:pPr>
    </w:p>
    <w:p w14:paraId="4E08F18A" w14:textId="1EA3E6A3" w:rsidR="0031181A" w:rsidRDefault="008E3E01" w:rsidP="004159F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personal de Enfermería </w:t>
      </w:r>
      <w:r w:rsidR="00BD3676">
        <w:rPr>
          <w:rFonts w:ascii="Montserrat" w:hAnsi="Montserrat"/>
          <w:sz w:val="22"/>
          <w:szCs w:val="22"/>
        </w:rPr>
        <w:t xml:space="preserve">trabaja de manera estrecha con el equipo multidisciplinario en la consulta </w:t>
      </w:r>
      <w:r w:rsidR="004159FC">
        <w:rPr>
          <w:rFonts w:ascii="Montserrat" w:hAnsi="Montserrat"/>
          <w:sz w:val="22"/>
          <w:szCs w:val="22"/>
        </w:rPr>
        <w:t>prenatal</w:t>
      </w:r>
      <w:r w:rsidR="00DE602A">
        <w:rPr>
          <w:rFonts w:ascii="Montserrat" w:hAnsi="Montserrat"/>
          <w:sz w:val="22"/>
          <w:szCs w:val="22"/>
        </w:rPr>
        <w:t xml:space="preserve">, el tour obstétrico, el área de </w:t>
      </w:r>
      <w:proofErr w:type="gramStart"/>
      <w:r w:rsidR="00DE602A">
        <w:rPr>
          <w:rFonts w:ascii="Montserrat" w:hAnsi="Montserrat"/>
          <w:sz w:val="22"/>
          <w:szCs w:val="22"/>
        </w:rPr>
        <w:t>pre labor</w:t>
      </w:r>
      <w:proofErr w:type="gramEnd"/>
      <w:r w:rsidR="00DE602A">
        <w:rPr>
          <w:rFonts w:ascii="Montserrat" w:hAnsi="Montserrat"/>
          <w:sz w:val="22"/>
          <w:szCs w:val="22"/>
        </w:rPr>
        <w:t xml:space="preserve"> y finalmente el parto, explicó </w:t>
      </w:r>
      <w:r w:rsidR="004159FC">
        <w:rPr>
          <w:rFonts w:ascii="Montserrat" w:hAnsi="Montserrat"/>
          <w:sz w:val="22"/>
          <w:szCs w:val="22"/>
        </w:rPr>
        <w:t xml:space="preserve">la jefa de Enfermería, Maestra Blanca Estela García de la Rosa. </w:t>
      </w:r>
    </w:p>
    <w:p w14:paraId="78CA102B" w14:textId="77777777" w:rsidR="00DE602A" w:rsidRDefault="00DE602A" w:rsidP="004159FC">
      <w:pPr>
        <w:jc w:val="both"/>
        <w:rPr>
          <w:rFonts w:ascii="Montserrat" w:hAnsi="Montserrat"/>
          <w:sz w:val="22"/>
          <w:szCs w:val="22"/>
        </w:rPr>
      </w:pPr>
    </w:p>
    <w:p w14:paraId="44E41694" w14:textId="57AB9137" w:rsidR="00DE602A" w:rsidRDefault="00DE602A" w:rsidP="004159F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Detalló que en cada una de estas etapas se brinda capacitación, acompañamiento y apoyo en cuanto a los ejercicios y posturas que prepararán a la mujer al momento del alumbramiento.</w:t>
      </w:r>
    </w:p>
    <w:p w14:paraId="583A64DC" w14:textId="77777777" w:rsidR="00FB0B73" w:rsidRDefault="00FB0B73" w:rsidP="004159FC">
      <w:pPr>
        <w:jc w:val="both"/>
        <w:rPr>
          <w:rFonts w:ascii="Montserrat" w:hAnsi="Montserrat"/>
          <w:sz w:val="22"/>
          <w:szCs w:val="22"/>
        </w:rPr>
      </w:pPr>
    </w:p>
    <w:p w14:paraId="4661B16D" w14:textId="10D3BEBA" w:rsidR="00FB0B73" w:rsidRDefault="00FB0B73" w:rsidP="004159F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Bajo la premisa de la atención centrada en el paciente, </w:t>
      </w:r>
      <w:r w:rsidRPr="00FB0B73">
        <w:rPr>
          <w:rFonts w:ascii="Montserrat" w:hAnsi="Montserrat"/>
          <w:sz w:val="22"/>
          <w:szCs w:val="22"/>
        </w:rPr>
        <w:t xml:space="preserve">el </w:t>
      </w:r>
      <w:r>
        <w:rPr>
          <w:rFonts w:ascii="Montserrat" w:hAnsi="Montserrat"/>
          <w:sz w:val="22"/>
          <w:szCs w:val="22"/>
        </w:rPr>
        <w:t xml:space="preserve">IMSS </w:t>
      </w:r>
      <w:r w:rsidRPr="00FB0B73">
        <w:rPr>
          <w:rFonts w:ascii="Montserrat" w:hAnsi="Montserrat"/>
          <w:sz w:val="22"/>
          <w:szCs w:val="22"/>
        </w:rPr>
        <w:t xml:space="preserve">aplica la política de </w:t>
      </w:r>
      <w:proofErr w:type="gramStart"/>
      <w:r w:rsidRPr="00FB0B73">
        <w:rPr>
          <w:rFonts w:ascii="Montserrat" w:hAnsi="Montserrat"/>
          <w:sz w:val="22"/>
          <w:szCs w:val="22"/>
        </w:rPr>
        <w:t>cero rechazo</w:t>
      </w:r>
      <w:proofErr w:type="gramEnd"/>
      <w:r w:rsidRPr="00FB0B73">
        <w:rPr>
          <w:rFonts w:ascii="Montserrat" w:hAnsi="Montserrat"/>
          <w:sz w:val="22"/>
          <w:szCs w:val="22"/>
        </w:rPr>
        <w:t>, sin discriminación y ofrecer servicios integrales con perspectiva de género, interculturalidad y siempre en apego a los derechos humanos.</w:t>
      </w:r>
    </w:p>
    <w:p w14:paraId="357564B0" w14:textId="77777777" w:rsidR="0035358A" w:rsidRDefault="0035358A" w:rsidP="004159FC">
      <w:pPr>
        <w:jc w:val="both"/>
        <w:rPr>
          <w:rFonts w:ascii="Montserrat" w:hAnsi="Montserrat"/>
          <w:sz w:val="22"/>
          <w:szCs w:val="22"/>
        </w:rPr>
      </w:pPr>
    </w:p>
    <w:p w14:paraId="3C53628F" w14:textId="77777777" w:rsidR="0035358A" w:rsidRDefault="0035358A" w:rsidP="00E62F02">
      <w:pPr>
        <w:jc w:val="both"/>
        <w:rPr>
          <w:rFonts w:ascii="Montserrat" w:hAnsi="Montserrat"/>
          <w:sz w:val="22"/>
          <w:szCs w:val="22"/>
        </w:rPr>
      </w:pPr>
    </w:p>
    <w:p w14:paraId="32007877" w14:textId="77777777" w:rsidR="00147B39" w:rsidRDefault="00147B39" w:rsidP="0012713F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5C468B8" w14:textId="77777777" w:rsidR="00C854D4" w:rsidRDefault="00C854D4" w:rsidP="00447360">
      <w:pPr>
        <w:spacing w:line="240" w:lineRule="atLeast"/>
        <w:jc w:val="center"/>
        <w:rPr>
          <w:rFonts w:ascii="Montserrat" w:hAnsi="Montserrat"/>
          <w:sz w:val="20"/>
          <w:szCs w:val="22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3E168ACD" w14:textId="77777777" w:rsidR="00B654D7" w:rsidRDefault="00B654D7" w:rsidP="00B654D7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4997E4F8" w14:textId="7BA06086" w:rsidR="00B654D7" w:rsidRDefault="00B654D7" w:rsidP="00B654D7">
      <w:pPr>
        <w:spacing w:line="240" w:lineRule="atLeast"/>
        <w:rPr>
          <w:rFonts w:ascii="Montserrat" w:hAnsi="Montserrat"/>
          <w:b/>
          <w:bCs/>
          <w:lang w:eastAsia="es-MX"/>
        </w:rPr>
      </w:pPr>
      <w:proofErr w:type="gramStart"/>
      <w:r>
        <w:rPr>
          <w:rFonts w:ascii="Montserrat" w:hAnsi="Montserrat"/>
          <w:b/>
          <w:bCs/>
          <w:lang w:eastAsia="es-MX"/>
        </w:rPr>
        <w:t>LINK</w:t>
      </w:r>
      <w:proofErr w:type="gramEnd"/>
      <w:r>
        <w:rPr>
          <w:rFonts w:ascii="Montserrat" w:hAnsi="Montserrat"/>
          <w:b/>
          <w:bCs/>
          <w:lang w:eastAsia="es-MX"/>
        </w:rPr>
        <w:t xml:space="preserve"> DE FOTOS</w:t>
      </w:r>
    </w:p>
    <w:p w14:paraId="78BC7F69" w14:textId="248C59BB" w:rsidR="00B654D7" w:rsidRDefault="003F0561" w:rsidP="00B654D7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7" w:history="1">
        <w:r w:rsidR="00B654D7" w:rsidRPr="0063238A">
          <w:rPr>
            <w:rStyle w:val="Hipervnculo"/>
            <w:rFonts w:ascii="Montserrat" w:hAnsi="Montserrat"/>
            <w:b/>
            <w:bCs/>
            <w:lang w:eastAsia="es-MX"/>
          </w:rPr>
          <w:t>https://drive.google.com/drive/folders/1VuSDrMP2q9QqkbuPf5UjJ36sDMredjFg?usp=sharing</w:t>
        </w:r>
      </w:hyperlink>
    </w:p>
    <w:p w14:paraId="21FA4633" w14:textId="77777777" w:rsidR="00B654D7" w:rsidRDefault="00B654D7" w:rsidP="00B654D7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B654D7" w:rsidSect="000A18CE">
      <w:headerReference w:type="default" r:id="rId8"/>
      <w:footerReference w:type="default" r:id="rId9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C73D" w14:textId="77777777" w:rsidR="000A18CE" w:rsidRDefault="000A18CE">
      <w:r>
        <w:separator/>
      </w:r>
    </w:p>
  </w:endnote>
  <w:endnote w:type="continuationSeparator" w:id="0">
    <w:p w14:paraId="2D4294CE" w14:textId="77777777" w:rsidR="000A18CE" w:rsidRDefault="000A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6CCD" w14:textId="77777777" w:rsidR="000A18CE" w:rsidRDefault="000A18CE">
      <w:r>
        <w:separator/>
      </w:r>
    </w:p>
  </w:footnote>
  <w:footnote w:type="continuationSeparator" w:id="0">
    <w:p w14:paraId="047D37EF" w14:textId="77777777" w:rsidR="000A18CE" w:rsidRDefault="000A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B99FA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5B288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570986">
    <w:abstractNumId w:val="6"/>
  </w:num>
  <w:num w:numId="2" w16cid:durableId="237326827">
    <w:abstractNumId w:val="3"/>
  </w:num>
  <w:num w:numId="3" w16cid:durableId="1999992615">
    <w:abstractNumId w:val="1"/>
  </w:num>
  <w:num w:numId="4" w16cid:durableId="756292735">
    <w:abstractNumId w:val="2"/>
  </w:num>
  <w:num w:numId="5" w16cid:durableId="1606765373">
    <w:abstractNumId w:val="8"/>
  </w:num>
  <w:num w:numId="6" w16cid:durableId="2043751486">
    <w:abstractNumId w:val="0"/>
  </w:num>
  <w:num w:numId="7" w16cid:durableId="1418403404">
    <w:abstractNumId w:val="5"/>
  </w:num>
  <w:num w:numId="8" w16cid:durableId="1706786094">
    <w:abstractNumId w:val="4"/>
  </w:num>
  <w:num w:numId="9" w16cid:durableId="1937395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2872"/>
    <w:rsid w:val="00012C06"/>
    <w:rsid w:val="0002135A"/>
    <w:rsid w:val="000276CC"/>
    <w:rsid w:val="00030120"/>
    <w:rsid w:val="000335D1"/>
    <w:rsid w:val="00050130"/>
    <w:rsid w:val="00053B1D"/>
    <w:rsid w:val="000623E3"/>
    <w:rsid w:val="000629BE"/>
    <w:rsid w:val="00072E90"/>
    <w:rsid w:val="000759B6"/>
    <w:rsid w:val="00081CCA"/>
    <w:rsid w:val="00087BF2"/>
    <w:rsid w:val="0009068E"/>
    <w:rsid w:val="000917CF"/>
    <w:rsid w:val="00093EA8"/>
    <w:rsid w:val="00095DCE"/>
    <w:rsid w:val="00097F37"/>
    <w:rsid w:val="000A12CE"/>
    <w:rsid w:val="000A170B"/>
    <w:rsid w:val="000A18CE"/>
    <w:rsid w:val="000B063B"/>
    <w:rsid w:val="000B35B7"/>
    <w:rsid w:val="000B6B34"/>
    <w:rsid w:val="000C43E9"/>
    <w:rsid w:val="000C4A13"/>
    <w:rsid w:val="000C4BA2"/>
    <w:rsid w:val="000C7024"/>
    <w:rsid w:val="000C76EF"/>
    <w:rsid w:val="000E11BE"/>
    <w:rsid w:val="000E152A"/>
    <w:rsid w:val="000E17B1"/>
    <w:rsid w:val="000E6D6A"/>
    <w:rsid w:val="000F10C6"/>
    <w:rsid w:val="000F5355"/>
    <w:rsid w:val="000F5958"/>
    <w:rsid w:val="000F6F99"/>
    <w:rsid w:val="00100CB1"/>
    <w:rsid w:val="00103935"/>
    <w:rsid w:val="00103A97"/>
    <w:rsid w:val="00106A36"/>
    <w:rsid w:val="00114DCA"/>
    <w:rsid w:val="001210D9"/>
    <w:rsid w:val="0012183C"/>
    <w:rsid w:val="00124163"/>
    <w:rsid w:val="00124D61"/>
    <w:rsid w:val="00125CD9"/>
    <w:rsid w:val="0012661D"/>
    <w:rsid w:val="0012713F"/>
    <w:rsid w:val="00136F30"/>
    <w:rsid w:val="00143FE0"/>
    <w:rsid w:val="00144064"/>
    <w:rsid w:val="0014672B"/>
    <w:rsid w:val="00147B39"/>
    <w:rsid w:val="001604B4"/>
    <w:rsid w:val="0016140D"/>
    <w:rsid w:val="00164426"/>
    <w:rsid w:val="001669ED"/>
    <w:rsid w:val="00166ADF"/>
    <w:rsid w:val="00171C72"/>
    <w:rsid w:val="00181042"/>
    <w:rsid w:val="00186245"/>
    <w:rsid w:val="00197915"/>
    <w:rsid w:val="001A257C"/>
    <w:rsid w:val="001A57A5"/>
    <w:rsid w:val="001A6AB1"/>
    <w:rsid w:val="001B637F"/>
    <w:rsid w:val="001C1076"/>
    <w:rsid w:val="001C109B"/>
    <w:rsid w:val="001C1781"/>
    <w:rsid w:val="001C566E"/>
    <w:rsid w:val="001C7041"/>
    <w:rsid w:val="001D1619"/>
    <w:rsid w:val="001E4BAE"/>
    <w:rsid w:val="001E6000"/>
    <w:rsid w:val="00203AA8"/>
    <w:rsid w:val="00217CB6"/>
    <w:rsid w:val="00220370"/>
    <w:rsid w:val="00225838"/>
    <w:rsid w:val="002271BA"/>
    <w:rsid w:val="002324E7"/>
    <w:rsid w:val="0023557A"/>
    <w:rsid w:val="0023565D"/>
    <w:rsid w:val="00237502"/>
    <w:rsid w:val="00246FA4"/>
    <w:rsid w:val="0024786D"/>
    <w:rsid w:val="002531C9"/>
    <w:rsid w:val="0025404F"/>
    <w:rsid w:val="002546D4"/>
    <w:rsid w:val="00254D58"/>
    <w:rsid w:val="00255D74"/>
    <w:rsid w:val="002565F8"/>
    <w:rsid w:val="002567BF"/>
    <w:rsid w:val="0026249E"/>
    <w:rsid w:val="002640D8"/>
    <w:rsid w:val="002644A6"/>
    <w:rsid w:val="00264ADE"/>
    <w:rsid w:val="00266BC8"/>
    <w:rsid w:val="00270240"/>
    <w:rsid w:val="00274598"/>
    <w:rsid w:val="0027693A"/>
    <w:rsid w:val="002911E2"/>
    <w:rsid w:val="0029782A"/>
    <w:rsid w:val="002A1BC1"/>
    <w:rsid w:val="002A7168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1F50"/>
    <w:rsid w:val="003040F0"/>
    <w:rsid w:val="00310075"/>
    <w:rsid w:val="0031180D"/>
    <w:rsid w:val="0031181A"/>
    <w:rsid w:val="00313248"/>
    <w:rsid w:val="00317B43"/>
    <w:rsid w:val="003273A5"/>
    <w:rsid w:val="0033587A"/>
    <w:rsid w:val="00335B50"/>
    <w:rsid w:val="00336AB3"/>
    <w:rsid w:val="003406E5"/>
    <w:rsid w:val="003440F9"/>
    <w:rsid w:val="00351344"/>
    <w:rsid w:val="00351D51"/>
    <w:rsid w:val="00352C59"/>
    <w:rsid w:val="003530E1"/>
    <w:rsid w:val="0035358A"/>
    <w:rsid w:val="0035766A"/>
    <w:rsid w:val="003660C3"/>
    <w:rsid w:val="00371ECB"/>
    <w:rsid w:val="003720ED"/>
    <w:rsid w:val="00372BBB"/>
    <w:rsid w:val="00375CBA"/>
    <w:rsid w:val="00376655"/>
    <w:rsid w:val="00377827"/>
    <w:rsid w:val="00380DBF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A6D54"/>
    <w:rsid w:val="003B1045"/>
    <w:rsid w:val="003B2CD7"/>
    <w:rsid w:val="003B59B7"/>
    <w:rsid w:val="003B6B67"/>
    <w:rsid w:val="003C4B39"/>
    <w:rsid w:val="003C7C69"/>
    <w:rsid w:val="003D29F0"/>
    <w:rsid w:val="003D57FF"/>
    <w:rsid w:val="003D7F2A"/>
    <w:rsid w:val="003E77A7"/>
    <w:rsid w:val="003F0140"/>
    <w:rsid w:val="003F0561"/>
    <w:rsid w:val="003F4924"/>
    <w:rsid w:val="003F68E6"/>
    <w:rsid w:val="003F6C48"/>
    <w:rsid w:val="003F7942"/>
    <w:rsid w:val="00401902"/>
    <w:rsid w:val="00413F85"/>
    <w:rsid w:val="0041476D"/>
    <w:rsid w:val="0041537A"/>
    <w:rsid w:val="00415758"/>
    <w:rsid w:val="004159FC"/>
    <w:rsid w:val="00420EBB"/>
    <w:rsid w:val="00423696"/>
    <w:rsid w:val="0042435E"/>
    <w:rsid w:val="0042508B"/>
    <w:rsid w:val="00425FAD"/>
    <w:rsid w:val="0043089E"/>
    <w:rsid w:val="00433C08"/>
    <w:rsid w:val="00435859"/>
    <w:rsid w:val="00435C1E"/>
    <w:rsid w:val="00440368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9177E"/>
    <w:rsid w:val="004954D4"/>
    <w:rsid w:val="004A1073"/>
    <w:rsid w:val="004A5A66"/>
    <w:rsid w:val="004B1E2D"/>
    <w:rsid w:val="004B2D59"/>
    <w:rsid w:val="004B3D2F"/>
    <w:rsid w:val="004C1BA7"/>
    <w:rsid w:val="004C2357"/>
    <w:rsid w:val="004C67AB"/>
    <w:rsid w:val="004C7C40"/>
    <w:rsid w:val="004D582C"/>
    <w:rsid w:val="004D7A05"/>
    <w:rsid w:val="004D7C28"/>
    <w:rsid w:val="004D7D28"/>
    <w:rsid w:val="004E1472"/>
    <w:rsid w:val="004E7171"/>
    <w:rsid w:val="004F4016"/>
    <w:rsid w:val="004F4A7B"/>
    <w:rsid w:val="00504D4A"/>
    <w:rsid w:val="00505512"/>
    <w:rsid w:val="00507017"/>
    <w:rsid w:val="00510F2A"/>
    <w:rsid w:val="005202BA"/>
    <w:rsid w:val="00525C77"/>
    <w:rsid w:val="00530828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756F9"/>
    <w:rsid w:val="00583E95"/>
    <w:rsid w:val="00583F1E"/>
    <w:rsid w:val="005905BB"/>
    <w:rsid w:val="005914DA"/>
    <w:rsid w:val="00594E51"/>
    <w:rsid w:val="005A351F"/>
    <w:rsid w:val="005A3B05"/>
    <w:rsid w:val="005A3FF3"/>
    <w:rsid w:val="005B3858"/>
    <w:rsid w:val="005C2C7A"/>
    <w:rsid w:val="005C313F"/>
    <w:rsid w:val="005C33A4"/>
    <w:rsid w:val="005C44FB"/>
    <w:rsid w:val="005C5421"/>
    <w:rsid w:val="005C6549"/>
    <w:rsid w:val="005D3939"/>
    <w:rsid w:val="005D4908"/>
    <w:rsid w:val="005D5A3E"/>
    <w:rsid w:val="005F19C9"/>
    <w:rsid w:val="005F24D2"/>
    <w:rsid w:val="005F3D20"/>
    <w:rsid w:val="00601AC8"/>
    <w:rsid w:val="00601B15"/>
    <w:rsid w:val="00607D91"/>
    <w:rsid w:val="006144C5"/>
    <w:rsid w:val="00615A31"/>
    <w:rsid w:val="006313DB"/>
    <w:rsid w:val="00632082"/>
    <w:rsid w:val="006521FC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31FA"/>
    <w:rsid w:val="006860F6"/>
    <w:rsid w:val="00687B94"/>
    <w:rsid w:val="00692712"/>
    <w:rsid w:val="0069421B"/>
    <w:rsid w:val="00695B84"/>
    <w:rsid w:val="006A0A6C"/>
    <w:rsid w:val="006A51BC"/>
    <w:rsid w:val="006A6364"/>
    <w:rsid w:val="006A6377"/>
    <w:rsid w:val="006A66D9"/>
    <w:rsid w:val="006B5E30"/>
    <w:rsid w:val="006B7681"/>
    <w:rsid w:val="006C5488"/>
    <w:rsid w:val="006C6495"/>
    <w:rsid w:val="006D3DDE"/>
    <w:rsid w:val="006D4E9A"/>
    <w:rsid w:val="006E2D7E"/>
    <w:rsid w:val="006E757C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36AC9"/>
    <w:rsid w:val="00743F6A"/>
    <w:rsid w:val="00766D5A"/>
    <w:rsid w:val="00771120"/>
    <w:rsid w:val="00771F15"/>
    <w:rsid w:val="0077226A"/>
    <w:rsid w:val="00773769"/>
    <w:rsid w:val="00774791"/>
    <w:rsid w:val="00774948"/>
    <w:rsid w:val="007819C4"/>
    <w:rsid w:val="007853BC"/>
    <w:rsid w:val="00785E9F"/>
    <w:rsid w:val="007861A6"/>
    <w:rsid w:val="00786D28"/>
    <w:rsid w:val="00790E4C"/>
    <w:rsid w:val="007923C6"/>
    <w:rsid w:val="00794AE5"/>
    <w:rsid w:val="00794D28"/>
    <w:rsid w:val="0079644F"/>
    <w:rsid w:val="007A0693"/>
    <w:rsid w:val="007B1339"/>
    <w:rsid w:val="007C4229"/>
    <w:rsid w:val="007C5A92"/>
    <w:rsid w:val="007C70EB"/>
    <w:rsid w:val="007C71A0"/>
    <w:rsid w:val="007E07FF"/>
    <w:rsid w:val="007E3726"/>
    <w:rsid w:val="007E5357"/>
    <w:rsid w:val="00800562"/>
    <w:rsid w:val="00803E69"/>
    <w:rsid w:val="00804BE8"/>
    <w:rsid w:val="00804D78"/>
    <w:rsid w:val="0080605F"/>
    <w:rsid w:val="008069CA"/>
    <w:rsid w:val="00833E66"/>
    <w:rsid w:val="00834149"/>
    <w:rsid w:val="008346B6"/>
    <w:rsid w:val="00837C36"/>
    <w:rsid w:val="00841AE4"/>
    <w:rsid w:val="00841E60"/>
    <w:rsid w:val="008421F5"/>
    <w:rsid w:val="008474BC"/>
    <w:rsid w:val="008521A5"/>
    <w:rsid w:val="00854410"/>
    <w:rsid w:val="00854AE8"/>
    <w:rsid w:val="00875CCB"/>
    <w:rsid w:val="00875F9A"/>
    <w:rsid w:val="008762DA"/>
    <w:rsid w:val="008769CC"/>
    <w:rsid w:val="00881600"/>
    <w:rsid w:val="0088288F"/>
    <w:rsid w:val="00896645"/>
    <w:rsid w:val="008B1D05"/>
    <w:rsid w:val="008B1E13"/>
    <w:rsid w:val="008B6BB6"/>
    <w:rsid w:val="008C68FD"/>
    <w:rsid w:val="008D0E8F"/>
    <w:rsid w:val="008D2D05"/>
    <w:rsid w:val="008D4692"/>
    <w:rsid w:val="008D7B76"/>
    <w:rsid w:val="008D7CE2"/>
    <w:rsid w:val="008E0DC5"/>
    <w:rsid w:val="008E3E01"/>
    <w:rsid w:val="008E76B6"/>
    <w:rsid w:val="008E7CB6"/>
    <w:rsid w:val="008F0485"/>
    <w:rsid w:val="008F7B22"/>
    <w:rsid w:val="009008FB"/>
    <w:rsid w:val="00905353"/>
    <w:rsid w:val="00906B26"/>
    <w:rsid w:val="00921E3E"/>
    <w:rsid w:val="0095318F"/>
    <w:rsid w:val="00956766"/>
    <w:rsid w:val="00962ECF"/>
    <w:rsid w:val="0096489C"/>
    <w:rsid w:val="00965075"/>
    <w:rsid w:val="009679CD"/>
    <w:rsid w:val="00972D96"/>
    <w:rsid w:val="0097671F"/>
    <w:rsid w:val="0097761A"/>
    <w:rsid w:val="00980FD0"/>
    <w:rsid w:val="00985BCE"/>
    <w:rsid w:val="00987761"/>
    <w:rsid w:val="00995031"/>
    <w:rsid w:val="009A208A"/>
    <w:rsid w:val="009A3EAC"/>
    <w:rsid w:val="009A7D24"/>
    <w:rsid w:val="009B0363"/>
    <w:rsid w:val="009B34CF"/>
    <w:rsid w:val="009B68D7"/>
    <w:rsid w:val="009B745B"/>
    <w:rsid w:val="009C342A"/>
    <w:rsid w:val="009C381C"/>
    <w:rsid w:val="009C5F17"/>
    <w:rsid w:val="009D0DC7"/>
    <w:rsid w:val="009D2F94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166E7"/>
    <w:rsid w:val="00A20B7D"/>
    <w:rsid w:val="00A20E1F"/>
    <w:rsid w:val="00A247DD"/>
    <w:rsid w:val="00A266FF"/>
    <w:rsid w:val="00A27FBF"/>
    <w:rsid w:val="00A3010E"/>
    <w:rsid w:val="00A305CF"/>
    <w:rsid w:val="00A46D04"/>
    <w:rsid w:val="00A55306"/>
    <w:rsid w:val="00A57F62"/>
    <w:rsid w:val="00A611B6"/>
    <w:rsid w:val="00A7670B"/>
    <w:rsid w:val="00A77288"/>
    <w:rsid w:val="00A935C6"/>
    <w:rsid w:val="00AA1C27"/>
    <w:rsid w:val="00AA3A1F"/>
    <w:rsid w:val="00AA6D25"/>
    <w:rsid w:val="00AB2759"/>
    <w:rsid w:val="00AC0CDF"/>
    <w:rsid w:val="00AC11E2"/>
    <w:rsid w:val="00AC13DC"/>
    <w:rsid w:val="00AC3CBB"/>
    <w:rsid w:val="00AC4B50"/>
    <w:rsid w:val="00AC58F4"/>
    <w:rsid w:val="00AC66F7"/>
    <w:rsid w:val="00AC7D7A"/>
    <w:rsid w:val="00AD4011"/>
    <w:rsid w:val="00AD7EC7"/>
    <w:rsid w:val="00AE0AEC"/>
    <w:rsid w:val="00AE4D0D"/>
    <w:rsid w:val="00AE4FB7"/>
    <w:rsid w:val="00AF2127"/>
    <w:rsid w:val="00AF34D4"/>
    <w:rsid w:val="00AF5085"/>
    <w:rsid w:val="00AF6ABB"/>
    <w:rsid w:val="00B01FB0"/>
    <w:rsid w:val="00B0545D"/>
    <w:rsid w:val="00B149E7"/>
    <w:rsid w:val="00B15C98"/>
    <w:rsid w:val="00B200F6"/>
    <w:rsid w:val="00B26C93"/>
    <w:rsid w:val="00B33494"/>
    <w:rsid w:val="00B439E4"/>
    <w:rsid w:val="00B4611E"/>
    <w:rsid w:val="00B4772C"/>
    <w:rsid w:val="00B50BE1"/>
    <w:rsid w:val="00B54E2E"/>
    <w:rsid w:val="00B572C7"/>
    <w:rsid w:val="00B610BC"/>
    <w:rsid w:val="00B62AD8"/>
    <w:rsid w:val="00B62EAA"/>
    <w:rsid w:val="00B654D7"/>
    <w:rsid w:val="00B7095B"/>
    <w:rsid w:val="00B73657"/>
    <w:rsid w:val="00B77A59"/>
    <w:rsid w:val="00B9163D"/>
    <w:rsid w:val="00B9186E"/>
    <w:rsid w:val="00B92193"/>
    <w:rsid w:val="00B9385A"/>
    <w:rsid w:val="00B950C7"/>
    <w:rsid w:val="00B95AA0"/>
    <w:rsid w:val="00BA0BF5"/>
    <w:rsid w:val="00BA2714"/>
    <w:rsid w:val="00BA34F5"/>
    <w:rsid w:val="00BB3E83"/>
    <w:rsid w:val="00BB3F83"/>
    <w:rsid w:val="00BB6BC6"/>
    <w:rsid w:val="00BC02D6"/>
    <w:rsid w:val="00BC15B1"/>
    <w:rsid w:val="00BC2B1E"/>
    <w:rsid w:val="00BC52DD"/>
    <w:rsid w:val="00BC54D5"/>
    <w:rsid w:val="00BC5831"/>
    <w:rsid w:val="00BC5EFB"/>
    <w:rsid w:val="00BD3676"/>
    <w:rsid w:val="00BE04E3"/>
    <w:rsid w:val="00BE3C60"/>
    <w:rsid w:val="00BE59C0"/>
    <w:rsid w:val="00BF12A8"/>
    <w:rsid w:val="00BF7DF2"/>
    <w:rsid w:val="00C027F0"/>
    <w:rsid w:val="00C0292B"/>
    <w:rsid w:val="00C13178"/>
    <w:rsid w:val="00C14C09"/>
    <w:rsid w:val="00C164C3"/>
    <w:rsid w:val="00C20628"/>
    <w:rsid w:val="00C254B9"/>
    <w:rsid w:val="00C419B5"/>
    <w:rsid w:val="00C45BFF"/>
    <w:rsid w:val="00C50FB3"/>
    <w:rsid w:val="00C546D1"/>
    <w:rsid w:val="00C7467D"/>
    <w:rsid w:val="00C80660"/>
    <w:rsid w:val="00C82607"/>
    <w:rsid w:val="00C854D4"/>
    <w:rsid w:val="00C86D88"/>
    <w:rsid w:val="00C93572"/>
    <w:rsid w:val="00C97124"/>
    <w:rsid w:val="00CA0171"/>
    <w:rsid w:val="00CA426B"/>
    <w:rsid w:val="00CC4C76"/>
    <w:rsid w:val="00CD7F19"/>
    <w:rsid w:val="00CE519C"/>
    <w:rsid w:val="00CF2428"/>
    <w:rsid w:val="00CF6490"/>
    <w:rsid w:val="00D004BB"/>
    <w:rsid w:val="00D0295C"/>
    <w:rsid w:val="00D04CC7"/>
    <w:rsid w:val="00D1449E"/>
    <w:rsid w:val="00D160F7"/>
    <w:rsid w:val="00D17054"/>
    <w:rsid w:val="00D17C9F"/>
    <w:rsid w:val="00D210D3"/>
    <w:rsid w:val="00D36381"/>
    <w:rsid w:val="00D416BA"/>
    <w:rsid w:val="00D46704"/>
    <w:rsid w:val="00D46D67"/>
    <w:rsid w:val="00D476BF"/>
    <w:rsid w:val="00D622BF"/>
    <w:rsid w:val="00D62EEB"/>
    <w:rsid w:val="00D66459"/>
    <w:rsid w:val="00D737F1"/>
    <w:rsid w:val="00D777C9"/>
    <w:rsid w:val="00D80EA7"/>
    <w:rsid w:val="00D818FC"/>
    <w:rsid w:val="00D82F95"/>
    <w:rsid w:val="00D9017F"/>
    <w:rsid w:val="00D94F49"/>
    <w:rsid w:val="00DA1122"/>
    <w:rsid w:val="00DA2919"/>
    <w:rsid w:val="00DA37B0"/>
    <w:rsid w:val="00DA4722"/>
    <w:rsid w:val="00DB140F"/>
    <w:rsid w:val="00DB47E9"/>
    <w:rsid w:val="00DC2193"/>
    <w:rsid w:val="00DD4DD3"/>
    <w:rsid w:val="00DD5BCF"/>
    <w:rsid w:val="00DD5EBE"/>
    <w:rsid w:val="00DD7931"/>
    <w:rsid w:val="00DE2649"/>
    <w:rsid w:val="00DE2C4A"/>
    <w:rsid w:val="00DE57F4"/>
    <w:rsid w:val="00DE602A"/>
    <w:rsid w:val="00DF06F4"/>
    <w:rsid w:val="00E071D8"/>
    <w:rsid w:val="00E12A79"/>
    <w:rsid w:val="00E2222B"/>
    <w:rsid w:val="00E24BD9"/>
    <w:rsid w:val="00E27832"/>
    <w:rsid w:val="00E3016F"/>
    <w:rsid w:val="00E433F1"/>
    <w:rsid w:val="00E454B8"/>
    <w:rsid w:val="00E4690C"/>
    <w:rsid w:val="00E52861"/>
    <w:rsid w:val="00E52BA4"/>
    <w:rsid w:val="00E57583"/>
    <w:rsid w:val="00E60FDA"/>
    <w:rsid w:val="00E62F02"/>
    <w:rsid w:val="00E66E89"/>
    <w:rsid w:val="00E7506B"/>
    <w:rsid w:val="00E754B4"/>
    <w:rsid w:val="00E757F8"/>
    <w:rsid w:val="00E92B92"/>
    <w:rsid w:val="00E93559"/>
    <w:rsid w:val="00E97401"/>
    <w:rsid w:val="00E97414"/>
    <w:rsid w:val="00E97E06"/>
    <w:rsid w:val="00EA099B"/>
    <w:rsid w:val="00EA0CD3"/>
    <w:rsid w:val="00EA4B6C"/>
    <w:rsid w:val="00EB0EDF"/>
    <w:rsid w:val="00EB3D8D"/>
    <w:rsid w:val="00EB6738"/>
    <w:rsid w:val="00ED08CD"/>
    <w:rsid w:val="00EE51E0"/>
    <w:rsid w:val="00EE5DC2"/>
    <w:rsid w:val="00F02078"/>
    <w:rsid w:val="00F0441F"/>
    <w:rsid w:val="00F11812"/>
    <w:rsid w:val="00F20635"/>
    <w:rsid w:val="00F220E6"/>
    <w:rsid w:val="00F239B9"/>
    <w:rsid w:val="00F2746A"/>
    <w:rsid w:val="00F2765B"/>
    <w:rsid w:val="00F33726"/>
    <w:rsid w:val="00F33906"/>
    <w:rsid w:val="00F3409D"/>
    <w:rsid w:val="00F3774E"/>
    <w:rsid w:val="00F42995"/>
    <w:rsid w:val="00F443FA"/>
    <w:rsid w:val="00F473DB"/>
    <w:rsid w:val="00F50B82"/>
    <w:rsid w:val="00F51956"/>
    <w:rsid w:val="00F51B03"/>
    <w:rsid w:val="00F52F30"/>
    <w:rsid w:val="00F53943"/>
    <w:rsid w:val="00F574F0"/>
    <w:rsid w:val="00F625BE"/>
    <w:rsid w:val="00F67872"/>
    <w:rsid w:val="00F7685C"/>
    <w:rsid w:val="00F86C89"/>
    <w:rsid w:val="00F91285"/>
    <w:rsid w:val="00F954CD"/>
    <w:rsid w:val="00FA7ADC"/>
    <w:rsid w:val="00FB0B73"/>
    <w:rsid w:val="00FB609B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9D90F10-20ED-475D-B8B2-37FC3E37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VuSDrMP2q9QqkbuPf5UjJ36sDMredjFg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Martínez Carranza</dc:creator>
  <cp:lastModifiedBy>Luz Maria Rico Jardon</cp:lastModifiedBy>
  <cp:revision>2</cp:revision>
  <cp:lastPrinted>2024-01-11T15:28:00Z</cp:lastPrinted>
  <dcterms:created xsi:type="dcterms:W3CDTF">2024-02-07T21:11:00Z</dcterms:created>
  <dcterms:modified xsi:type="dcterms:W3CDTF">2024-02-07T21:11:00Z</dcterms:modified>
</cp:coreProperties>
</file>