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8532F8" w14:textId="7BE1E21F" w:rsidR="0078752E" w:rsidRDefault="00B2324A">
      <w:pPr>
        <w:jc w:val="both"/>
        <w:rPr>
          <w:rFonts w:ascii="Noto Sans" w:eastAsia="Noto Sans" w:hAnsi="Noto Sans" w:cs="Noto Sans"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72CC18AB" wp14:editId="46C172C8">
                <wp:simplePos x="0" y="0"/>
                <wp:positionH relativeFrom="column">
                  <wp:posOffset>2366010</wp:posOffset>
                </wp:positionH>
                <wp:positionV relativeFrom="paragraph">
                  <wp:posOffset>0</wp:posOffset>
                </wp:positionV>
                <wp:extent cx="3845560" cy="838200"/>
                <wp:effectExtent l="0" t="0" r="2540" b="0"/>
                <wp:wrapSquare wrapText="bothSides" distT="0" distB="0" distL="114300" distR="114300"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556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FFE377" w14:textId="77777777" w:rsidR="0078752E" w:rsidRDefault="0006014F">
                            <w:pPr>
                              <w:spacing w:before="120" w:after="40" w:line="219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rFonts w:ascii="Noto Sans" w:eastAsia="Noto Sans" w:hAnsi="Noto Sans" w:cs="Noto Sans"/>
                                <w:color w:val="BA8C54"/>
                                <w:sz w:val="28"/>
                              </w:rPr>
                              <w:t>BOLETÍN DE PRENSA</w:t>
                            </w:r>
                          </w:p>
                          <w:p w14:paraId="68C64A08" w14:textId="77777777" w:rsidR="0078752E" w:rsidRDefault="0006014F">
                            <w:pPr>
                              <w:spacing w:before="120" w:after="40" w:line="219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rFonts w:ascii="Noto Sans" w:eastAsia="Noto Sans" w:hAnsi="Noto Sans" w:cs="Noto Sans"/>
                                <w:color w:val="000000"/>
                                <w:sz w:val="20"/>
                              </w:rPr>
                              <w:t xml:space="preserve">Ciudad de México, lunes 26 de enero de 2026 </w:t>
                            </w:r>
                          </w:p>
                          <w:p w14:paraId="1A131436" w14:textId="4416C900" w:rsidR="0078752E" w:rsidRDefault="0006014F">
                            <w:pPr>
                              <w:spacing w:before="120" w:after="40" w:line="219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rFonts w:ascii="Noto Sans" w:eastAsia="Noto Sans" w:hAnsi="Noto Sans" w:cs="Noto Sans"/>
                                <w:color w:val="000000"/>
                                <w:sz w:val="20"/>
                              </w:rPr>
                              <w:t xml:space="preserve">No. </w:t>
                            </w:r>
                            <w:r w:rsidR="00914ED4">
                              <w:rPr>
                                <w:rFonts w:ascii="Noto Sans" w:eastAsia="Noto Sans" w:hAnsi="Noto Sans" w:cs="Noto Sans"/>
                                <w:color w:val="000000"/>
                                <w:sz w:val="20"/>
                              </w:rPr>
                              <w:t>051</w:t>
                            </w:r>
                            <w:r>
                              <w:rPr>
                                <w:rFonts w:ascii="Noto Sans" w:eastAsia="Noto Sans" w:hAnsi="Noto Sans" w:cs="Noto Sans"/>
                                <w:color w:val="000000"/>
                                <w:sz w:val="20"/>
                              </w:rPr>
                              <w:t>/2026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CC18AB" id="Rectángulo 1" o:spid="_x0000_s1026" style="position:absolute;left:0;text-align:left;margin-left:186.3pt;margin-top:0;width:302.8pt;height:6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7a3ogEAAD4DAAAOAAAAZHJzL2Uyb0RvYy54bWysUtuK2zAQfS/0H4TeGyW73SWYOEvpklJY&#10;2sC2H6DIUizQrTNK7Px9R3IuvbyVvoyPRvKZM2dm9TR6x44a0MbQ8sVszpkOKnY27Fv+/dvm3ZIz&#10;zDJ00sWgW37SyJ/Wb9+shtTou9hH12lgRBKwGVLL+5xTIwSqXnuJs5h0oEsTwctMR9iLDuRA7N6J&#10;u/n8UQwRugRRaUTKPk+XfF35jdEqfzUGdWau5aQt1wg17koU65Vs9iBTb9VZhvwHFV7aQEWvVM8y&#10;S3YA+xeVtwoiRpNnKnoRjbFK1x6om8X8j25ee5l07YXMwXS1Cf8frfpyfE1bIBuGhA0SLF2MBnz5&#10;kj42VrNOV7P0mJmi5P3y/cPDI3mq6G55v6RpFDfF7e8EmD/p6FkBLQcaRvVIHl8wT08vT0qxEDfW&#10;uToQF35LEGfJiJvEgvK4G8+6d7E7bYFhUhtLtV4k5q0EGuSCs4GG23L8cZCgOXOfA7lXNuEC4AJ2&#10;FyCD6iPtSOZsgh9z3ZhJ04dDjsZW/UXFVPosjoZUHTgvVNmCX8/11W3t1z8BAAD//wMAUEsDBBQA&#10;BgAIAAAAIQBCOHMN3wAAAAgBAAAPAAAAZHJzL2Rvd25yZXYueG1sTI/LTsMwEEX3SPyDNUjsqEMq&#10;tUmIU1U8VJa0RSrs3HhIIuxxFLtN4OsZVrAc3aM755aryVlxxiF0nhTczhIQSLU3HTUKXvdPNxmI&#10;EDUZbT2hgi8MsKouL0pdGD/SFs+72AguoVBoBW2MfSFlqFt0Osx8j8TZhx+cjnwOjTSDHrncWZkm&#10;yUI63RF/aHWP9y3Wn7uTU7DJ+vXbs/8eG/v4vjm8HPKHfR6Vur6a1ncgIk7xD4ZffVaHip2O/kQm&#10;CKtgvkwXjCrgRRznyywFcWRuniYgq1L+H1D9AAAA//8DAFBLAQItABQABgAIAAAAIQC2gziS/gAA&#10;AOEBAAATAAAAAAAAAAAAAAAAAAAAAABbQ29udGVudF9UeXBlc10ueG1sUEsBAi0AFAAGAAgAAAAh&#10;ADj9If/WAAAAlAEAAAsAAAAAAAAAAAAAAAAALwEAAF9yZWxzLy5yZWxzUEsBAi0AFAAGAAgAAAAh&#10;AFQHtreiAQAAPgMAAA4AAAAAAAAAAAAAAAAALgIAAGRycy9lMm9Eb2MueG1sUEsBAi0AFAAGAAgA&#10;AAAhAEI4cw3fAAAACAEAAA8AAAAAAAAAAAAAAAAA/AMAAGRycy9kb3ducmV2LnhtbFBLBQYAAAAA&#10;BAAEAPMAAAAIBQAAAAA=&#10;" filled="f" stroked="f">
                <v:textbox inset="0,0,0,0">
                  <w:txbxContent>
                    <w:p w14:paraId="79FFE377" w14:textId="77777777" w:rsidR="0078752E" w:rsidRDefault="0006014F">
                      <w:pPr>
                        <w:spacing w:before="120" w:after="40" w:line="219" w:lineRule="auto"/>
                        <w:jc w:val="right"/>
                        <w:textDirection w:val="btLr"/>
                      </w:pPr>
                      <w:r>
                        <w:rPr>
                          <w:rFonts w:ascii="Noto Sans" w:eastAsia="Noto Sans" w:hAnsi="Noto Sans" w:cs="Noto Sans"/>
                          <w:color w:val="BA8C54"/>
                          <w:sz w:val="28"/>
                        </w:rPr>
                        <w:t>BOLETÍN DE PRENSA</w:t>
                      </w:r>
                    </w:p>
                    <w:p w14:paraId="68C64A08" w14:textId="77777777" w:rsidR="0078752E" w:rsidRDefault="0006014F">
                      <w:pPr>
                        <w:spacing w:before="120" w:after="40" w:line="219" w:lineRule="auto"/>
                        <w:jc w:val="right"/>
                        <w:textDirection w:val="btLr"/>
                      </w:pPr>
                      <w:r>
                        <w:rPr>
                          <w:rFonts w:ascii="Noto Sans" w:eastAsia="Noto Sans" w:hAnsi="Noto Sans" w:cs="Noto Sans"/>
                          <w:color w:val="000000"/>
                          <w:sz w:val="20"/>
                        </w:rPr>
                        <w:t xml:space="preserve">Ciudad de México, lunes 26 de enero de 2026 </w:t>
                      </w:r>
                    </w:p>
                    <w:p w14:paraId="1A131436" w14:textId="4416C900" w:rsidR="0078752E" w:rsidRDefault="0006014F">
                      <w:pPr>
                        <w:spacing w:before="120" w:after="40" w:line="219" w:lineRule="auto"/>
                        <w:jc w:val="right"/>
                        <w:textDirection w:val="btLr"/>
                      </w:pPr>
                      <w:r>
                        <w:rPr>
                          <w:rFonts w:ascii="Noto Sans" w:eastAsia="Noto Sans" w:hAnsi="Noto Sans" w:cs="Noto Sans"/>
                          <w:color w:val="000000"/>
                          <w:sz w:val="20"/>
                        </w:rPr>
                        <w:t xml:space="preserve">No. </w:t>
                      </w:r>
                      <w:r w:rsidR="00914ED4">
                        <w:rPr>
                          <w:rFonts w:ascii="Noto Sans" w:eastAsia="Noto Sans" w:hAnsi="Noto Sans" w:cs="Noto Sans"/>
                          <w:color w:val="000000"/>
                          <w:sz w:val="20"/>
                        </w:rPr>
                        <w:t>051</w:t>
                      </w:r>
                      <w:r>
                        <w:rPr>
                          <w:rFonts w:ascii="Noto Sans" w:eastAsia="Noto Sans" w:hAnsi="Noto Sans" w:cs="Noto Sans"/>
                          <w:color w:val="000000"/>
                          <w:sz w:val="20"/>
                        </w:rPr>
                        <w:t>/2026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06014F">
        <w:rPr>
          <w:rFonts w:ascii="Geom" w:eastAsia="Geom" w:hAnsi="Geom" w:cs="Geom"/>
          <w:sz w:val="21"/>
          <w:szCs w:val="21"/>
        </w:rPr>
        <w:t xml:space="preserve"> </w:t>
      </w:r>
    </w:p>
    <w:p w14:paraId="20013B33" w14:textId="77777777" w:rsidR="0078752E" w:rsidRDefault="0078752E">
      <w:pPr>
        <w:jc w:val="both"/>
        <w:rPr>
          <w:rFonts w:ascii="Noto Sans" w:eastAsia="Noto Sans" w:hAnsi="Noto Sans" w:cs="Noto Sans"/>
          <w:sz w:val="19"/>
          <w:szCs w:val="19"/>
        </w:rPr>
      </w:pPr>
    </w:p>
    <w:p w14:paraId="6A48C49A" w14:textId="77777777" w:rsidR="0078752E" w:rsidRDefault="0078752E">
      <w:pPr>
        <w:jc w:val="both"/>
        <w:rPr>
          <w:rFonts w:ascii="Noto Sans" w:eastAsia="Noto Sans" w:hAnsi="Noto Sans" w:cs="Noto Sans"/>
          <w:sz w:val="19"/>
          <w:szCs w:val="19"/>
        </w:rPr>
      </w:pPr>
    </w:p>
    <w:p w14:paraId="04AB472D" w14:textId="77777777" w:rsidR="0078752E" w:rsidRDefault="0078752E">
      <w:pPr>
        <w:jc w:val="center"/>
        <w:rPr>
          <w:rFonts w:ascii="Noto Sans" w:eastAsia="Noto Sans" w:hAnsi="Noto Sans" w:cs="Noto Sans"/>
          <w:b/>
          <w:bCs/>
          <w:sz w:val="32"/>
          <w:szCs w:val="32"/>
        </w:rPr>
      </w:pPr>
    </w:p>
    <w:p w14:paraId="7394C056" w14:textId="77777777" w:rsidR="00B2324A" w:rsidRDefault="00B2324A">
      <w:pPr>
        <w:ind w:right="49"/>
        <w:jc w:val="center"/>
        <w:rPr>
          <w:rFonts w:ascii="Noto Sans" w:eastAsia="Noto Sans" w:hAnsi="Noto Sans" w:cs="Noto Sans"/>
          <w:b/>
          <w:bCs/>
          <w:sz w:val="34"/>
          <w:szCs w:val="34"/>
        </w:rPr>
      </w:pPr>
      <w:bookmarkStart w:id="0" w:name="_7l5ojs8ol3li" w:colFirst="0" w:colLast="0"/>
      <w:bookmarkEnd w:id="0"/>
    </w:p>
    <w:p w14:paraId="39D64D29" w14:textId="76E2BDB5" w:rsidR="0078752E" w:rsidRDefault="0006014F">
      <w:pPr>
        <w:ind w:right="49"/>
        <w:jc w:val="center"/>
        <w:rPr>
          <w:rFonts w:ascii="Noto Sans" w:eastAsia="Noto Sans" w:hAnsi="Noto Sans" w:cs="Noto Sans"/>
          <w:b/>
          <w:bCs/>
          <w:sz w:val="34"/>
          <w:szCs w:val="34"/>
        </w:rPr>
      </w:pPr>
      <w:r>
        <w:rPr>
          <w:rFonts w:ascii="Noto Sans" w:eastAsia="Noto Sans" w:hAnsi="Noto Sans" w:cs="Noto Sans"/>
          <w:b/>
          <w:bCs/>
          <w:sz w:val="34"/>
          <w:szCs w:val="34"/>
        </w:rPr>
        <w:t>Inicia registro para tres Mundialitos organizados por el Seguro Social</w:t>
      </w:r>
    </w:p>
    <w:p w14:paraId="6D5AE021" w14:textId="77777777" w:rsidR="0078752E" w:rsidRDefault="0078752E">
      <w:pPr>
        <w:ind w:left="-567" w:right="-1085"/>
        <w:rPr>
          <w:rFonts w:ascii="Noto Sans" w:eastAsia="Noto Sans" w:hAnsi="Noto Sans" w:cs="Noto Sans"/>
          <w:b/>
          <w:bCs/>
          <w:sz w:val="20"/>
          <w:szCs w:val="20"/>
        </w:rPr>
      </w:pPr>
    </w:p>
    <w:p w14:paraId="525541B5" w14:textId="77777777" w:rsidR="0078752E" w:rsidRDefault="0006014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49" w:hanging="360"/>
        <w:jc w:val="both"/>
        <w:rPr>
          <w:b/>
          <w:bCs/>
          <w:color w:val="000000"/>
          <w:sz w:val="22"/>
          <w:szCs w:val="22"/>
        </w:rPr>
      </w:pPr>
      <w:r>
        <w:rPr>
          <w:rFonts w:ascii="Noto Sans" w:eastAsia="Noto Sans" w:hAnsi="Noto Sans" w:cs="Noto Sans"/>
          <w:b/>
          <w:bCs/>
          <w:color w:val="000000"/>
          <w:sz w:val="22"/>
          <w:szCs w:val="22"/>
        </w:rPr>
        <w:t>El director general del IMSS, Zoé Robledo, informó que del 26 al 30 de enero las personas interesadas podrán inscribir a su equipo en el Centro de Seguridad Social más cercano.</w:t>
      </w:r>
    </w:p>
    <w:p w14:paraId="2BC69000" w14:textId="77777777" w:rsidR="0078752E" w:rsidRDefault="0006014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49" w:hanging="360"/>
        <w:jc w:val="both"/>
        <w:rPr>
          <w:b/>
          <w:bCs/>
          <w:color w:val="000000"/>
          <w:sz w:val="22"/>
          <w:szCs w:val="22"/>
        </w:rPr>
      </w:pPr>
      <w:r>
        <w:rPr>
          <w:rFonts w:ascii="Noto Sans" w:eastAsia="Noto Sans" w:hAnsi="Noto Sans" w:cs="Noto Sans"/>
          <w:b/>
          <w:bCs/>
          <w:color w:val="000000"/>
          <w:sz w:val="22"/>
          <w:szCs w:val="22"/>
        </w:rPr>
        <w:t>Los mundialitos buscan promover la inclusión, formar canteras deportivas y fortalecer la infraestructura para la práctica del deporte.</w:t>
      </w:r>
    </w:p>
    <w:p w14:paraId="7B8F2245" w14:textId="77777777" w:rsidR="0078752E" w:rsidRDefault="0078752E">
      <w:pPr>
        <w:ind w:right="49"/>
        <w:jc w:val="both"/>
        <w:rPr>
          <w:rFonts w:ascii="Noto Sans" w:eastAsia="Noto Sans" w:hAnsi="Noto Sans" w:cs="Noto Sans"/>
          <w:sz w:val="22"/>
          <w:szCs w:val="22"/>
        </w:rPr>
      </w:pPr>
    </w:p>
    <w:p w14:paraId="3D229BD7" w14:textId="77777777" w:rsidR="0078752E" w:rsidRDefault="0006014F">
      <w:pPr>
        <w:ind w:right="49"/>
        <w:jc w:val="both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Rumbo a la Copa Mundial FIFA 2026, que se celebrará en México, Estados Unidos y Canadá, el Instituto Mexicano del Seguro Social (IMSS) impulsa una oferta social integrada por tres mundialitos que combinan deporte, salud, inclusión y comunidad, además de fungir como sede del torneo internacional Street Child World Cup.</w:t>
      </w:r>
    </w:p>
    <w:p w14:paraId="73C15ACC" w14:textId="77777777" w:rsidR="0078752E" w:rsidRDefault="0078752E">
      <w:pPr>
        <w:ind w:right="49"/>
        <w:jc w:val="both"/>
        <w:rPr>
          <w:rFonts w:ascii="Noto Sans" w:eastAsia="Noto Sans" w:hAnsi="Noto Sans" w:cs="Noto Sans"/>
          <w:sz w:val="20"/>
          <w:szCs w:val="20"/>
        </w:rPr>
      </w:pPr>
    </w:p>
    <w:p w14:paraId="5BC54030" w14:textId="77777777" w:rsidR="0078752E" w:rsidRDefault="0006014F">
      <w:pPr>
        <w:ind w:right="49"/>
        <w:jc w:val="both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El director general del IMSS, Zoé Robledo, explicó que el registro para los tres torneos estará abierto del lunes 26 al 30 de enero y que pueden participar personas derechohabientes y no derechohabientes. La inscripción se realiza en el Centro de Seguridad Social más cercano.</w:t>
      </w:r>
    </w:p>
    <w:p w14:paraId="393C69D9" w14:textId="77777777" w:rsidR="0078752E" w:rsidRDefault="0078752E">
      <w:pPr>
        <w:ind w:right="49"/>
        <w:jc w:val="both"/>
        <w:rPr>
          <w:rFonts w:ascii="Noto Sans" w:eastAsia="Noto Sans" w:hAnsi="Noto Sans" w:cs="Noto Sans"/>
          <w:sz w:val="20"/>
          <w:szCs w:val="20"/>
        </w:rPr>
      </w:pPr>
    </w:p>
    <w:p w14:paraId="5DB57FB3" w14:textId="77777777" w:rsidR="0078752E" w:rsidRDefault="0006014F">
      <w:pPr>
        <w:ind w:right="49"/>
        <w:jc w:val="both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Durante la conferencia matutina en Palacio Nacional, encabezada por la Presidenta Claudia Sheinbaum Pardo, el titular del IMSS indicó que la convocatoria está disponible en el portal </w:t>
      </w:r>
      <w:hyperlink r:id="rId7">
        <w:r>
          <w:rPr>
            <w:rFonts w:ascii="Noto Sans" w:eastAsia="Noto Sans" w:hAnsi="Noto Sans" w:cs="Noto Sans"/>
            <w:color w:val="0563C1"/>
            <w:sz w:val="20"/>
            <w:szCs w:val="20"/>
            <w:u w:val="single"/>
          </w:rPr>
          <w:t>www.imss.gob.mx/bienestar-social</w:t>
        </w:r>
      </w:hyperlink>
      <w:r>
        <w:rPr>
          <w:rFonts w:ascii="Noto Sans" w:eastAsia="Noto Sans" w:hAnsi="Noto Sans" w:cs="Noto Sans"/>
          <w:sz w:val="20"/>
          <w:szCs w:val="20"/>
        </w:rPr>
        <w:t>, donde se detallan requisitos, objetivos, participantes y fases. También se habilitó un código QR y un número telefónico para facilitar la inscripción.</w:t>
      </w:r>
    </w:p>
    <w:p w14:paraId="16F0D603" w14:textId="77777777" w:rsidR="0078752E" w:rsidRDefault="0078752E">
      <w:pPr>
        <w:ind w:right="49"/>
        <w:jc w:val="both"/>
        <w:rPr>
          <w:rFonts w:ascii="Noto Sans" w:eastAsia="Noto Sans" w:hAnsi="Noto Sans" w:cs="Noto Sans"/>
          <w:sz w:val="20"/>
          <w:szCs w:val="20"/>
        </w:rPr>
      </w:pPr>
    </w:p>
    <w:p w14:paraId="304EFEB8" w14:textId="77777777" w:rsidR="0078752E" w:rsidRDefault="0006014F">
      <w:pPr>
        <w:ind w:right="49"/>
        <w:jc w:val="both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Señaló que el objetivo de estos mundialitos es incluir a sectores de la población tradicionalmente excluidos de una celebración como el Mundial de futbol, generar semilleros deportivos y ampliar la capacidad de instalaciones para esta práctica.</w:t>
      </w:r>
    </w:p>
    <w:p w14:paraId="618E9336" w14:textId="77777777" w:rsidR="0078752E" w:rsidRDefault="0078752E">
      <w:pPr>
        <w:ind w:right="49"/>
        <w:jc w:val="both"/>
        <w:rPr>
          <w:rFonts w:ascii="Noto Sans" w:eastAsia="Noto Sans" w:hAnsi="Noto Sans" w:cs="Noto Sans"/>
          <w:sz w:val="20"/>
          <w:szCs w:val="20"/>
        </w:rPr>
      </w:pPr>
    </w:p>
    <w:p w14:paraId="35B26B90" w14:textId="77777777" w:rsidR="0078752E" w:rsidRDefault="0006014F">
      <w:pPr>
        <w:ind w:right="49"/>
        <w:jc w:val="both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Detalló que el primer torneo es el Mundialito IMSS de Futsal Femenil, organizado en coordinación con la Secretaría de las Mujeres y dirigido a mujeres de 18 a 21 años. Se jugará bajo reglas similares al futbol 11 en espacios cerrados y contará con visores, con la intención de convertir las instalaciones del IMSS en un semillero de talento femenil.</w:t>
      </w:r>
    </w:p>
    <w:p w14:paraId="18D55133" w14:textId="77777777" w:rsidR="0078752E" w:rsidRDefault="0078752E">
      <w:pPr>
        <w:ind w:right="49"/>
        <w:jc w:val="both"/>
        <w:rPr>
          <w:rFonts w:ascii="Noto Sans" w:eastAsia="Noto Sans" w:hAnsi="Noto Sans" w:cs="Noto Sans"/>
          <w:sz w:val="20"/>
          <w:szCs w:val="20"/>
        </w:rPr>
      </w:pPr>
    </w:p>
    <w:p w14:paraId="4A98DBDB" w14:textId="77777777" w:rsidR="0078752E" w:rsidRDefault="0006014F">
      <w:pPr>
        <w:ind w:right="49"/>
        <w:jc w:val="both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El segundo es el Mundialito de Fútbol sin Correr (</w:t>
      </w:r>
      <w:proofErr w:type="spellStart"/>
      <w:r>
        <w:rPr>
          <w:rFonts w:ascii="Noto Sans" w:eastAsia="Noto Sans" w:hAnsi="Noto Sans" w:cs="Noto Sans"/>
          <w:sz w:val="20"/>
          <w:szCs w:val="20"/>
        </w:rPr>
        <w:t>Walking</w:t>
      </w:r>
      <w:proofErr w:type="spellEnd"/>
      <w:r>
        <w:rPr>
          <w:rFonts w:ascii="Noto Sans" w:eastAsia="Noto Sans" w:hAnsi="Noto Sans" w:cs="Noto Sans"/>
          <w:sz w:val="20"/>
          <w:szCs w:val="20"/>
        </w:rPr>
        <w:t xml:space="preserve"> </w:t>
      </w:r>
      <w:proofErr w:type="spellStart"/>
      <w:r>
        <w:rPr>
          <w:rFonts w:ascii="Noto Sans" w:eastAsia="Noto Sans" w:hAnsi="Noto Sans" w:cs="Noto Sans"/>
          <w:sz w:val="20"/>
          <w:szCs w:val="20"/>
        </w:rPr>
        <w:t>Football</w:t>
      </w:r>
      <w:proofErr w:type="spellEnd"/>
      <w:r>
        <w:rPr>
          <w:rFonts w:ascii="Noto Sans" w:eastAsia="Noto Sans" w:hAnsi="Noto Sans" w:cs="Noto Sans"/>
          <w:sz w:val="20"/>
          <w:szCs w:val="20"/>
        </w:rPr>
        <w:t xml:space="preserve">), en dos categorías: 50 a 59 años y 60 a 69 años. Esta disciplina promueve la actividad física en personas adultas mayores o con limitaciones de </w:t>
      </w:r>
      <w:r>
        <w:rPr>
          <w:rFonts w:ascii="Noto Sans" w:eastAsia="Noto Sans" w:hAnsi="Noto Sans" w:cs="Noto Sans"/>
          <w:sz w:val="20"/>
          <w:szCs w:val="20"/>
        </w:rPr>
        <w:lastRenderedPageBreak/>
        <w:t>movilidad; no se permite correr ni el contacto físico agresivo, el balón se juega a baja altura y no hay remates de cabeza.</w:t>
      </w:r>
    </w:p>
    <w:p w14:paraId="65374197" w14:textId="77777777" w:rsidR="0078752E" w:rsidRDefault="0078752E">
      <w:pPr>
        <w:ind w:right="49"/>
        <w:jc w:val="both"/>
        <w:rPr>
          <w:rFonts w:ascii="Noto Sans" w:eastAsia="Noto Sans" w:hAnsi="Noto Sans" w:cs="Noto Sans"/>
          <w:sz w:val="20"/>
          <w:szCs w:val="20"/>
        </w:rPr>
      </w:pPr>
    </w:p>
    <w:p w14:paraId="13DC2050" w14:textId="77777777" w:rsidR="0078752E" w:rsidRDefault="0006014F">
      <w:pPr>
        <w:ind w:right="49"/>
        <w:jc w:val="both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El tercero es el Mundialito Fútbol IMSS T21, dirigido a personas mayores de 14 años con trisomía 21 o síndrome de Down, con reglas y espacios adaptados para favorecer la seguridad, la integración y el desarrollo físico.</w:t>
      </w:r>
    </w:p>
    <w:p w14:paraId="7ED06A76" w14:textId="77777777" w:rsidR="0078752E" w:rsidRDefault="0078752E">
      <w:pPr>
        <w:ind w:right="49"/>
        <w:jc w:val="both"/>
        <w:rPr>
          <w:rFonts w:ascii="Noto Sans" w:eastAsia="Noto Sans" w:hAnsi="Noto Sans" w:cs="Noto Sans"/>
          <w:sz w:val="20"/>
          <w:szCs w:val="20"/>
        </w:rPr>
      </w:pPr>
    </w:p>
    <w:p w14:paraId="1C91230F" w14:textId="77777777" w:rsidR="0078752E" w:rsidRDefault="0006014F">
      <w:pPr>
        <w:ind w:right="49"/>
        <w:jc w:val="both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Las eliminatorias estatales se realizarán entre febrero y marzo en Centros de Seguridad Social del IMSS en todo el país. Las finales nacionales se llevarán a cabo en el Centro Vacacional Oaxtepec, Morelos:</w:t>
      </w:r>
    </w:p>
    <w:p w14:paraId="06FAC966" w14:textId="77777777" w:rsidR="0078752E" w:rsidRDefault="0078752E">
      <w:pPr>
        <w:ind w:right="49"/>
        <w:jc w:val="both"/>
        <w:rPr>
          <w:rFonts w:ascii="Noto Sans" w:eastAsia="Noto Sans" w:hAnsi="Noto Sans" w:cs="Noto Sans"/>
          <w:sz w:val="20"/>
          <w:szCs w:val="20"/>
        </w:rPr>
      </w:pPr>
    </w:p>
    <w:p w14:paraId="5E0D0473" w14:textId="77777777" w:rsidR="0078752E" w:rsidRDefault="0006014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49"/>
        <w:jc w:val="both"/>
        <w:rPr>
          <w:color w:val="000000"/>
          <w:sz w:val="20"/>
          <w:szCs w:val="20"/>
        </w:rPr>
      </w:pPr>
      <w:r>
        <w:rPr>
          <w:rFonts w:ascii="Noto Sans" w:eastAsia="Noto Sans" w:hAnsi="Noto Sans" w:cs="Noto Sans"/>
          <w:color w:val="000000"/>
          <w:sz w:val="20"/>
          <w:szCs w:val="20"/>
        </w:rPr>
        <w:t>28 y 29 de marzo: Final del Mundialito IMSS Futsal Femenil.</w:t>
      </w:r>
    </w:p>
    <w:p w14:paraId="3470AB09" w14:textId="77777777" w:rsidR="0078752E" w:rsidRDefault="0006014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49"/>
        <w:jc w:val="both"/>
        <w:rPr>
          <w:color w:val="000000"/>
          <w:sz w:val="20"/>
          <w:szCs w:val="20"/>
        </w:rPr>
      </w:pPr>
      <w:r>
        <w:rPr>
          <w:rFonts w:ascii="Noto Sans" w:eastAsia="Noto Sans" w:hAnsi="Noto Sans" w:cs="Noto Sans"/>
          <w:color w:val="000000"/>
          <w:sz w:val="20"/>
          <w:szCs w:val="20"/>
        </w:rPr>
        <w:t>29 de abril: Finales del Mundialito de Fútbol sin Correr y del Mundialito Fútbol IMSS T21.</w:t>
      </w:r>
    </w:p>
    <w:p w14:paraId="615E4A64" w14:textId="77777777" w:rsidR="0078752E" w:rsidRDefault="0078752E">
      <w:pPr>
        <w:ind w:right="49"/>
        <w:jc w:val="both"/>
        <w:rPr>
          <w:rFonts w:ascii="Noto Sans" w:eastAsia="Noto Sans" w:hAnsi="Noto Sans" w:cs="Noto Sans"/>
          <w:sz w:val="20"/>
          <w:szCs w:val="20"/>
        </w:rPr>
      </w:pPr>
    </w:p>
    <w:p w14:paraId="7958BB29" w14:textId="77777777" w:rsidR="0078752E" w:rsidRDefault="0006014F">
      <w:pPr>
        <w:ind w:right="49"/>
        <w:jc w:val="both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Robledo añadió que en los tres torneos se entregarán trofeos y uniformes, y que las selecciones ganadoras a nivel estatal viajarán con todos los gastos pagados de transporte, alimentación y hospedaje. Además, se realizarán actividades, charlas y encuentros con jugadoras, exjugadoras y futbolistas profesionales para fomentar la práctica deportiva.</w:t>
      </w:r>
    </w:p>
    <w:p w14:paraId="5C11161E" w14:textId="77777777" w:rsidR="0078752E" w:rsidRDefault="0078752E">
      <w:pPr>
        <w:ind w:right="49"/>
        <w:jc w:val="both"/>
        <w:rPr>
          <w:rFonts w:ascii="Noto Sans" w:eastAsia="Noto Sans" w:hAnsi="Noto Sans" w:cs="Noto Sans"/>
          <w:sz w:val="20"/>
          <w:szCs w:val="20"/>
        </w:rPr>
      </w:pPr>
    </w:p>
    <w:p w14:paraId="168A716A" w14:textId="77777777" w:rsidR="0078752E" w:rsidRDefault="0006014F">
      <w:pPr>
        <w:ind w:right="49"/>
        <w:jc w:val="both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Indicó también que el IMSS será sede de la Street Child World Cup, torneo internacional que reúne a adolescentes de 14 a 17 años de 20 países que han vivido en situación de calle o vulnerabilidad extrema, iniciativa vigente desde el Mundial de Sudáfrica 2010.</w:t>
      </w:r>
    </w:p>
    <w:p w14:paraId="582DB44A" w14:textId="77777777" w:rsidR="0078752E" w:rsidRDefault="0078752E">
      <w:pPr>
        <w:ind w:right="49"/>
        <w:jc w:val="both"/>
        <w:rPr>
          <w:rFonts w:ascii="Noto Sans" w:eastAsia="Noto Sans" w:hAnsi="Noto Sans" w:cs="Noto Sans"/>
          <w:sz w:val="20"/>
          <w:szCs w:val="20"/>
        </w:rPr>
      </w:pPr>
    </w:p>
    <w:p w14:paraId="6C6A7158" w14:textId="77777777" w:rsidR="0078752E" w:rsidRDefault="0006014F">
      <w:pPr>
        <w:ind w:right="49"/>
        <w:jc w:val="both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“Se convoca a selecciones de todo el mundo con niñas y niños que salieron de una situación de calle y que hoy, gracias al fútbol, han reencauzado y encontrado alternativas; además, juega por primera vez una selección de nuestro de nuestro país. En este caso la final será el 14 de mayo”, detalló.</w:t>
      </w:r>
    </w:p>
    <w:p w14:paraId="4A8B1D7A" w14:textId="77777777" w:rsidR="0078752E" w:rsidRDefault="0078752E">
      <w:pPr>
        <w:ind w:right="49"/>
        <w:jc w:val="both"/>
        <w:rPr>
          <w:rFonts w:ascii="Noto Sans" w:eastAsia="Noto Sans" w:hAnsi="Noto Sans" w:cs="Noto Sans"/>
          <w:sz w:val="20"/>
          <w:szCs w:val="20"/>
        </w:rPr>
      </w:pPr>
    </w:p>
    <w:p w14:paraId="55F6A95C" w14:textId="77777777" w:rsidR="0078752E" w:rsidRDefault="0006014F">
      <w:pPr>
        <w:ind w:right="49"/>
        <w:jc w:val="center"/>
        <w:rPr>
          <w:rFonts w:ascii="Noto Sans" w:eastAsia="Noto Sans" w:hAnsi="Noto Sans" w:cs="Noto Sans"/>
          <w:b/>
          <w:bCs/>
          <w:sz w:val="20"/>
          <w:szCs w:val="20"/>
        </w:rPr>
      </w:pPr>
      <w:r>
        <w:rPr>
          <w:rFonts w:ascii="Noto Sans" w:eastAsia="Noto Sans" w:hAnsi="Noto Sans" w:cs="Noto Sans"/>
          <w:b/>
          <w:bCs/>
          <w:sz w:val="20"/>
          <w:szCs w:val="20"/>
        </w:rPr>
        <w:t>--- o0o ---</w:t>
      </w:r>
    </w:p>
    <w:p w14:paraId="30F8E810" w14:textId="77777777" w:rsidR="00914ED4" w:rsidRDefault="00914ED4">
      <w:pPr>
        <w:ind w:right="49"/>
        <w:jc w:val="center"/>
        <w:rPr>
          <w:rFonts w:ascii="Noto Sans" w:eastAsia="Noto Sans" w:hAnsi="Noto Sans" w:cs="Noto Sans"/>
          <w:b/>
          <w:bCs/>
          <w:sz w:val="20"/>
          <w:szCs w:val="20"/>
        </w:rPr>
      </w:pPr>
    </w:p>
    <w:p w14:paraId="14797E99" w14:textId="77777777" w:rsidR="00914ED4" w:rsidRPr="00914ED4" w:rsidRDefault="00914ED4" w:rsidP="00914ED4">
      <w:pPr>
        <w:ind w:right="49"/>
        <w:jc w:val="both"/>
        <w:rPr>
          <w:rFonts w:ascii="Noto Sans" w:eastAsia="Noto Sans" w:hAnsi="Noto Sans" w:cs="Noto Sans"/>
          <w:b/>
          <w:bCs/>
          <w:sz w:val="20"/>
          <w:szCs w:val="20"/>
        </w:rPr>
      </w:pPr>
      <w:r w:rsidRPr="00914ED4">
        <w:rPr>
          <w:rFonts w:ascii="Segoe UI Emoji" w:eastAsia="Noto Sans" w:hAnsi="Segoe UI Emoji" w:cs="Segoe UI Emoji"/>
          <w:b/>
          <w:bCs/>
          <w:sz w:val="20"/>
          <w:szCs w:val="20"/>
        </w:rPr>
        <w:t>📸</w:t>
      </w:r>
      <w:r w:rsidRPr="00914ED4">
        <w:rPr>
          <w:rFonts w:ascii="Noto Sans" w:eastAsia="Noto Sans" w:hAnsi="Noto Sans" w:cs="Noto Sans"/>
          <w:b/>
          <w:bCs/>
          <w:sz w:val="20"/>
          <w:szCs w:val="20"/>
        </w:rPr>
        <w:t xml:space="preserve"> </w:t>
      </w:r>
      <w:proofErr w:type="gramStart"/>
      <w:r w:rsidRPr="00914ED4">
        <w:rPr>
          <w:rFonts w:ascii="Noto Sans" w:eastAsia="Noto Sans" w:hAnsi="Noto Sans" w:cs="Noto Sans"/>
          <w:b/>
          <w:bCs/>
          <w:sz w:val="20"/>
          <w:szCs w:val="20"/>
        </w:rPr>
        <w:t>LINK</w:t>
      </w:r>
      <w:proofErr w:type="gramEnd"/>
      <w:r w:rsidRPr="00914ED4">
        <w:rPr>
          <w:rFonts w:ascii="Noto Sans" w:eastAsia="Noto Sans" w:hAnsi="Noto Sans" w:cs="Noto Sans"/>
          <w:b/>
          <w:bCs/>
          <w:sz w:val="20"/>
          <w:szCs w:val="20"/>
        </w:rPr>
        <w:t xml:space="preserve"> DE FOTOS</w:t>
      </w:r>
    </w:p>
    <w:p w14:paraId="13FA7AD8" w14:textId="1C2CD5E3" w:rsidR="00914ED4" w:rsidRPr="00914ED4" w:rsidRDefault="00914ED4" w:rsidP="00914ED4">
      <w:pPr>
        <w:ind w:right="49"/>
        <w:jc w:val="both"/>
        <w:rPr>
          <w:rFonts w:ascii="Noto Sans" w:eastAsia="Noto Sans" w:hAnsi="Noto Sans" w:cs="Noto Sans"/>
          <w:b/>
          <w:bCs/>
          <w:sz w:val="20"/>
          <w:szCs w:val="20"/>
        </w:rPr>
      </w:pPr>
      <w:r w:rsidRPr="00914ED4">
        <w:rPr>
          <w:rFonts w:ascii="Noto Sans" w:eastAsia="Noto Sans" w:hAnsi="Noto Sans" w:cs="Noto Sans"/>
          <w:b/>
          <w:bCs/>
          <w:sz w:val="20"/>
          <w:szCs w:val="20"/>
        </w:rPr>
        <w:t xml:space="preserve"> </w:t>
      </w:r>
      <w:hyperlink r:id="rId8" w:history="1">
        <w:r w:rsidRPr="00702216">
          <w:rPr>
            <w:rStyle w:val="Hipervnculo"/>
            <w:rFonts w:ascii="Noto Sans" w:eastAsia="Noto Sans" w:hAnsi="Noto Sans" w:cs="Noto Sans"/>
            <w:b/>
            <w:bCs/>
            <w:sz w:val="20"/>
            <w:szCs w:val="20"/>
          </w:rPr>
          <w:t>https://imssmx.sharepoint.com/:f:/s/comunicacionsocial/IgCjNX6gmX8iRpXVEX7YvhWzAYYoY_2ZH8LKBU_dBJYiTKU?e=GXn13O</w:t>
        </w:r>
      </w:hyperlink>
      <w:r>
        <w:rPr>
          <w:rFonts w:ascii="Noto Sans" w:eastAsia="Noto Sans" w:hAnsi="Noto Sans" w:cs="Noto Sans"/>
          <w:b/>
          <w:bCs/>
          <w:sz w:val="20"/>
          <w:szCs w:val="20"/>
        </w:rPr>
        <w:t xml:space="preserve"> </w:t>
      </w:r>
    </w:p>
    <w:p w14:paraId="0B4759FC" w14:textId="77777777" w:rsidR="00914ED4" w:rsidRPr="00914ED4" w:rsidRDefault="00914ED4" w:rsidP="00914ED4">
      <w:pPr>
        <w:ind w:right="49"/>
        <w:jc w:val="both"/>
        <w:rPr>
          <w:rFonts w:ascii="Noto Sans" w:eastAsia="Noto Sans" w:hAnsi="Noto Sans" w:cs="Noto Sans"/>
          <w:b/>
          <w:bCs/>
          <w:sz w:val="20"/>
          <w:szCs w:val="20"/>
        </w:rPr>
      </w:pPr>
    </w:p>
    <w:p w14:paraId="4B53BDC9" w14:textId="77777777" w:rsidR="00914ED4" w:rsidRPr="00914ED4" w:rsidRDefault="00914ED4" w:rsidP="00914ED4">
      <w:pPr>
        <w:ind w:right="49"/>
        <w:jc w:val="both"/>
        <w:rPr>
          <w:rFonts w:ascii="Noto Sans" w:eastAsia="Noto Sans" w:hAnsi="Noto Sans" w:cs="Noto Sans"/>
          <w:b/>
          <w:bCs/>
          <w:sz w:val="20"/>
          <w:szCs w:val="20"/>
        </w:rPr>
      </w:pPr>
      <w:r w:rsidRPr="00914ED4">
        <w:rPr>
          <w:rFonts w:ascii="Segoe UI Emoji" w:eastAsia="Noto Sans" w:hAnsi="Segoe UI Emoji" w:cs="Segoe UI Emoji"/>
          <w:b/>
          <w:bCs/>
          <w:sz w:val="20"/>
          <w:szCs w:val="20"/>
        </w:rPr>
        <w:t>📹</w:t>
      </w:r>
      <w:r w:rsidRPr="00914ED4">
        <w:rPr>
          <w:rFonts w:ascii="Noto Sans" w:eastAsia="Noto Sans" w:hAnsi="Noto Sans" w:cs="Noto Sans"/>
          <w:b/>
          <w:bCs/>
          <w:sz w:val="20"/>
          <w:szCs w:val="20"/>
        </w:rPr>
        <w:t xml:space="preserve"> </w:t>
      </w:r>
      <w:proofErr w:type="gramStart"/>
      <w:r w:rsidRPr="00914ED4">
        <w:rPr>
          <w:rFonts w:ascii="Noto Sans" w:eastAsia="Noto Sans" w:hAnsi="Noto Sans" w:cs="Noto Sans"/>
          <w:b/>
          <w:bCs/>
          <w:sz w:val="20"/>
          <w:szCs w:val="20"/>
        </w:rPr>
        <w:t>LINK</w:t>
      </w:r>
      <w:proofErr w:type="gramEnd"/>
      <w:r w:rsidRPr="00914ED4">
        <w:rPr>
          <w:rFonts w:ascii="Noto Sans" w:eastAsia="Noto Sans" w:hAnsi="Noto Sans" w:cs="Noto Sans"/>
          <w:b/>
          <w:bCs/>
          <w:sz w:val="20"/>
          <w:szCs w:val="20"/>
        </w:rPr>
        <w:t xml:space="preserve"> DE VIDEO</w:t>
      </w:r>
    </w:p>
    <w:p w14:paraId="7D369796" w14:textId="518725E2" w:rsidR="00914ED4" w:rsidRDefault="00914ED4" w:rsidP="00914ED4">
      <w:pPr>
        <w:ind w:right="49"/>
        <w:jc w:val="both"/>
        <w:rPr>
          <w:rFonts w:ascii="Noto Sans" w:eastAsia="Noto Sans" w:hAnsi="Noto Sans" w:cs="Noto Sans"/>
          <w:b/>
          <w:bCs/>
          <w:sz w:val="20"/>
          <w:szCs w:val="20"/>
        </w:rPr>
      </w:pPr>
      <w:hyperlink r:id="rId9" w:history="1">
        <w:r w:rsidRPr="00702216">
          <w:rPr>
            <w:rStyle w:val="Hipervnculo"/>
            <w:rFonts w:ascii="Noto Sans" w:eastAsia="Noto Sans" w:hAnsi="Noto Sans" w:cs="Noto Sans"/>
            <w:b/>
            <w:bCs/>
            <w:sz w:val="20"/>
            <w:szCs w:val="20"/>
          </w:rPr>
          <w:t>https://sendgb.com/VXi5WplCZL8</w:t>
        </w:r>
      </w:hyperlink>
      <w:r>
        <w:rPr>
          <w:rFonts w:ascii="Noto Sans" w:eastAsia="Noto Sans" w:hAnsi="Noto Sans" w:cs="Noto Sans"/>
          <w:b/>
          <w:bCs/>
          <w:sz w:val="20"/>
          <w:szCs w:val="20"/>
        </w:rPr>
        <w:t xml:space="preserve"> </w:t>
      </w:r>
    </w:p>
    <w:sectPr w:rsidR="00914ED4">
      <w:headerReference w:type="default" r:id="rId10"/>
      <w:pgSz w:w="12240" w:h="15840"/>
      <w:pgMar w:top="2342" w:right="1134" w:bottom="1702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8E78B6" w14:textId="77777777" w:rsidR="0006014F" w:rsidRDefault="0006014F">
      <w:r>
        <w:separator/>
      </w:r>
    </w:p>
  </w:endnote>
  <w:endnote w:type="continuationSeparator" w:id="0">
    <w:p w14:paraId="57775ED5" w14:textId="77777777" w:rsidR="0006014F" w:rsidRDefault="000601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0C6FF448-305F-4BD5-BD66-D0231D3426C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C5488A4-924B-4108-B2EE-C8E828A97C78}"/>
    <w:embedBold r:id="rId3" w:fontKey="{5AEB8035-9396-4988-95E5-EB283B21D9A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299637EA-FAE9-434F-8C47-D22F76587E6A}"/>
  </w:font>
  <w:font w:name="Noto Sans">
    <w:charset w:val="00"/>
    <w:family w:val="swiss"/>
    <w:pitch w:val="variable"/>
    <w:sig w:usb0="E00082FF" w:usb1="400078FF" w:usb2="00000021" w:usb3="00000000" w:csb0="0000019F" w:csb1="00000000"/>
    <w:embedRegular r:id="rId5" w:fontKey="{4F31CE60-50C8-4110-9DA3-89D7D100F89C}"/>
    <w:embedBold r:id="rId6" w:fontKey="{6A59D620-A47B-4E53-B2FB-BFDC15CE9AFC}"/>
  </w:font>
  <w:font w:name="Geom">
    <w:charset w:val="00"/>
    <w:family w:val="auto"/>
    <w:pitch w:val="default"/>
    <w:embedRegular r:id="rId7" w:fontKey="{3345E210-5AD9-4C54-83B2-ABBF3CD80EC9}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  <w:embedBold r:id="rId8" w:fontKey="{0B260624-18F6-4B6B-A218-82FD7F1EA00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A636682D-6A34-43DB-A571-67945967965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223930" w14:textId="77777777" w:rsidR="0006014F" w:rsidRDefault="0006014F">
      <w:r>
        <w:separator/>
      </w:r>
    </w:p>
  </w:footnote>
  <w:footnote w:type="continuationSeparator" w:id="0">
    <w:p w14:paraId="0DA25BC0" w14:textId="77777777" w:rsidR="0006014F" w:rsidRDefault="000601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DA70CF" w14:textId="77777777" w:rsidR="0078752E" w:rsidRDefault="0006014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379505A7" wp14:editId="6B06ABF6">
          <wp:simplePos x="0" y="0"/>
          <wp:positionH relativeFrom="column">
            <wp:posOffset>-765809</wp:posOffset>
          </wp:positionH>
          <wp:positionV relativeFrom="paragraph">
            <wp:posOffset>-441324</wp:posOffset>
          </wp:positionV>
          <wp:extent cx="7800230" cy="10094052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00230" cy="1009405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426653B" w14:textId="77777777" w:rsidR="0078752E" w:rsidRDefault="0078752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BF37FC"/>
    <w:multiLevelType w:val="multilevel"/>
    <w:tmpl w:val="0D1AF6F8"/>
    <w:lvl w:ilvl="0">
      <w:start w:val="1"/>
      <w:numFmt w:val="bullet"/>
      <w:lvlText w:val="●"/>
      <w:lvlJc w:val="left"/>
      <w:pPr>
        <w:ind w:left="709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4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0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69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5C61AE3"/>
    <w:multiLevelType w:val="multilevel"/>
    <w:tmpl w:val="75604F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39282905">
    <w:abstractNumId w:val="0"/>
  </w:num>
  <w:num w:numId="2" w16cid:durableId="12816883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752E"/>
    <w:rsid w:val="0006014F"/>
    <w:rsid w:val="00250F0C"/>
    <w:rsid w:val="00265EA1"/>
    <w:rsid w:val="0078752E"/>
    <w:rsid w:val="00914ED4"/>
    <w:rsid w:val="00B23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5CB622"/>
  <w15:docId w15:val="{2DC4ACD6-8056-4BAD-9C7B-F54354EE4A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s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Hipervnculo">
    <w:name w:val="Hyperlink"/>
    <w:basedOn w:val="Fuentedeprrafopredeter"/>
    <w:uiPriority w:val="99"/>
    <w:unhideWhenUsed/>
    <w:rsid w:val="00914ED4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14E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mssmx.sharepoint.com/:f:/s/comunicacionsocial/IgCjNX6gmX8iRpXVEX7YvhWzAYYoY_2ZH8LKBU_dBJYiTKU?e=GXn13O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imss.gob.mx/bienestar-socia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sendgb.com/VXi5WplCZL8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647</Words>
  <Characters>3559</Characters>
  <Application>Microsoft Office Word</Application>
  <DocSecurity>0</DocSecurity>
  <Lines>29</Lines>
  <Paragraphs>8</Paragraphs>
  <ScaleCrop>false</ScaleCrop>
  <Company/>
  <LinksUpToDate>false</LinksUpToDate>
  <CharactersWithSpaces>4198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Rogelio R. Alemán</dc:creator>
  <cp:lastModifiedBy>Luz Maria Rico Jardon</cp:lastModifiedBy>
  <cp:revision>2</cp:revision>
  <dcterms:created xsi:type="dcterms:W3CDTF">2026-01-26T17:01:00Z</dcterms:created>
  <dcterms:modified xsi:type="dcterms:W3CDTF">2026-01-26T17:01:00Z</dcterms:modified>
</cp:coreProperties>
</file>