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80E3CC5" w14:textId="77777777" w:rsidR="006B7C40" w:rsidRPr="000A408C" w:rsidRDefault="006B7C40" w:rsidP="006B7C40">
      <w:pPr>
        <w:spacing w:line="360" w:lineRule="auto"/>
        <w:jc w:val="both"/>
        <w:rPr>
          <w:rFonts w:ascii="Noto Sans" w:hAnsi="Noto Sans" w:cs="Noto Sans"/>
          <w:sz w:val="19"/>
          <w:szCs w:val="19"/>
          <w:lang w:val="es-MX"/>
        </w:rPr>
      </w:pPr>
      <w:r w:rsidRPr="00DA1B19">
        <w:rPr>
          <w:rFonts w:ascii="Geomanist" w:hAnsi="Geomanist"/>
          <w:noProof/>
          <w:sz w:val="21"/>
          <w:szCs w:val="21"/>
          <w:lang w:val="es-MX" w:eastAsia="es-MX"/>
        </w:rPr>
        <mc:AlternateContent>
          <mc:Choice Requires="wps">
            <w:drawing>
              <wp:anchor distT="0" distB="0" distL="114300" distR="114300" simplePos="0" relativeHeight="251659264" behindDoc="0" locked="0" layoutInCell="1" allowOverlap="1" wp14:anchorId="16E176C8" wp14:editId="6296A554">
                <wp:simplePos x="0" y="0"/>
                <wp:positionH relativeFrom="column">
                  <wp:posOffset>2600325</wp:posOffset>
                </wp:positionH>
                <wp:positionV relativeFrom="paragraph">
                  <wp:posOffset>0</wp:posOffset>
                </wp:positionV>
                <wp:extent cx="3616325" cy="638175"/>
                <wp:effectExtent l="0" t="0" r="2540" b="10795"/>
                <wp:wrapSquare wrapText="bothSides"/>
                <wp:docPr id="3" name="Text Box 2"/>
                <wp:cNvGraphicFramePr/>
                <a:graphic xmlns:a="http://schemas.openxmlformats.org/drawingml/2006/main">
                  <a:graphicData uri="http://schemas.microsoft.com/office/word/2010/wordprocessingShape">
                    <wps:wsp>
                      <wps:cNvSpPr txBox="1"/>
                      <wps:spPr>
                        <a:xfrm>
                          <a:off x="0" y="0"/>
                          <a:ext cx="3616325" cy="63817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764EE1FF" w14:textId="77777777" w:rsidR="006B7C40" w:rsidRPr="004A2714" w:rsidRDefault="006B7C40" w:rsidP="006B7C40">
                            <w:pPr>
                              <w:spacing w:before="120" w:after="40" w:line="220" w:lineRule="exact"/>
                              <w:jc w:val="right"/>
                              <w:rPr>
                                <w:rFonts w:ascii="Noto Sans" w:hAnsi="Noto Sans" w:cs="Noto Sans"/>
                                <w:color w:val="BA8C54"/>
                                <w:sz w:val="28"/>
                                <w:szCs w:val="28"/>
                              </w:rPr>
                            </w:pPr>
                            <w:r w:rsidRPr="004A2714">
                              <w:rPr>
                                <w:rFonts w:ascii="Noto Sans" w:hAnsi="Noto Sans" w:cs="Noto Sans"/>
                                <w:color w:val="BA8C54"/>
                                <w:sz w:val="28"/>
                                <w:szCs w:val="28"/>
                              </w:rPr>
                              <w:t>BOLETÍN DE PRENSA</w:t>
                            </w:r>
                          </w:p>
                          <w:p w14:paraId="4B40DAF6" w14:textId="3CACE88B" w:rsidR="006B7C40" w:rsidRDefault="006B7C40" w:rsidP="006B7C40">
                            <w:pPr>
                              <w:spacing w:before="120" w:after="40" w:line="220" w:lineRule="exact"/>
                              <w:jc w:val="right"/>
                              <w:rPr>
                                <w:rFonts w:ascii="Noto Sans" w:hAnsi="Noto Sans" w:cs="Noto Sans"/>
                                <w:sz w:val="20"/>
                                <w:szCs w:val="20"/>
                              </w:rPr>
                            </w:pPr>
                            <w:r>
                              <w:rPr>
                                <w:rFonts w:ascii="Noto Sans" w:eastAsia="Montserrat Medium" w:hAnsi="Noto Sans" w:cs="Noto Sans"/>
                                <w:sz w:val="20"/>
                                <w:szCs w:val="20"/>
                              </w:rPr>
                              <w:t>Ciudad de México</w:t>
                            </w:r>
                            <w:r w:rsidRPr="004E0D31">
                              <w:rPr>
                                <w:rFonts w:ascii="Noto Sans" w:eastAsia="Montserrat Medium" w:hAnsi="Noto Sans" w:cs="Noto Sans"/>
                                <w:sz w:val="20"/>
                                <w:szCs w:val="20"/>
                              </w:rPr>
                              <w:t>,</w:t>
                            </w:r>
                            <w:r>
                              <w:rPr>
                                <w:rFonts w:ascii="Noto Sans" w:eastAsia="Montserrat Medium" w:hAnsi="Noto Sans" w:cs="Noto Sans"/>
                                <w:sz w:val="20"/>
                                <w:szCs w:val="20"/>
                              </w:rPr>
                              <w:t xml:space="preserve"> </w:t>
                            </w:r>
                            <w:r w:rsidR="002F38D8">
                              <w:rPr>
                                <w:rFonts w:ascii="Noto Sans" w:eastAsia="Montserrat Medium" w:hAnsi="Noto Sans" w:cs="Noto Sans"/>
                                <w:sz w:val="20"/>
                                <w:szCs w:val="20"/>
                              </w:rPr>
                              <w:t>viernes 11 de julio d</w:t>
                            </w:r>
                            <w:r w:rsidRPr="004E0D31">
                              <w:rPr>
                                <w:rFonts w:ascii="Noto Sans" w:eastAsia="Montserrat Medium" w:hAnsi="Noto Sans" w:cs="Noto Sans"/>
                                <w:sz w:val="20"/>
                                <w:szCs w:val="20"/>
                              </w:rPr>
                              <w:t>e 202</w:t>
                            </w:r>
                            <w:r>
                              <w:rPr>
                                <w:rFonts w:ascii="Noto Sans" w:eastAsia="Montserrat Medium" w:hAnsi="Noto Sans" w:cs="Noto Sans"/>
                                <w:sz w:val="20"/>
                                <w:szCs w:val="20"/>
                              </w:rPr>
                              <w:t>5</w:t>
                            </w:r>
                            <w:r w:rsidRPr="004E0D31">
                              <w:rPr>
                                <w:rFonts w:ascii="Noto Sans" w:hAnsi="Noto Sans" w:cs="Noto Sans"/>
                                <w:sz w:val="20"/>
                                <w:szCs w:val="20"/>
                              </w:rPr>
                              <w:t xml:space="preserve"> </w:t>
                            </w:r>
                          </w:p>
                          <w:p w14:paraId="121CFBCB" w14:textId="56BCDD39" w:rsidR="006B7C40" w:rsidRPr="004E0D31" w:rsidRDefault="006B7C40" w:rsidP="006B7C40">
                            <w:pPr>
                              <w:spacing w:before="120" w:after="40" w:line="220" w:lineRule="exact"/>
                              <w:jc w:val="right"/>
                              <w:rPr>
                                <w:rFonts w:ascii="Noto Sans" w:hAnsi="Noto Sans" w:cs="Noto Sans"/>
                                <w:sz w:val="20"/>
                                <w:szCs w:val="20"/>
                              </w:rPr>
                            </w:pPr>
                            <w:r>
                              <w:rPr>
                                <w:rFonts w:ascii="Noto Sans" w:hAnsi="Noto Sans" w:cs="Noto Sans"/>
                                <w:sz w:val="20"/>
                                <w:szCs w:val="20"/>
                              </w:rPr>
                              <w:t xml:space="preserve">No. </w:t>
                            </w:r>
                            <w:r w:rsidR="002F38D8">
                              <w:rPr>
                                <w:rFonts w:ascii="Noto Sans" w:hAnsi="Noto Sans" w:cs="Noto Sans"/>
                                <w:sz w:val="20"/>
                                <w:szCs w:val="20"/>
                              </w:rPr>
                              <w:t>34</w:t>
                            </w:r>
                            <w:r w:rsidR="00694B6A">
                              <w:rPr>
                                <w:rFonts w:ascii="Noto Sans" w:hAnsi="Noto Sans" w:cs="Noto Sans"/>
                                <w:sz w:val="20"/>
                                <w:szCs w:val="20"/>
                              </w:rPr>
                              <w:t>2</w:t>
                            </w:r>
                            <w:r>
                              <w:rPr>
                                <w:rFonts w:ascii="Noto Sans" w:hAnsi="Noto Sans" w:cs="Noto Sans"/>
                                <w:sz w:val="20"/>
                                <w:szCs w:val="20"/>
                              </w:rPr>
                              <w:t>/2025</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6E176C8" id="_x0000_t202" coordsize="21600,21600" o:spt="202" path="m,l,21600r21600,l21600,xe">
                <v:stroke joinstyle="miter"/>
                <v:path gradientshapeok="t" o:connecttype="rect"/>
              </v:shapetype>
              <v:shape id="Text Box 2" o:spid="_x0000_s1026" type="#_x0000_t202" style="position:absolute;left:0;text-align:left;margin-left:204.75pt;margin-top:0;width:284.75pt;height:50.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" filled="f" stroked="f">
                <v:textbox inset="0,0,0,0">
                  <w:txbxContent>
                    <w:p w14:paraId="764EE1FF" w14:textId="77777777" w:rsidR="006B7C40" w:rsidRPr="004A2714" w:rsidRDefault="006B7C40" w:rsidP="006B7C40">
                      <w:pPr>
                        <w:spacing w:before="120" w:after="40" w:line="220" w:lineRule="exact"/>
                        <w:jc w:val="right"/>
                        <w:rPr>
                          <w:rFonts w:ascii="Noto Sans" w:hAnsi="Noto Sans" w:cs="Noto Sans"/>
                          <w:color w:val="BA8C54"/>
                          <w:sz w:val="28"/>
                          <w:szCs w:val="28"/>
                        </w:rPr>
                      </w:pPr>
                      <w:r w:rsidRPr="004A2714">
                        <w:rPr>
                          <w:rFonts w:ascii="Noto Sans" w:hAnsi="Noto Sans" w:cs="Noto Sans"/>
                          <w:color w:val="BA8C54"/>
                          <w:sz w:val="28"/>
                          <w:szCs w:val="28"/>
                        </w:rPr>
                        <w:t>BOLETÍN DE PRENSA</w:t>
                      </w:r>
                    </w:p>
                    <w:p w14:paraId="4B40DAF6" w14:textId="3CACE88B" w:rsidR="006B7C40" w:rsidRDefault="006B7C40" w:rsidP="006B7C40">
                      <w:pPr>
                        <w:spacing w:before="120" w:after="40" w:line="220" w:lineRule="exact"/>
                        <w:jc w:val="right"/>
                        <w:rPr>
                          <w:rFonts w:ascii="Noto Sans" w:hAnsi="Noto Sans" w:cs="Noto Sans"/>
                          <w:sz w:val="20"/>
                          <w:szCs w:val="20"/>
                        </w:rPr>
                      </w:pPr>
                      <w:r>
                        <w:rPr>
                          <w:rFonts w:ascii="Noto Sans" w:eastAsia="Montserrat Medium" w:hAnsi="Noto Sans" w:cs="Noto Sans"/>
                          <w:sz w:val="20"/>
                          <w:szCs w:val="20"/>
                        </w:rPr>
                        <w:t>Ciudad de México</w:t>
                      </w:r>
                      <w:r w:rsidRPr="004E0D31">
                        <w:rPr>
                          <w:rFonts w:ascii="Noto Sans" w:eastAsia="Montserrat Medium" w:hAnsi="Noto Sans" w:cs="Noto Sans"/>
                          <w:sz w:val="20"/>
                          <w:szCs w:val="20"/>
                        </w:rPr>
                        <w:t>,</w:t>
                      </w:r>
                      <w:r>
                        <w:rPr>
                          <w:rFonts w:ascii="Noto Sans" w:eastAsia="Montserrat Medium" w:hAnsi="Noto Sans" w:cs="Noto Sans"/>
                          <w:sz w:val="20"/>
                          <w:szCs w:val="20"/>
                        </w:rPr>
                        <w:t xml:space="preserve"> </w:t>
                      </w:r>
                      <w:r w:rsidR="002F38D8">
                        <w:rPr>
                          <w:rFonts w:ascii="Noto Sans" w:eastAsia="Montserrat Medium" w:hAnsi="Noto Sans" w:cs="Noto Sans"/>
                          <w:sz w:val="20"/>
                          <w:szCs w:val="20"/>
                        </w:rPr>
                        <w:t>viernes 11 de julio d</w:t>
                      </w:r>
                      <w:r w:rsidRPr="004E0D31">
                        <w:rPr>
                          <w:rFonts w:ascii="Noto Sans" w:eastAsia="Montserrat Medium" w:hAnsi="Noto Sans" w:cs="Noto Sans"/>
                          <w:sz w:val="20"/>
                          <w:szCs w:val="20"/>
                        </w:rPr>
                        <w:t>e 202</w:t>
                      </w:r>
                      <w:r>
                        <w:rPr>
                          <w:rFonts w:ascii="Noto Sans" w:eastAsia="Montserrat Medium" w:hAnsi="Noto Sans" w:cs="Noto Sans"/>
                          <w:sz w:val="20"/>
                          <w:szCs w:val="20"/>
                        </w:rPr>
                        <w:t>5</w:t>
                      </w:r>
                      <w:r w:rsidRPr="004E0D31">
                        <w:rPr>
                          <w:rFonts w:ascii="Noto Sans" w:hAnsi="Noto Sans" w:cs="Noto Sans"/>
                          <w:sz w:val="20"/>
                          <w:szCs w:val="20"/>
                        </w:rPr>
                        <w:t xml:space="preserve"> </w:t>
                      </w:r>
                    </w:p>
                    <w:p w14:paraId="121CFBCB" w14:textId="56BCDD39" w:rsidR="006B7C40" w:rsidRPr="004E0D31" w:rsidRDefault="006B7C40" w:rsidP="006B7C40">
                      <w:pPr>
                        <w:spacing w:before="120" w:after="40" w:line="220" w:lineRule="exact"/>
                        <w:jc w:val="right"/>
                        <w:rPr>
                          <w:rFonts w:ascii="Noto Sans" w:hAnsi="Noto Sans" w:cs="Noto Sans"/>
                          <w:sz w:val="20"/>
                          <w:szCs w:val="20"/>
                        </w:rPr>
                      </w:pPr>
                      <w:r>
                        <w:rPr>
                          <w:rFonts w:ascii="Noto Sans" w:hAnsi="Noto Sans" w:cs="Noto Sans"/>
                          <w:sz w:val="20"/>
                          <w:szCs w:val="20"/>
                        </w:rPr>
                        <w:t xml:space="preserve">No. </w:t>
                      </w:r>
                      <w:r w:rsidR="002F38D8">
                        <w:rPr>
                          <w:rFonts w:ascii="Noto Sans" w:hAnsi="Noto Sans" w:cs="Noto Sans"/>
                          <w:sz w:val="20"/>
                          <w:szCs w:val="20"/>
                        </w:rPr>
                        <w:t>34</w:t>
                      </w:r>
                      <w:r w:rsidR="00694B6A">
                        <w:rPr>
                          <w:rFonts w:ascii="Noto Sans" w:hAnsi="Noto Sans" w:cs="Noto Sans"/>
                          <w:sz w:val="20"/>
                          <w:szCs w:val="20"/>
                        </w:rPr>
                        <w:t>2</w:t>
                      </w:r>
                      <w:r>
                        <w:rPr>
                          <w:rFonts w:ascii="Noto Sans" w:hAnsi="Noto Sans" w:cs="Noto Sans"/>
                          <w:sz w:val="20"/>
                          <w:szCs w:val="20"/>
                        </w:rPr>
                        <w:t>/2025</w:t>
                      </w:r>
                    </w:p>
                  </w:txbxContent>
                </v:textbox>
                <w10:wrap type="square"/>
              </v:shape>
            </w:pict>
          </mc:Fallback>
        </mc:AlternateContent>
      </w:r>
      <w:r w:rsidRPr="00007681">
        <w:rPr>
          <w:rFonts w:ascii="Geomanist" w:hAnsi="Geomanist"/>
          <w:sz w:val="21"/>
          <w:szCs w:val="21"/>
          <w:lang w:val="es-MX"/>
        </w:rPr>
        <w:t xml:space="preserve"> </w:t>
      </w:r>
    </w:p>
    <w:p w14:paraId="553E3C7D" w14:textId="77777777" w:rsidR="006B7C40" w:rsidRPr="000A408C" w:rsidRDefault="006B7C40" w:rsidP="006B7C40">
      <w:pPr>
        <w:spacing w:line="360" w:lineRule="auto"/>
        <w:jc w:val="both"/>
        <w:rPr>
          <w:rFonts w:ascii="Noto Sans" w:hAnsi="Noto Sans" w:cs="Noto Sans"/>
          <w:sz w:val="19"/>
          <w:szCs w:val="19"/>
          <w:lang w:val="es-MX"/>
        </w:rPr>
      </w:pPr>
    </w:p>
    <w:p w14:paraId="4FA3690B" w14:textId="77777777" w:rsidR="006B7C40" w:rsidRPr="00C75EB2" w:rsidRDefault="006B7C40" w:rsidP="006B7C40">
      <w:pPr>
        <w:spacing w:line="360" w:lineRule="auto"/>
        <w:jc w:val="both"/>
        <w:rPr>
          <w:rFonts w:ascii="Noto Sans" w:hAnsi="Noto Sans" w:cs="Noto Sans"/>
          <w:lang w:val="es-MX"/>
        </w:rPr>
      </w:pPr>
    </w:p>
    <w:p w14:paraId="3B8791E5" w14:textId="77777777" w:rsidR="002F38D8" w:rsidRDefault="002F38D8" w:rsidP="002F38D8">
      <w:pPr>
        <w:ind w:left="-567"/>
        <w:jc w:val="center"/>
        <w:rPr>
          <w:rFonts w:ascii="Noto Sans" w:hAnsi="Noto Sans"/>
          <w:b/>
          <w:sz w:val="26"/>
          <w:szCs w:val="26"/>
          <w:lang w:val="es-MX"/>
        </w:rPr>
      </w:pPr>
      <w:r>
        <w:rPr>
          <w:rFonts w:ascii="Noto Sans" w:hAnsi="Noto Sans"/>
          <w:b/>
          <w:sz w:val="26"/>
          <w:szCs w:val="26"/>
          <w:lang w:val="es-MX"/>
        </w:rPr>
        <w:t xml:space="preserve">El IMSS te invita a obtener tu constancia de semanas cotizadas </w:t>
      </w:r>
    </w:p>
    <w:p w14:paraId="5AF4C0A7" w14:textId="77777777" w:rsidR="002F38D8" w:rsidRDefault="002F38D8" w:rsidP="002F38D8">
      <w:pPr>
        <w:ind w:left="-567"/>
        <w:jc w:val="center"/>
        <w:rPr>
          <w:rFonts w:ascii="Noto Sans" w:hAnsi="Noto Sans"/>
          <w:b/>
          <w:sz w:val="26"/>
          <w:szCs w:val="26"/>
          <w:lang w:val="es-MX"/>
        </w:rPr>
      </w:pPr>
      <w:r w:rsidRPr="006864D1">
        <w:rPr>
          <w:rFonts w:ascii="Noto Sans" w:hAnsi="Noto Sans"/>
          <w:b/>
          <w:sz w:val="26"/>
          <w:szCs w:val="26"/>
          <w:lang w:val="es-MX"/>
        </w:rPr>
        <w:t>a través de sus servicios digitales</w:t>
      </w:r>
      <w:r>
        <w:rPr>
          <w:rFonts w:ascii="Noto Sans" w:hAnsi="Noto Sans"/>
          <w:b/>
          <w:sz w:val="26"/>
          <w:szCs w:val="26"/>
          <w:lang w:val="es-MX"/>
        </w:rPr>
        <w:t xml:space="preserve">, sin salir de casa </w:t>
      </w:r>
    </w:p>
    <w:p w14:paraId="7A8FA4ED" w14:textId="77777777" w:rsidR="002F38D8" w:rsidRDefault="002F38D8" w:rsidP="002F38D8">
      <w:pPr>
        <w:pStyle w:val="Prrafodelista"/>
        <w:spacing w:after="160" w:line="240" w:lineRule="atLeast"/>
        <w:ind w:left="0"/>
        <w:jc w:val="both"/>
        <w:rPr>
          <w:rFonts w:ascii="Noto Sans" w:hAnsi="Noto Sans" w:cs="Noto Sans"/>
          <w:bCs/>
          <w:sz w:val="22"/>
          <w:szCs w:val="22"/>
        </w:rPr>
      </w:pPr>
    </w:p>
    <w:p w14:paraId="5D263338" w14:textId="77777777" w:rsidR="002F38D8" w:rsidRPr="002F38D8" w:rsidRDefault="002F38D8" w:rsidP="002F38D8">
      <w:pPr>
        <w:pStyle w:val="Prrafodelista"/>
        <w:numPr>
          <w:ilvl w:val="0"/>
          <w:numId w:val="6"/>
        </w:numPr>
        <w:spacing w:line="240" w:lineRule="atLeast"/>
        <w:jc w:val="both"/>
        <w:rPr>
          <w:rFonts w:ascii="Noto Sans" w:hAnsi="Noto Sans" w:cs="Noto Sans"/>
          <w:b/>
          <w:sz w:val="22"/>
          <w:szCs w:val="22"/>
        </w:rPr>
      </w:pPr>
      <w:r w:rsidRPr="002F38D8">
        <w:rPr>
          <w:rFonts w:ascii="Noto Sans" w:hAnsi="Noto Sans" w:cs="Noto Sans"/>
          <w:b/>
          <w:sz w:val="22"/>
          <w:szCs w:val="22"/>
        </w:rPr>
        <w:t xml:space="preserve">La constancia de semanas cotizadas en el IMSS contiene un reporte detallado de tu historia laboral, indicando tu situación afiliatoria actual, los datos del patrón que te tiene registrado y las modificaciones salariales. </w:t>
      </w:r>
    </w:p>
    <w:p w14:paraId="6631AB51" w14:textId="77777777" w:rsidR="002F38D8" w:rsidRPr="002F38D8" w:rsidRDefault="002F38D8" w:rsidP="002F38D8">
      <w:pPr>
        <w:pStyle w:val="Prrafodelista"/>
        <w:numPr>
          <w:ilvl w:val="0"/>
          <w:numId w:val="6"/>
        </w:numPr>
        <w:spacing w:line="240" w:lineRule="atLeast"/>
        <w:jc w:val="both"/>
        <w:rPr>
          <w:rFonts w:ascii="Noto Sans" w:hAnsi="Noto Sans" w:cs="Noto Sans"/>
          <w:b/>
          <w:sz w:val="22"/>
          <w:szCs w:val="22"/>
        </w:rPr>
      </w:pPr>
      <w:r w:rsidRPr="002F38D8">
        <w:rPr>
          <w:rFonts w:ascii="Noto Sans" w:hAnsi="Noto Sans" w:cs="Noto Sans"/>
          <w:b/>
          <w:sz w:val="22"/>
          <w:szCs w:val="22"/>
        </w:rPr>
        <w:t xml:space="preserve">La puedes obtener por internet en </w:t>
      </w:r>
      <w:hyperlink r:id="rId7" w:history="1">
        <w:r w:rsidRPr="002F38D8">
          <w:rPr>
            <w:rStyle w:val="Hipervnculo"/>
            <w:rFonts w:ascii="Noto Sans" w:hAnsi="Noto Sans" w:cs="Noto Sans"/>
            <w:b/>
            <w:sz w:val="22"/>
            <w:szCs w:val="22"/>
          </w:rPr>
          <w:t>www.imss.gob.mx</w:t>
        </w:r>
      </w:hyperlink>
      <w:r w:rsidRPr="002F38D8">
        <w:rPr>
          <w:rFonts w:ascii="Noto Sans" w:hAnsi="Noto Sans" w:cs="Noto Sans"/>
          <w:b/>
          <w:sz w:val="22"/>
          <w:szCs w:val="22"/>
        </w:rPr>
        <w:t xml:space="preserve"> o desde tu celular a través de la Aplicación “IMSS Digital” las 24 horas del día, los 365 días del año, sin necesidad de trasladarte a las Subdelegaciones del IMSS. </w:t>
      </w:r>
    </w:p>
    <w:p w14:paraId="16204A0D" w14:textId="39AE1392" w:rsidR="002F38D8" w:rsidRPr="002F38D8" w:rsidRDefault="002F38D8" w:rsidP="002F38D8">
      <w:pPr>
        <w:pStyle w:val="Prrafodelista"/>
        <w:numPr>
          <w:ilvl w:val="0"/>
          <w:numId w:val="6"/>
        </w:numPr>
        <w:spacing w:line="240" w:lineRule="atLeast"/>
        <w:jc w:val="both"/>
        <w:rPr>
          <w:rFonts w:ascii="Noto Sans" w:hAnsi="Noto Sans" w:cs="Noto Sans"/>
          <w:b/>
          <w:sz w:val="22"/>
          <w:szCs w:val="22"/>
        </w:rPr>
      </w:pPr>
      <w:r w:rsidRPr="002F38D8">
        <w:rPr>
          <w:rFonts w:ascii="Noto Sans" w:hAnsi="Noto Sans" w:cs="Noto Sans"/>
          <w:b/>
          <w:sz w:val="22"/>
          <w:szCs w:val="22"/>
        </w:rPr>
        <w:t xml:space="preserve">Además de monitorear tu número acumulado de semanas cotizadas también es importante verifiques que el salario con el que tu patrón te registró ante el IMSS sea el que realmente percibes, pues de este dependerá el monto de pago de las prestaciones económicas (pensiones, incapacidad y otros). </w:t>
      </w:r>
    </w:p>
    <w:p w14:paraId="6FC5935C" w14:textId="77777777" w:rsidR="002F38D8" w:rsidRPr="00641863" w:rsidRDefault="002F38D8" w:rsidP="002F38D8">
      <w:pPr>
        <w:pStyle w:val="Prrafodelista"/>
        <w:spacing w:after="160" w:line="240" w:lineRule="atLeast"/>
        <w:ind w:left="142"/>
        <w:jc w:val="both"/>
        <w:rPr>
          <w:rFonts w:ascii="Noto Sans" w:hAnsi="Noto Sans" w:cs="Noto Sans"/>
          <w:bCs/>
          <w:sz w:val="22"/>
          <w:szCs w:val="22"/>
        </w:rPr>
      </w:pPr>
    </w:p>
    <w:p w14:paraId="09B32AEF" w14:textId="7EC8E619" w:rsidR="002F38D8" w:rsidRPr="002F38D8" w:rsidRDefault="002F38D8" w:rsidP="002F38D8">
      <w:pPr>
        <w:pStyle w:val="Prrafodelista"/>
        <w:spacing w:line="240" w:lineRule="atLeast"/>
        <w:ind w:left="0"/>
        <w:contextualSpacing w:val="0"/>
        <w:jc w:val="both"/>
        <w:rPr>
          <w:rFonts w:ascii="Noto Sans" w:hAnsi="Noto Sans" w:cs="Noto Sans"/>
          <w:bCs/>
          <w:sz w:val="22"/>
          <w:szCs w:val="22"/>
        </w:rPr>
      </w:pPr>
      <w:r w:rsidRPr="002F38D8">
        <w:rPr>
          <w:rFonts w:ascii="Noto Sans" w:hAnsi="Noto Sans" w:cs="Noto Sans"/>
          <w:bCs/>
          <w:sz w:val="22"/>
          <w:szCs w:val="22"/>
        </w:rPr>
        <w:t xml:space="preserve">El Instituto Mexicano del </w:t>
      </w:r>
      <w:r w:rsidR="00F57C1A">
        <w:rPr>
          <w:rFonts w:ascii="Noto Sans" w:hAnsi="Noto Sans" w:cs="Noto Sans"/>
          <w:bCs/>
          <w:sz w:val="22"/>
          <w:szCs w:val="22"/>
        </w:rPr>
        <w:t>S</w:t>
      </w:r>
      <w:r w:rsidRPr="002F38D8">
        <w:rPr>
          <w:rFonts w:ascii="Noto Sans" w:hAnsi="Noto Sans" w:cs="Noto Sans"/>
          <w:bCs/>
          <w:sz w:val="22"/>
          <w:szCs w:val="22"/>
        </w:rPr>
        <w:t xml:space="preserve">eguro Social, invita a su población derechohabiente a consultar de forma periódica sus semanas cotizadas y su situación afiliatoria, descargando en línea la </w:t>
      </w:r>
      <w:r w:rsidRPr="002F38D8">
        <w:rPr>
          <w:rFonts w:ascii="Noto Sans" w:hAnsi="Noto Sans" w:cs="Noto Sans"/>
          <w:bCs/>
          <w:i/>
          <w:iCs/>
          <w:sz w:val="22"/>
          <w:szCs w:val="22"/>
        </w:rPr>
        <w:t>“Constancia de Semanas Cotizadas en el IMSS e historial de registros afiliatorios de la persona asegurada”.</w:t>
      </w:r>
      <w:r w:rsidRPr="002F38D8">
        <w:rPr>
          <w:rFonts w:ascii="Noto Sans" w:hAnsi="Noto Sans" w:cs="Noto Sans"/>
          <w:bCs/>
          <w:sz w:val="22"/>
          <w:szCs w:val="22"/>
        </w:rPr>
        <w:t xml:space="preserve"> </w:t>
      </w:r>
    </w:p>
    <w:p w14:paraId="3982C5B4" w14:textId="77777777" w:rsidR="002F38D8" w:rsidRPr="002F38D8" w:rsidRDefault="002F38D8" w:rsidP="002F38D8">
      <w:pPr>
        <w:pStyle w:val="Prrafodelista"/>
        <w:spacing w:line="240" w:lineRule="atLeast"/>
        <w:ind w:left="0"/>
        <w:contextualSpacing w:val="0"/>
        <w:jc w:val="both"/>
        <w:rPr>
          <w:rFonts w:ascii="Noto Sans" w:hAnsi="Noto Sans" w:cs="Noto Sans"/>
          <w:bCs/>
          <w:sz w:val="22"/>
          <w:szCs w:val="22"/>
        </w:rPr>
      </w:pPr>
    </w:p>
    <w:p w14:paraId="68E74AAD" w14:textId="77777777" w:rsidR="002F38D8" w:rsidRPr="002F38D8" w:rsidRDefault="002F38D8" w:rsidP="002F38D8">
      <w:pPr>
        <w:pStyle w:val="Prrafodelista"/>
        <w:spacing w:line="240" w:lineRule="atLeast"/>
        <w:ind w:left="0"/>
        <w:contextualSpacing w:val="0"/>
        <w:jc w:val="both"/>
        <w:rPr>
          <w:rFonts w:ascii="Noto Sans" w:hAnsi="Noto Sans" w:cs="Noto Sans"/>
          <w:bCs/>
          <w:sz w:val="22"/>
          <w:szCs w:val="22"/>
        </w:rPr>
      </w:pPr>
      <w:r w:rsidRPr="002F38D8">
        <w:rPr>
          <w:rFonts w:ascii="Noto Sans" w:hAnsi="Noto Sans" w:cs="Noto Sans"/>
          <w:bCs/>
          <w:sz w:val="22"/>
          <w:szCs w:val="22"/>
        </w:rPr>
        <w:t>La consulta es fácil y forma parte de los servicios en línea que la Dirección de Incorporación y Recaudación ofrece, promoviendo la cultura de la transparencia, el acceso a la información y la participación ciudadana, pues permite al trabajador, conocer y estar al tanto de los registros que de su vida laboral tiene el Instituto, haciendo más accesible su obtención a través de los siguientes medios:</w:t>
      </w:r>
    </w:p>
    <w:p w14:paraId="0C28C936" w14:textId="77777777" w:rsidR="002F38D8" w:rsidRPr="002F38D8" w:rsidRDefault="002F38D8" w:rsidP="002F38D8">
      <w:pPr>
        <w:pStyle w:val="Prrafodelista"/>
        <w:spacing w:line="240" w:lineRule="atLeast"/>
        <w:ind w:left="0"/>
        <w:contextualSpacing w:val="0"/>
        <w:jc w:val="both"/>
        <w:rPr>
          <w:rFonts w:ascii="Noto Sans" w:hAnsi="Noto Sans" w:cs="Noto Sans"/>
          <w:bCs/>
          <w:sz w:val="22"/>
          <w:szCs w:val="22"/>
        </w:rPr>
      </w:pPr>
    </w:p>
    <w:p w14:paraId="13BBC17C" w14:textId="77777777" w:rsidR="002F38D8" w:rsidRPr="002F38D8" w:rsidRDefault="002F38D8" w:rsidP="002F38D8">
      <w:pPr>
        <w:pStyle w:val="Prrafodelista"/>
        <w:numPr>
          <w:ilvl w:val="0"/>
          <w:numId w:val="7"/>
        </w:numPr>
        <w:spacing w:line="240" w:lineRule="atLeast"/>
        <w:jc w:val="both"/>
        <w:rPr>
          <w:rFonts w:ascii="Noto Sans" w:hAnsi="Noto Sans" w:cs="Noto Sans"/>
          <w:bCs/>
          <w:sz w:val="22"/>
          <w:szCs w:val="22"/>
        </w:rPr>
      </w:pPr>
      <w:r w:rsidRPr="002F38D8">
        <w:rPr>
          <w:rFonts w:ascii="Noto Sans" w:hAnsi="Noto Sans" w:cs="Noto Sans"/>
          <w:b/>
          <w:sz w:val="22"/>
          <w:szCs w:val="22"/>
        </w:rPr>
        <w:t>Por internet,</w:t>
      </w:r>
      <w:r w:rsidRPr="002F38D8">
        <w:rPr>
          <w:rFonts w:ascii="Noto Sans" w:hAnsi="Noto Sans" w:cs="Noto Sans"/>
          <w:bCs/>
          <w:sz w:val="22"/>
          <w:szCs w:val="22"/>
        </w:rPr>
        <w:t xml:space="preserve"> desde la página del IMSS </w:t>
      </w:r>
      <w:hyperlink r:id="rId8" w:history="1">
        <w:r w:rsidRPr="002F38D8">
          <w:rPr>
            <w:rStyle w:val="Hipervnculo"/>
            <w:rFonts w:ascii="Noto Sans" w:hAnsi="Noto Sans" w:cs="Noto Sans"/>
            <w:bCs/>
            <w:sz w:val="22"/>
            <w:szCs w:val="22"/>
          </w:rPr>
          <w:t>www.imss.gob.mx</w:t>
        </w:r>
      </w:hyperlink>
      <w:r w:rsidRPr="002F38D8">
        <w:rPr>
          <w:rFonts w:ascii="Noto Sans" w:hAnsi="Noto Sans" w:cs="Noto Sans"/>
          <w:bCs/>
          <w:sz w:val="22"/>
          <w:szCs w:val="22"/>
        </w:rPr>
        <w:t xml:space="preserve">, dando </w:t>
      </w:r>
      <w:r w:rsidRPr="002F38D8">
        <w:rPr>
          <w:rFonts w:ascii="Noto Sans" w:hAnsi="Noto Sans" w:cs="Noto Sans"/>
          <w:bCs/>
          <w:i/>
          <w:iCs/>
          <w:sz w:val="22"/>
          <w:szCs w:val="22"/>
        </w:rPr>
        <w:t>click</w:t>
      </w:r>
      <w:r w:rsidRPr="002F38D8">
        <w:rPr>
          <w:rFonts w:ascii="Noto Sans" w:hAnsi="Noto Sans" w:cs="Noto Sans"/>
          <w:bCs/>
          <w:sz w:val="22"/>
          <w:szCs w:val="22"/>
        </w:rPr>
        <w:t xml:space="preserve"> en la sección </w:t>
      </w:r>
      <w:r w:rsidRPr="002F38D8">
        <w:rPr>
          <w:rFonts w:ascii="Noto Sans" w:hAnsi="Noto Sans" w:cs="Noto Sans"/>
          <w:bCs/>
          <w:i/>
          <w:iCs/>
          <w:sz w:val="22"/>
          <w:szCs w:val="22"/>
        </w:rPr>
        <w:t>“palabras más buscadas”</w:t>
      </w:r>
      <w:r w:rsidRPr="002F38D8">
        <w:rPr>
          <w:rFonts w:ascii="Noto Sans" w:hAnsi="Noto Sans" w:cs="Noto Sans"/>
          <w:bCs/>
          <w:sz w:val="22"/>
          <w:szCs w:val="22"/>
        </w:rPr>
        <w:t xml:space="preserve">, seguido de la opción </w:t>
      </w:r>
      <w:r w:rsidRPr="002F38D8">
        <w:rPr>
          <w:rFonts w:ascii="Noto Sans" w:hAnsi="Noto Sans" w:cs="Noto Sans"/>
          <w:bCs/>
          <w:i/>
          <w:iCs/>
          <w:sz w:val="22"/>
          <w:szCs w:val="22"/>
        </w:rPr>
        <w:t>“semanas cotizadas”,</w:t>
      </w:r>
      <w:r w:rsidRPr="002F38D8">
        <w:rPr>
          <w:rFonts w:ascii="Noto Sans" w:hAnsi="Noto Sans" w:cs="Noto Sans"/>
          <w:bCs/>
          <w:sz w:val="22"/>
          <w:szCs w:val="22"/>
        </w:rPr>
        <w:t xml:space="preserve"> para lo cual te pedimos tener a la mano tu Clave Única de Registro de Población (CURP), número de seguridad social (NSS) y un correo electrónico personal, o bien,</w:t>
      </w:r>
    </w:p>
    <w:p w14:paraId="24FA739C" w14:textId="77777777" w:rsidR="002F38D8" w:rsidRPr="002F38D8" w:rsidRDefault="002F38D8" w:rsidP="002F38D8">
      <w:pPr>
        <w:pStyle w:val="Prrafodelista"/>
        <w:spacing w:line="240" w:lineRule="atLeast"/>
        <w:ind w:left="0"/>
        <w:contextualSpacing w:val="0"/>
        <w:jc w:val="both"/>
        <w:rPr>
          <w:rFonts w:ascii="Noto Sans" w:hAnsi="Noto Sans" w:cs="Noto Sans"/>
          <w:bCs/>
          <w:sz w:val="22"/>
          <w:szCs w:val="22"/>
        </w:rPr>
      </w:pPr>
    </w:p>
    <w:p w14:paraId="3731FF0A" w14:textId="77777777" w:rsidR="002F38D8" w:rsidRPr="002F38D8" w:rsidRDefault="002F38D8" w:rsidP="002F38D8">
      <w:pPr>
        <w:pStyle w:val="Prrafodelista"/>
        <w:numPr>
          <w:ilvl w:val="0"/>
          <w:numId w:val="7"/>
        </w:numPr>
        <w:spacing w:line="240" w:lineRule="atLeast"/>
        <w:jc w:val="both"/>
        <w:rPr>
          <w:rFonts w:ascii="Noto Sans" w:hAnsi="Noto Sans" w:cs="Noto Sans"/>
          <w:bCs/>
          <w:sz w:val="22"/>
          <w:szCs w:val="22"/>
        </w:rPr>
      </w:pPr>
      <w:r w:rsidRPr="002F38D8">
        <w:rPr>
          <w:rFonts w:ascii="Noto Sans" w:hAnsi="Noto Sans" w:cs="Noto Sans"/>
          <w:b/>
          <w:sz w:val="22"/>
          <w:szCs w:val="22"/>
        </w:rPr>
        <w:t>Desde tu celular</w:t>
      </w:r>
      <w:r w:rsidRPr="002F38D8">
        <w:rPr>
          <w:rFonts w:ascii="Noto Sans" w:hAnsi="Noto Sans" w:cs="Noto Sans"/>
          <w:bCs/>
          <w:sz w:val="22"/>
          <w:szCs w:val="22"/>
        </w:rPr>
        <w:t xml:space="preserve">, descargando la Aplicación IMSS Digital, sección </w:t>
      </w:r>
      <w:r w:rsidRPr="002F38D8">
        <w:rPr>
          <w:rFonts w:ascii="Noto Sans" w:hAnsi="Noto Sans" w:cs="Noto Sans"/>
          <w:bCs/>
          <w:i/>
          <w:iCs/>
          <w:sz w:val="22"/>
          <w:szCs w:val="22"/>
        </w:rPr>
        <w:t xml:space="preserve">“Constancia de Semanas Cotizadas” </w:t>
      </w:r>
      <w:r w:rsidRPr="002F38D8">
        <w:rPr>
          <w:rFonts w:ascii="Noto Sans" w:hAnsi="Noto Sans" w:cs="Noto Sans"/>
          <w:bCs/>
          <w:sz w:val="22"/>
          <w:szCs w:val="22"/>
        </w:rPr>
        <w:t>e iniciando previamente sesión con tu CURP y correo electrónico.</w:t>
      </w:r>
    </w:p>
    <w:p w14:paraId="1411F488" w14:textId="77777777" w:rsidR="002F38D8" w:rsidRPr="002F38D8" w:rsidRDefault="002F38D8" w:rsidP="002F38D8">
      <w:pPr>
        <w:pStyle w:val="Prrafodelista"/>
        <w:spacing w:line="240" w:lineRule="atLeast"/>
        <w:ind w:left="0"/>
        <w:contextualSpacing w:val="0"/>
        <w:rPr>
          <w:rFonts w:ascii="Noto Sans" w:hAnsi="Noto Sans" w:cs="Noto Sans"/>
          <w:bCs/>
          <w:sz w:val="22"/>
          <w:szCs w:val="22"/>
        </w:rPr>
      </w:pPr>
    </w:p>
    <w:p w14:paraId="0FDECD57" w14:textId="77777777" w:rsidR="002F38D8" w:rsidRPr="002F38D8" w:rsidRDefault="002F38D8" w:rsidP="002F38D8">
      <w:pPr>
        <w:pStyle w:val="Prrafodelista"/>
        <w:spacing w:line="240" w:lineRule="atLeast"/>
        <w:ind w:left="0"/>
        <w:contextualSpacing w:val="0"/>
        <w:jc w:val="both"/>
        <w:rPr>
          <w:rFonts w:ascii="Noto Sans" w:hAnsi="Noto Sans" w:cs="Noto Sans"/>
          <w:bCs/>
          <w:sz w:val="22"/>
          <w:szCs w:val="22"/>
        </w:rPr>
      </w:pPr>
      <w:r w:rsidRPr="002F38D8">
        <w:rPr>
          <w:rFonts w:ascii="Noto Sans" w:hAnsi="Noto Sans" w:cs="Noto Sans"/>
          <w:bCs/>
          <w:sz w:val="22"/>
          <w:szCs w:val="22"/>
        </w:rPr>
        <w:t xml:space="preserve">En ambas opciones, el ciudadano Titular de los Datos Personales, obtendrá un documento informativo en formato </w:t>
      </w:r>
      <w:r w:rsidRPr="002F38D8">
        <w:rPr>
          <w:rFonts w:ascii="Noto Sans" w:hAnsi="Noto Sans" w:cs="Noto Sans"/>
          <w:bCs/>
          <w:i/>
          <w:iCs/>
          <w:sz w:val="22"/>
          <w:szCs w:val="22"/>
        </w:rPr>
        <w:t>pdf.</w:t>
      </w:r>
      <w:r w:rsidRPr="002F38D8">
        <w:rPr>
          <w:rFonts w:ascii="Noto Sans" w:hAnsi="Noto Sans" w:cs="Noto Sans"/>
          <w:bCs/>
          <w:sz w:val="22"/>
          <w:szCs w:val="22"/>
        </w:rPr>
        <w:t xml:space="preserve"> el cual le permite conocer el número de semanas que tiene cotizadas </w:t>
      </w:r>
      <w:r w:rsidRPr="002F38D8">
        <w:rPr>
          <w:rFonts w:ascii="Noto Sans" w:hAnsi="Noto Sans" w:cs="Noto Sans"/>
          <w:bCs/>
          <w:sz w:val="22"/>
          <w:szCs w:val="22"/>
        </w:rPr>
        <w:lastRenderedPageBreak/>
        <w:t xml:space="preserve">ante el IMSS, el detalle de su historia laboral, el nombre de sus patrones con el dato de registro patronal, entidad federativa en la cual se ubica el centro de trabajo, si cuenta con descuento de semanas por haber realizado retiro parcial por situación de desempleo o reintegro en su caso, así como sus datos personales: nombre (s) completo, primer y segundo apellido, CURP y NSS.  </w:t>
      </w:r>
    </w:p>
    <w:p w14:paraId="71784477" w14:textId="77777777" w:rsidR="002F38D8" w:rsidRPr="002F38D8" w:rsidRDefault="002F38D8" w:rsidP="002F38D8">
      <w:pPr>
        <w:pStyle w:val="Prrafodelista"/>
        <w:spacing w:line="240" w:lineRule="atLeast"/>
        <w:ind w:left="0"/>
        <w:contextualSpacing w:val="0"/>
        <w:jc w:val="both"/>
        <w:rPr>
          <w:rFonts w:ascii="Noto Sans" w:hAnsi="Noto Sans" w:cs="Noto Sans"/>
          <w:bCs/>
          <w:sz w:val="22"/>
          <w:szCs w:val="22"/>
        </w:rPr>
      </w:pPr>
    </w:p>
    <w:p w14:paraId="2DE77C79" w14:textId="77777777" w:rsidR="002F38D8" w:rsidRPr="002F38D8" w:rsidRDefault="002F38D8" w:rsidP="002F38D8">
      <w:pPr>
        <w:pStyle w:val="Prrafodelista"/>
        <w:spacing w:line="240" w:lineRule="atLeast"/>
        <w:ind w:left="0"/>
        <w:contextualSpacing w:val="0"/>
        <w:jc w:val="both"/>
        <w:rPr>
          <w:rFonts w:ascii="Noto Sans" w:hAnsi="Noto Sans" w:cs="Noto Sans"/>
          <w:bCs/>
          <w:sz w:val="22"/>
          <w:szCs w:val="22"/>
        </w:rPr>
      </w:pPr>
      <w:r w:rsidRPr="002F38D8">
        <w:rPr>
          <w:rFonts w:ascii="Noto Sans" w:hAnsi="Noto Sans" w:cs="Noto Sans"/>
          <w:bCs/>
          <w:sz w:val="22"/>
          <w:szCs w:val="22"/>
        </w:rPr>
        <w:t>Es de la mayor relevancia revisar periódicamente nuestro historial de cotizaciones, considerando que para algunos rubros de la seguridad social se requiere un tiempo mínimo de cotización para el acceso a prestaciones en dinero o en especie, además de que del salario diario registrado dependerá el monto de las incapacidades en caso de enfermedad general, maternidad o riesgos de trabajo.</w:t>
      </w:r>
    </w:p>
    <w:p w14:paraId="249EEF85" w14:textId="77777777" w:rsidR="002F38D8" w:rsidRPr="002F38D8" w:rsidRDefault="002F38D8" w:rsidP="002F38D8">
      <w:pPr>
        <w:pStyle w:val="Prrafodelista"/>
        <w:spacing w:line="240" w:lineRule="atLeast"/>
        <w:ind w:left="0"/>
        <w:contextualSpacing w:val="0"/>
        <w:jc w:val="both"/>
        <w:rPr>
          <w:rFonts w:ascii="Noto Sans" w:hAnsi="Noto Sans" w:cs="Noto Sans"/>
          <w:bCs/>
          <w:sz w:val="22"/>
          <w:szCs w:val="22"/>
        </w:rPr>
      </w:pPr>
    </w:p>
    <w:p w14:paraId="005798B0" w14:textId="77777777" w:rsidR="002F38D8" w:rsidRPr="002F38D8" w:rsidRDefault="002F38D8" w:rsidP="002F38D8">
      <w:pPr>
        <w:pStyle w:val="Prrafodelista"/>
        <w:spacing w:line="240" w:lineRule="atLeast"/>
        <w:ind w:left="0"/>
        <w:contextualSpacing w:val="0"/>
        <w:jc w:val="both"/>
        <w:rPr>
          <w:rFonts w:ascii="Noto Sans" w:hAnsi="Noto Sans" w:cs="Noto Sans"/>
          <w:bCs/>
          <w:sz w:val="22"/>
          <w:szCs w:val="22"/>
        </w:rPr>
      </w:pPr>
      <w:r w:rsidRPr="002F38D8">
        <w:rPr>
          <w:rFonts w:ascii="Noto Sans" w:hAnsi="Noto Sans" w:cs="Noto Sans"/>
          <w:bCs/>
          <w:sz w:val="22"/>
          <w:szCs w:val="22"/>
        </w:rPr>
        <w:t xml:space="preserve">La DIR reporta que la digitalización en este trámite generó que en el año 2024 se hayan obtenido </w:t>
      </w:r>
      <w:r w:rsidRPr="002F38D8">
        <w:rPr>
          <w:rFonts w:ascii="Noto Sans" w:hAnsi="Noto Sans" w:cs="Noto Sans"/>
          <w:b/>
          <w:sz w:val="22"/>
          <w:szCs w:val="22"/>
        </w:rPr>
        <w:t xml:space="preserve">98.8 millones </w:t>
      </w:r>
      <w:r w:rsidRPr="002F38D8">
        <w:rPr>
          <w:rFonts w:ascii="Noto Sans" w:hAnsi="Noto Sans" w:cs="Noto Sans"/>
          <w:bCs/>
          <w:sz w:val="22"/>
          <w:szCs w:val="22"/>
        </w:rPr>
        <w:t xml:space="preserve">de constancias de semanas cotizadas, lo que equivale a más de 268 mil consultas diarias, de las cuales </w:t>
      </w:r>
      <w:r w:rsidRPr="002F38D8">
        <w:rPr>
          <w:rFonts w:ascii="Noto Sans" w:hAnsi="Noto Sans" w:cs="Noto Sans"/>
          <w:b/>
          <w:sz w:val="22"/>
          <w:szCs w:val="22"/>
        </w:rPr>
        <w:t>el 98% se obtuvo en línea</w:t>
      </w:r>
      <w:r w:rsidRPr="002F38D8">
        <w:rPr>
          <w:rFonts w:ascii="Noto Sans" w:hAnsi="Noto Sans" w:cs="Noto Sans"/>
          <w:bCs/>
          <w:sz w:val="22"/>
          <w:szCs w:val="22"/>
        </w:rPr>
        <w:t>, desahogando así la afluencia de ciudadanos en las ventanillas, con lo cual el instituto pudo reorganizar la asignación de actividades de su personal en otras actividades administrativas de mayor demanda, mejorando la calidad en el servicio.</w:t>
      </w:r>
    </w:p>
    <w:p w14:paraId="3B894379" w14:textId="77777777" w:rsidR="002F38D8" w:rsidRPr="002F38D8" w:rsidRDefault="002F38D8" w:rsidP="002F38D8">
      <w:pPr>
        <w:pStyle w:val="Prrafodelista"/>
        <w:spacing w:line="240" w:lineRule="atLeast"/>
        <w:ind w:left="0"/>
        <w:contextualSpacing w:val="0"/>
        <w:jc w:val="both"/>
        <w:rPr>
          <w:rFonts w:ascii="Noto Sans" w:hAnsi="Noto Sans" w:cs="Noto Sans"/>
          <w:bCs/>
          <w:sz w:val="22"/>
          <w:szCs w:val="22"/>
        </w:rPr>
      </w:pPr>
    </w:p>
    <w:p w14:paraId="1BEE40E4" w14:textId="77777777" w:rsidR="002F38D8" w:rsidRPr="002F38D8" w:rsidRDefault="002F38D8" w:rsidP="002F38D8">
      <w:pPr>
        <w:pStyle w:val="Prrafodelista"/>
        <w:spacing w:line="240" w:lineRule="atLeast"/>
        <w:ind w:left="0"/>
        <w:contextualSpacing w:val="0"/>
        <w:jc w:val="both"/>
        <w:rPr>
          <w:rFonts w:ascii="Noto Sans" w:hAnsi="Noto Sans" w:cs="Noto Sans"/>
          <w:bCs/>
          <w:sz w:val="22"/>
          <w:szCs w:val="22"/>
        </w:rPr>
      </w:pPr>
      <w:r w:rsidRPr="002F38D8">
        <w:rPr>
          <w:rFonts w:ascii="Noto Sans" w:hAnsi="Noto Sans" w:cs="Noto Sans"/>
          <w:bCs/>
          <w:sz w:val="22"/>
          <w:szCs w:val="22"/>
        </w:rPr>
        <w:t>Lo anterior, también ha contribuido a que con oportunidad los trabajadores aclaren con sus patrones los salarios con los cuales los tienen registrados, los movimientos o sustitución patronal en su caso, y que estén al pendiente de su situación ante el Instituto.</w:t>
      </w:r>
    </w:p>
    <w:p w14:paraId="1E3C3B14" w14:textId="77777777" w:rsidR="002F38D8" w:rsidRPr="002F38D8" w:rsidRDefault="002F38D8" w:rsidP="002F38D8">
      <w:pPr>
        <w:pStyle w:val="Prrafodelista"/>
        <w:spacing w:line="240" w:lineRule="atLeast"/>
        <w:ind w:left="0"/>
        <w:contextualSpacing w:val="0"/>
        <w:jc w:val="both"/>
        <w:rPr>
          <w:rFonts w:ascii="Noto Sans" w:hAnsi="Noto Sans" w:cs="Noto Sans"/>
          <w:bCs/>
          <w:sz w:val="22"/>
          <w:szCs w:val="22"/>
        </w:rPr>
      </w:pPr>
    </w:p>
    <w:p w14:paraId="07B3365A" w14:textId="77777777" w:rsidR="002F38D8" w:rsidRPr="002F38D8" w:rsidRDefault="002F38D8" w:rsidP="002F38D8">
      <w:pPr>
        <w:pStyle w:val="Prrafodelista"/>
        <w:spacing w:line="240" w:lineRule="atLeast"/>
        <w:ind w:left="0"/>
        <w:contextualSpacing w:val="0"/>
        <w:jc w:val="both"/>
        <w:rPr>
          <w:rFonts w:ascii="Noto Sans" w:hAnsi="Noto Sans" w:cs="Noto Sans"/>
          <w:sz w:val="22"/>
          <w:szCs w:val="22"/>
        </w:rPr>
      </w:pPr>
      <w:r w:rsidRPr="002F38D8">
        <w:rPr>
          <w:rFonts w:ascii="Noto Sans" w:hAnsi="Noto Sans" w:cs="Noto Sans"/>
          <w:bCs/>
          <w:sz w:val="22"/>
          <w:szCs w:val="22"/>
        </w:rPr>
        <w:t>Con la implementación de la estrategia de digitalización, el IMSS ha logrado una mejora radical en la forma en que presta servicios y atiende trámites a favor de trabajadores y patrones; la estrategia ha permitido reducir costos y tiempos de respuesta</w:t>
      </w:r>
      <w:r w:rsidRPr="002F38D8">
        <w:rPr>
          <w:rFonts w:ascii="Noto Sans" w:hAnsi="Noto Sans" w:cs="Noto Sans"/>
          <w:sz w:val="22"/>
          <w:szCs w:val="22"/>
        </w:rPr>
        <w:t>, facilitando así el cumplimiento de obligaciones patronales y el ejercicio de derechos de las personas aseguradas y beneficiarias.</w:t>
      </w:r>
    </w:p>
    <w:p w14:paraId="0138C423" w14:textId="77777777" w:rsidR="002F38D8" w:rsidRPr="002F38D8" w:rsidRDefault="002F38D8" w:rsidP="002F38D8">
      <w:pPr>
        <w:pStyle w:val="Prrafodelista"/>
        <w:spacing w:line="240" w:lineRule="atLeast"/>
        <w:ind w:left="0"/>
        <w:contextualSpacing w:val="0"/>
        <w:jc w:val="both"/>
        <w:rPr>
          <w:rFonts w:ascii="Noto Sans" w:hAnsi="Noto Sans" w:cs="Noto Sans"/>
          <w:sz w:val="22"/>
          <w:szCs w:val="22"/>
        </w:rPr>
      </w:pPr>
    </w:p>
    <w:p w14:paraId="79C910FC" w14:textId="77777777" w:rsidR="002F38D8" w:rsidRPr="002F38D8" w:rsidRDefault="002F38D8" w:rsidP="002F38D8">
      <w:pPr>
        <w:pStyle w:val="Prrafodelista"/>
        <w:spacing w:line="240" w:lineRule="atLeast"/>
        <w:ind w:left="0"/>
        <w:contextualSpacing w:val="0"/>
        <w:jc w:val="both"/>
        <w:rPr>
          <w:rFonts w:ascii="Noto Sans" w:hAnsi="Noto Sans" w:cs="Noto Sans"/>
          <w:sz w:val="22"/>
          <w:szCs w:val="22"/>
        </w:rPr>
      </w:pPr>
      <w:r w:rsidRPr="002F38D8">
        <w:rPr>
          <w:rFonts w:ascii="Noto Sans" w:hAnsi="Noto Sans" w:cs="Noto Sans"/>
          <w:sz w:val="22"/>
          <w:szCs w:val="22"/>
        </w:rPr>
        <w:t>Si requieres más información, puedes contactarnos llamando al 800 623 23 23 opción 1, en un horario de lunes a viernes de 09:00 a 18:00 horas.</w:t>
      </w:r>
    </w:p>
    <w:p w14:paraId="2BFFF3C8" w14:textId="77777777" w:rsidR="002F38D8" w:rsidRPr="002F38D8" w:rsidRDefault="002F38D8" w:rsidP="002F38D8">
      <w:pPr>
        <w:pStyle w:val="Prrafodelista"/>
        <w:spacing w:line="240" w:lineRule="atLeast"/>
        <w:ind w:left="0"/>
        <w:contextualSpacing w:val="0"/>
        <w:jc w:val="both"/>
        <w:rPr>
          <w:rFonts w:ascii="Noto Sans" w:hAnsi="Noto Sans" w:cs="Noto Sans"/>
          <w:bCs/>
        </w:rPr>
      </w:pPr>
    </w:p>
    <w:p w14:paraId="319D7C13" w14:textId="0E1ADE94" w:rsidR="002F38D8" w:rsidRDefault="002F38D8" w:rsidP="002F38D8">
      <w:pPr>
        <w:ind w:right="-567"/>
        <w:jc w:val="center"/>
        <w:rPr>
          <w:rFonts w:ascii="Noto Sans" w:hAnsi="Noto Sans" w:cs="Noto Sans"/>
          <w:b/>
          <w:bCs/>
        </w:rPr>
      </w:pPr>
      <w:r w:rsidRPr="002F38D8">
        <w:rPr>
          <w:rFonts w:ascii="Noto Sans" w:hAnsi="Noto Sans" w:cs="Noto Sans"/>
          <w:b/>
          <w:bCs/>
        </w:rPr>
        <w:t>---o0o</w:t>
      </w:r>
      <w:r w:rsidR="003151E3">
        <w:rPr>
          <w:rFonts w:ascii="Noto Sans" w:hAnsi="Noto Sans" w:cs="Noto Sans"/>
          <w:b/>
          <w:bCs/>
        </w:rPr>
        <w:t>—</w:t>
      </w:r>
    </w:p>
    <w:p w14:paraId="2456BDFB" w14:textId="77777777" w:rsidR="003151E3" w:rsidRDefault="003151E3" w:rsidP="002F38D8">
      <w:pPr>
        <w:ind w:right="-567"/>
        <w:jc w:val="center"/>
        <w:rPr>
          <w:rFonts w:ascii="Noto Sans" w:hAnsi="Noto Sans" w:cs="Noto Sans"/>
          <w:b/>
          <w:bCs/>
        </w:rPr>
      </w:pPr>
    </w:p>
    <w:p w14:paraId="04F58CFF" w14:textId="41B94B25" w:rsidR="003151E3" w:rsidRDefault="003151E3" w:rsidP="00F57C1A">
      <w:pPr>
        <w:ind w:right="-567"/>
        <w:rPr>
          <w:rFonts w:ascii="Noto Sans" w:hAnsi="Noto Sans" w:cs="Noto Sans"/>
          <w:b/>
          <w:bCs/>
        </w:rPr>
      </w:pPr>
      <w:r>
        <w:rPr>
          <w:rFonts w:ascii="Noto Sans" w:hAnsi="Noto Sans" w:cs="Noto Sans"/>
          <w:b/>
          <w:bCs/>
        </w:rPr>
        <w:t xml:space="preserve">LINK </w:t>
      </w:r>
      <w:r w:rsidR="00F57C1A">
        <w:rPr>
          <w:rFonts w:ascii="Noto Sans" w:hAnsi="Noto Sans" w:cs="Noto Sans"/>
          <w:b/>
          <w:bCs/>
        </w:rPr>
        <w:t>TUTORIAL</w:t>
      </w:r>
    </w:p>
    <w:p w14:paraId="13FD3796" w14:textId="17F91381" w:rsidR="00C706EB" w:rsidRDefault="00C706EB" w:rsidP="00F57C1A">
      <w:pPr>
        <w:ind w:right="-567"/>
        <w:rPr>
          <w:rFonts w:ascii="Noto Sans" w:hAnsi="Noto Sans" w:cs="Noto Sans"/>
          <w:b/>
          <w:bCs/>
        </w:rPr>
      </w:pPr>
      <w:hyperlink r:id="rId9" w:history="1">
        <w:r w:rsidRPr="00712297">
          <w:rPr>
            <w:rStyle w:val="Hipervnculo"/>
            <w:rFonts w:ascii="Noto Sans" w:hAnsi="Noto Sans" w:cs="Noto Sans"/>
            <w:b/>
            <w:bCs/>
          </w:rPr>
          <w:t>https://www.swisstransfer.com/d/b6611bdf-1827-49b0-8ee4-14912208795a</w:t>
        </w:r>
      </w:hyperlink>
      <w:r>
        <w:rPr>
          <w:rFonts w:ascii="Noto Sans" w:hAnsi="Noto Sans" w:cs="Noto Sans"/>
          <w:b/>
          <w:bCs/>
        </w:rPr>
        <w:t xml:space="preserve"> </w:t>
      </w:r>
    </w:p>
    <w:p w14:paraId="0AEF8F0E" w14:textId="77777777" w:rsidR="003151E3" w:rsidRPr="002F38D8" w:rsidRDefault="003151E3" w:rsidP="002F38D8">
      <w:pPr>
        <w:ind w:right="-567"/>
        <w:jc w:val="center"/>
        <w:rPr>
          <w:rFonts w:ascii="Noto Sans" w:hAnsi="Noto Sans" w:cs="Noto Sans"/>
          <w:b/>
          <w:bCs/>
        </w:rPr>
      </w:pPr>
    </w:p>
    <w:p w14:paraId="01ADB2E8" w14:textId="77777777" w:rsidR="002F38D8" w:rsidRPr="00D965F6" w:rsidRDefault="002F38D8" w:rsidP="002F38D8">
      <w:pPr>
        <w:ind w:right="-567"/>
        <w:jc w:val="both"/>
        <w:rPr>
          <w:rFonts w:ascii="Noto Sans" w:hAnsi="Noto Sans" w:cs="Noto Sans"/>
          <w:sz w:val="22"/>
        </w:rPr>
      </w:pPr>
    </w:p>
    <w:p w14:paraId="7FB52520" w14:textId="77777777" w:rsidR="002F38D8" w:rsidRPr="00D965F6" w:rsidRDefault="002F38D8" w:rsidP="002F38D8">
      <w:pPr>
        <w:jc w:val="both"/>
        <w:rPr>
          <w:rFonts w:ascii="Noto Sans" w:hAnsi="Noto Sans" w:cs="Noto Sans"/>
          <w:bCs/>
          <w:sz w:val="14"/>
          <w:szCs w:val="14"/>
          <w:lang w:val="es-ES_tradnl"/>
        </w:rPr>
      </w:pPr>
    </w:p>
    <w:p w14:paraId="635E3B54" w14:textId="77777777" w:rsidR="002F38D8" w:rsidRPr="00686929" w:rsidRDefault="002F38D8" w:rsidP="002F38D8">
      <w:pPr>
        <w:ind w:left="-567"/>
        <w:jc w:val="both"/>
        <w:rPr>
          <w:rFonts w:ascii="Noto Sans" w:hAnsi="Noto Sans" w:cs="Noto Sans"/>
          <w:bCs/>
          <w:sz w:val="14"/>
          <w:szCs w:val="14"/>
          <w:lang w:val="es-ES_tradnl"/>
        </w:rPr>
      </w:pPr>
    </w:p>
    <w:p w14:paraId="22DC2903" w14:textId="72622DE5" w:rsidR="00D82B26" w:rsidRPr="006B7C40" w:rsidRDefault="00D82B26" w:rsidP="002F38D8">
      <w:pPr>
        <w:jc w:val="center"/>
        <w:rPr>
          <w:sz w:val="22"/>
          <w:szCs w:val="22"/>
        </w:rPr>
      </w:pPr>
    </w:p>
    <w:sectPr w:rsidR="00D82B26" w:rsidRPr="006B7C40" w:rsidSect="002F38D8">
      <w:headerReference w:type="default" r:id="rId10"/>
      <w:pgSz w:w="12240" w:h="15840"/>
      <w:pgMar w:top="2342" w:right="1077" w:bottom="1814" w:left="107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19CC36A" w14:textId="77777777" w:rsidR="00DB2946" w:rsidRDefault="00DB2946">
      <w:r>
        <w:separator/>
      </w:r>
    </w:p>
  </w:endnote>
  <w:endnote w:type="continuationSeparator" w:id="0">
    <w:p w14:paraId="15AF6CCF" w14:textId="77777777" w:rsidR="00DB2946" w:rsidRDefault="00DB294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Noto Sans">
    <w:altName w:val="Calibri"/>
    <w:charset w:val="00"/>
    <w:family w:val="swiss"/>
    <w:pitch w:val="variable"/>
    <w:sig w:usb0="E00002FF" w:usb1="4000201F" w:usb2="08000029"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altName w:val="Calibri"/>
    <w:charset w:val="00"/>
    <w:family w:val="swiss"/>
    <w:pitch w:val="variable"/>
    <w:sig w:usb0="20000287" w:usb1="00000003" w:usb2="00000000" w:usb3="00000000" w:csb0="0000019F" w:csb1="00000000"/>
  </w:font>
  <w:font w:name="Aptos Display">
    <w:altName w:val="Calibri"/>
    <w:charset w:val="00"/>
    <w:family w:val="swiss"/>
    <w:pitch w:val="variable"/>
    <w:sig w:usb0="20000287" w:usb1="00000003" w:usb2="00000000" w:usb3="00000000" w:csb0="0000019F" w:csb1="00000000"/>
  </w:font>
  <w:font w:name="Geomanist">
    <w:altName w:val="Calibri"/>
    <w:panose1 w:val="00000000000000000000"/>
    <w:charset w:val="00"/>
    <w:family w:val="modern"/>
    <w:notTrueType/>
    <w:pitch w:val="variable"/>
    <w:sig w:usb0="A000002F" w:usb1="1000004A" w:usb2="00000000" w:usb3="00000000" w:csb0="00000193" w:csb1="00000000"/>
  </w:font>
  <w:font w:name="Montserrat Medium">
    <w:charset w:val="00"/>
    <w:family w:val="auto"/>
    <w:pitch w:val="variable"/>
    <w:sig w:usb0="2000020F" w:usb1="00000003" w:usb2="00000000" w:usb3="00000000" w:csb0="00000197"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E578D10" w14:textId="77777777" w:rsidR="00DB2946" w:rsidRDefault="00DB2946">
      <w:r>
        <w:separator/>
      </w:r>
    </w:p>
  </w:footnote>
  <w:footnote w:type="continuationSeparator" w:id="0">
    <w:p w14:paraId="56D00AAA" w14:textId="77777777" w:rsidR="00DB2946" w:rsidRDefault="00DB294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A20257B" w14:textId="77777777" w:rsidR="006B7C40" w:rsidRDefault="006B7C40">
    <w:pPr>
      <w:pStyle w:val="Encabezado"/>
    </w:pPr>
    <w:r>
      <w:rPr>
        <w:noProof/>
        <w:lang w:val="es-MX" w:eastAsia="es-MX"/>
      </w:rPr>
      <w:drawing>
        <wp:anchor distT="0" distB="0" distL="114300" distR="114300" simplePos="0" relativeHeight="251659264" behindDoc="1" locked="0" layoutInCell="1" allowOverlap="1" wp14:anchorId="48B6ED60" wp14:editId="2CBD5411">
          <wp:simplePos x="0" y="0"/>
          <wp:positionH relativeFrom="column">
            <wp:posOffset>-708774</wp:posOffset>
          </wp:positionH>
          <wp:positionV relativeFrom="paragraph">
            <wp:posOffset>-437515</wp:posOffset>
          </wp:positionV>
          <wp:extent cx="7766612" cy="10050548"/>
          <wp:effectExtent l="0" t="0" r="6350" b="8255"/>
          <wp:wrapNone/>
          <wp:docPr id="705687217"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2303280" name="Imagen 1302303280"/>
                  <pic:cNvPicPr/>
                </pic:nvPicPr>
                <pic:blipFill>
                  <a:blip r:embed="rId1"/>
                  <a:stretch>
                    <a:fillRect/>
                  </a:stretch>
                </pic:blipFill>
                <pic:spPr>
                  <a:xfrm>
                    <a:off x="0" y="0"/>
                    <a:ext cx="7766612" cy="10050548"/>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7B86D61"/>
    <w:multiLevelType w:val="hybridMultilevel"/>
    <w:tmpl w:val="B672BF48"/>
    <w:lvl w:ilvl="0" w:tplc="6582C874">
      <w:start w:val="15"/>
      <w:numFmt w:val="bullet"/>
      <w:lvlText w:val=""/>
      <w:lvlJc w:val="left"/>
      <w:pPr>
        <w:ind w:left="720" w:hanging="360"/>
      </w:pPr>
      <w:rPr>
        <w:rFonts w:ascii="Symbol" w:eastAsiaTheme="minorEastAsia" w:hAnsi="Symbol" w:cs="Noto San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39B2263D"/>
    <w:multiLevelType w:val="hybridMultilevel"/>
    <w:tmpl w:val="5BF89A0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3A9E7E30"/>
    <w:multiLevelType w:val="hybridMultilevel"/>
    <w:tmpl w:val="19F4EF0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46100F34"/>
    <w:multiLevelType w:val="hybridMultilevel"/>
    <w:tmpl w:val="C1268B7A"/>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6AB56256"/>
    <w:multiLevelType w:val="hybridMultilevel"/>
    <w:tmpl w:val="AE82241A"/>
    <w:lvl w:ilvl="0" w:tplc="080A000F">
      <w:start w:val="1"/>
      <w:numFmt w:val="decimal"/>
      <w:lvlText w:val="%1."/>
      <w:lvlJc w:val="left"/>
      <w:pPr>
        <w:ind w:left="11" w:hanging="360"/>
      </w:pPr>
    </w:lvl>
    <w:lvl w:ilvl="1" w:tplc="080A0019" w:tentative="1">
      <w:start w:val="1"/>
      <w:numFmt w:val="lowerLetter"/>
      <w:lvlText w:val="%2."/>
      <w:lvlJc w:val="left"/>
      <w:pPr>
        <w:ind w:left="731" w:hanging="360"/>
      </w:pPr>
    </w:lvl>
    <w:lvl w:ilvl="2" w:tplc="080A001B" w:tentative="1">
      <w:start w:val="1"/>
      <w:numFmt w:val="lowerRoman"/>
      <w:lvlText w:val="%3."/>
      <w:lvlJc w:val="right"/>
      <w:pPr>
        <w:ind w:left="1451" w:hanging="180"/>
      </w:pPr>
    </w:lvl>
    <w:lvl w:ilvl="3" w:tplc="080A000F" w:tentative="1">
      <w:start w:val="1"/>
      <w:numFmt w:val="decimal"/>
      <w:lvlText w:val="%4."/>
      <w:lvlJc w:val="left"/>
      <w:pPr>
        <w:ind w:left="2171" w:hanging="360"/>
      </w:pPr>
    </w:lvl>
    <w:lvl w:ilvl="4" w:tplc="080A0019" w:tentative="1">
      <w:start w:val="1"/>
      <w:numFmt w:val="lowerLetter"/>
      <w:lvlText w:val="%5."/>
      <w:lvlJc w:val="left"/>
      <w:pPr>
        <w:ind w:left="2891" w:hanging="360"/>
      </w:pPr>
    </w:lvl>
    <w:lvl w:ilvl="5" w:tplc="080A001B" w:tentative="1">
      <w:start w:val="1"/>
      <w:numFmt w:val="lowerRoman"/>
      <w:lvlText w:val="%6."/>
      <w:lvlJc w:val="right"/>
      <w:pPr>
        <w:ind w:left="3611" w:hanging="180"/>
      </w:pPr>
    </w:lvl>
    <w:lvl w:ilvl="6" w:tplc="080A000F" w:tentative="1">
      <w:start w:val="1"/>
      <w:numFmt w:val="decimal"/>
      <w:lvlText w:val="%7."/>
      <w:lvlJc w:val="left"/>
      <w:pPr>
        <w:ind w:left="4331" w:hanging="360"/>
      </w:pPr>
    </w:lvl>
    <w:lvl w:ilvl="7" w:tplc="080A0019" w:tentative="1">
      <w:start w:val="1"/>
      <w:numFmt w:val="lowerLetter"/>
      <w:lvlText w:val="%8."/>
      <w:lvlJc w:val="left"/>
      <w:pPr>
        <w:ind w:left="5051" w:hanging="360"/>
      </w:pPr>
    </w:lvl>
    <w:lvl w:ilvl="8" w:tplc="080A001B" w:tentative="1">
      <w:start w:val="1"/>
      <w:numFmt w:val="lowerRoman"/>
      <w:lvlText w:val="%9."/>
      <w:lvlJc w:val="right"/>
      <w:pPr>
        <w:ind w:left="5771" w:hanging="180"/>
      </w:pPr>
    </w:lvl>
  </w:abstractNum>
  <w:abstractNum w:abstractNumId="5" w15:restartNumberingAfterBreak="0">
    <w:nsid w:val="6F7F3C55"/>
    <w:multiLevelType w:val="hybridMultilevel"/>
    <w:tmpl w:val="98520310"/>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15:restartNumberingAfterBreak="0">
    <w:nsid w:val="71534B67"/>
    <w:multiLevelType w:val="hybridMultilevel"/>
    <w:tmpl w:val="060672D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268514822">
    <w:abstractNumId w:val="0"/>
  </w:num>
  <w:num w:numId="2" w16cid:durableId="1672635546">
    <w:abstractNumId w:val="2"/>
  </w:num>
  <w:num w:numId="3" w16cid:durableId="850073959">
    <w:abstractNumId w:val="3"/>
  </w:num>
  <w:num w:numId="4" w16cid:durableId="1457485311">
    <w:abstractNumId w:val="1"/>
  </w:num>
  <w:num w:numId="5" w16cid:durableId="351954686">
    <w:abstractNumId w:val="4"/>
  </w:num>
  <w:num w:numId="6" w16cid:durableId="1531643966">
    <w:abstractNumId w:val="6"/>
  </w:num>
  <w:num w:numId="7" w16cid:durableId="50648162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7C40"/>
    <w:rsid w:val="0027119E"/>
    <w:rsid w:val="002F38D8"/>
    <w:rsid w:val="003151E3"/>
    <w:rsid w:val="00320C92"/>
    <w:rsid w:val="00347BAF"/>
    <w:rsid w:val="00476D6D"/>
    <w:rsid w:val="00694B6A"/>
    <w:rsid w:val="006B7C40"/>
    <w:rsid w:val="006C1F7B"/>
    <w:rsid w:val="006F6092"/>
    <w:rsid w:val="007104F2"/>
    <w:rsid w:val="00C706EB"/>
    <w:rsid w:val="00CD142E"/>
    <w:rsid w:val="00D440B9"/>
    <w:rsid w:val="00D82B26"/>
    <w:rsid w:val="00DB2946"/>
    <w:rsid w:val="00F57C1A"/>
    <w:rsid w:val="00FC00A0"/>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222705"/>
  <w15:chartTrackingRefBased/>
  <w15:docId w15:val="{56C160E7-374A-452B-8C85-BFF35DD13A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s-MX"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B7C40"/>
    <w:pPr>
      <w:spacing w:after="0" w:line="240" w:lineRule="auto"/>
    </w:pPr>
    <w:rPr>
      <w:rFonts w:eastAsiaTheme="minorEastAsia"/>
      <w:kern w:val="0"/>
      <w:sz w:val="24"/>
      <w:szCs w:val="24"/>
      <w:lang w:val="es-ES"/>
      <w14:ligatures w14:val="none"/>
    </w:rPr>
  </w:style>
  <w:style w:type="paragraph" w:styleId="Ttulo1">
    <w:name w:val="heading 1"/>
    <w:basedOn w:val="Normal"/>
    <w:next w:val="Normal"/>
    <w:link w:val="Ttulo1Car"/>
    <w:uiPriority w:val="9"/>
    <w:qFormat/>
    <w:rsid w:val="006B7C40"/>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tulo2">
    <w:name w:val="heading 2"/>
    <w:basedOn w:val="Normal"/>
    <w:next w:val="Normal"/>
    <w:link w:val="Ttulo2Car"/>
    <w:uiPriority w:val="9"/>
    <w:semiHidden/>
    <w:unhideWhenUsed/>
    <w:qFormat/>
    <w:rsid w:val="006B7C40"/>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tulo3">
    <w:name w:val="heading 3"/>
    <w:basedOn w:val="Normal"/>
    <w:next w:val="Normal"/>
    <w:link w:val="Ttulo3Car"/>
    <w:uiPriority w:val="9"/>
    <w:semiHidden/>
    <w:unhideWhenUsed/>
    <w:qFormat/>
    <w:rsid w:val="006B7C40"/>
    <w:pPr>
      <w:keepNext/>
      <w:keepLines/>
      <w:spacing w:before="160" w:after="80"/>
      <w:outlineLvl w:val="2"/>
    </w:pPr>
    <w:rPr>
      <w:rFonts w:eastAsiaTheme="majorEastAsia" w:cstheme="majorBidi"/>
      <w:color w:val="0F4761" w:themeColor="accent1" w:themeShade="BF"/>
      <w:sz w:val="28"/>
      <w:szCs w:val="28"/>
    </w:rPr>
  </w:style>
  <w:style w:type="paragraph" w:styleId="Ttulo4">
    <w:name w:val="heading 4"/>
    <w:basedOn w:val="Normal"/>
    <w:next w:val="Normal"/>
    <w:link w:val="Ttulo4Car"/>
    <w:uiPriority w:val="9"/>
    <w:semiHidden/>
    <w:unhideWhenUsed/>
    <w:qFormat/>
    <w:rsid w:val="006B7C40"/>
    <w:pPr>
      <w:keepNext/>
      <w:keepLines/>
      <w:spacing w:before="80" w:after="40"/>
      <w:outlineLvl w:val="3"/>
    </w:pPr>
    <w:rPr>
      <w:rFonts w:eastAsiaTheme="majorEastAsia" w:cstheme="majorBidi"/>
      <w:i/>
      <w:iCs/>
      <w:color w:val="0F4761" w:themeColor="accent1" w:themeShade="BF"/>
    </w:rPr>
  </w:style>
  <w:style w:type="paragraph" w:styleId="Ttulo5">
    <w:name w:val="heading 5"/>
    <w:basedOn w:val="Normal"/>
    <w:next w:val="Normal"/>
    <w:link w:val="Ttulo5Car"/>
    <w:uiPriority w:val="9"/>
    <w:semiHidden/>
    <w:unhideWhenUsed/>
    <w:qFormat/>
    <w:rsid w:val="006B7C40"/>
    <w:pPr>
      <w:keepNext/>
      <w:keepLines/>
      <w:spacing w:before="80" w:after="40"/>
      <w:outlineLvl w:val="4"/>
    </w:pPr>
    <w:rPr>
      <w:rFonts w:eastAsiaTheme="majorEastAsia" w:cstheme="majorBidi"/>
      <w:color w:val="0F4761" w:themeColor="accent1" w:themeShade="BF"/>
    </w:rPr>
  </w:style>
  <w:style w:type="paragraph" w:styleId="Ttulo6">
    <w:name w:val="heading 6"/>
    <w:basedOn w:val="Normal"/>
    <w:next w:val="Normal"/>
    <w:link w:val="Ttulo6Car"/>
    <w:uiPriority w:val="9"/>
    <w:semiHidden/>
    <w:unhideWhenUsed/>
    <w:qFormat/>
    <w:rsid w:val="006B7C40"/>
    <w:pPr>
      <w:keepNext/>
      <w:keepLines/>
      <w:spacing w:before="40"/>
      <w:outlineLvl w:val="5"/>
    </w:pPr>
    <w:rPr>
      <w:rFonts w:eastAsiaTheme="majorEastAsia" w:cstheme="majorBidi"/>
      <w:i/>
      <w:iCs/>
      <w:color w:val="595959" w:themeColor="text1" w:themeTint="A6"/>
    </w:rPr>
  </w:style>
  <w:style w:type="paragraph" w:styleId="Ttulo7">
    <w:name w:val="heading 7"/>
    <w:basedOn w:val="Normal"/>
    <w:next w:val="Normal"/>
    <w:link w:val="Ttulo7Car"/>
    <w:uiPriority w:val="9"/>
    <w:semiHidden/>
    <w:unhideWhenUsed/>
    <w:qFormat/>
    <w:rsid w:val="006B7C40"/>
    <w:pPr>
      <w:keepNext/>
      <w:keepLines/>
      <w:spacing w:before="40"/>
      <w:outlineLvl w:val="6"/>
    </w:pPr>
    <w:rPr>
      <w:rFonts w:eastAsiaTheme="majorEastAsia" w:cstheme="majorBidi"/>
      <w:color w:val="595959" w:themeColor="text1" w:themeTint="A6"/>
    </w:rPr>
  </w:style>
  <w:style w:type="paragraph" w:styleId="Ttulo8">
    <w:name w:val="heading 8"/>
    <w:basedOn w:val="Normal"/>
    <w:next w:val="Normal"/>
    <w:link w:val="Ttulo8Car"/>
    <w:uiPriority w:val="9"/>
    <w:semiHidden/>
    <w:unhideWhenUsed/>
    <w:qFormat/>
    <w:rsid w:val="006B7C40"/>
    <w:pPr>
      <w:keepNext/>
      <w:keepLines/>
      <w:outlineLvl w:val="7"/>
    </w:pPr>
    <w:rPr>
      <w:rFonts w:eastAsiaTheme="majorEastAsia" w:cstheme="majorBidi"/>
      <w:i/>
      <w:iCs/>
      <w:color w:val="272727" w:themeColor="text1" w:themeTint="D8"/>
    </w:rPr>
  </w:style>
  <w:style w:type="paragraph" w:styleId="Ttulo9">
    <w:name w:val="heading 9"/>
    <w:basedOn w:val="Normal"/>
    <w:next w:val="Normal"/>
    <w:link w:val="Ttulo9Car"/>
    <w:uiPriority w:val="9"/>
    <w:semiHidden/>
    <w:unhideWhenUsed/>
    <w:qFormat/>
    <w:rsid w:val="006B7C40"/>
    <w:pPr>
      <w:keepNext/>
      <w:keepLines/>
      <w:outlineLvl w:val="8"/>
    </w:pPr>
    <w:rPr>
      <w:rFonts w:eastAsiaTheme="majorEastAsia" w:cstheme="majorBidi"/>
      <w:color w:val="272727" w:themeColor="text1" w:themeTint="D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6B7C40"/>
    <w:rPr>
      <w:rFonts w:asciiTheme="majorHAnsi" w:eastAsiaTheme="majorEastAsia" w:hAnsiTheme="majorHAnsi" w:cstheme="majorBidi"/>
      <w:color w:val="0F4761" w:themeColor="accent1" w:themeShade="BF"/>
      <w:sz w:val="40"/>
      <w:szCs w:val="40"/>
    </w:rPr>
  </w:style>
  <w:style w:type="character" w:customStyle="1" w:styleId="Ttulo2Car">
    <w:name w:val="Título 2 Car"/>
    <w:basedOn w:val="Fuentedeprrafopredeter"/>
    <w:link w:val="Ttulo2"/>
    <w:uiPriority w:val="9"/>
    <w:semiHidden/>
    <w:rsid w:val="006B7C40"/>
    <w:rPr>
      <w:rFonts w:asciiTheme="majorHAnsi" w:eastAsiaTheme="majorEastAsia" w:hAnsiTheme="majorHAnsi" w:cstheme="majorBidi"/>
      <w:color w:val="0F4761" w:themeColor="accent1" w:themeShade="BF"/>
      <w:sz w:val="32"/>
      <w:szCs w:val="32"/>
    </w:rPr>
  </w:style>
  <w:style w:type="character" w:customStyle="1" w:styleId="Ttulo3Car">
    <w:name w:val="Título 3 Car"/>
    <w:basedOn w:val="Fuentedeprrafopredeter"/>
    <w:link w:val="Ttulo3"/>
    <w:uiPriority w:val="9"/>
    <w:semiHidden/>
    <w:rsid w:val="006B7C40"/>
    <w:rPr>
      <w:rFonts w:eastAsiaTheme="majorEastAsia" w:cstheme="majorBidi"/>
      <w:color w:val="0F4761" w:themeColor="accent1" w:themeShade="BF"/>
      <w:sz w:val="28"/>
      <w:szCs w:val="28"/>
    </w:rPr>
  </w:style>
  <w:style w:type="character" w:customStyle="1" w:styleId="Ttulo4Car">
    <w:name w:val="Título 4 Car"/>
    <w:basedOn w:val="Fuentedeprrafopredeter"/>
    <w:link w:val="Ttulo4"/>
    <w:uiPriority w:val="9"/>
    <w:semiHidden/>
    <w:rsid w:val="006B7C40"/>
    <w:rPr>
      <w:rFonts w:eastAsiaTheme="majorEastAsia" w:cstheme="majorBidi"/>
      <w:i/>
      <w:iCs/>
      <w:color w:val="0F4761" w:themeColor="accent1" w:themeShade="BF"/>
    </w:rPr>
  </w:style>
  <w:style w:type="character" w:customStyle="1" w:styleId="Ttulo5Car">
    <w:name w:val="Título 5 Car"/>
    <w:basedOn w:val="Fuentedeprrafopredeter"/>
    <w:link w:val="Ttulo5"/>
    <w:uiPriority w:val="9"/>
    <w:semiHidden/>
    <w:rsid w:val="006B7C40"/>
    <w:rPr>
      <w:rFonts w:eastAsiaTheme="majorEastAsia" w:cstheme="majorBidi"/>
      <w:color w:val="0F4761" w:themeColor="accent1" w:themeShade="BF"/>
    </w:rPr>
  </w:style>
  <w:style w:type="character" w:customStyle="1" w:styleId="Ttulo6Car">
    <w:name w:val="Título 6 Car"/>
    <w:basedOn w:val="Fuentedeprrafopredeter"/>
    <w:link w:val="Ttulo6"/>
    <w:uiPriority w:val="9"/>
    <w:semiHidden/>
    <w:rsid w:val="006B7C40"/>
    <w:rPr>
      <w:rFonts w:eastAsiaTheme="majorEastAsia" w:cstheme="majorBidi"/>
      <w:i/>
      <w:iCs/>
      <w:color w:val="595959" w:themeColor="text1" w:themeTint="A6"/>
    </w:rPr>
  </w:style>
  <w:style w:type="character" w:customStyle="1" w:styleId="Ttulo7Car">
    <w:name w:val="Título 7 Car"/>
    <w:basedOn w:val="Fuentedeprrafopredeter"/>
    <w:link w:val="Ttulo7"/>
    <w:uiPriority w:val="9"/>
    <w:semiHidden/>
    <w:rsid w:val="006B7C40"/>
    <w:rPr>
      <w:rFonts w:eastAsiaTheme="majorEastAsia" w:cstheme="majorBidi"/>
      <w:color w:val="595959" w:themeColor="text1" w:themeTint="A6"/>
    </w:rPr>
  </w:style>
  <w:style w:type="character" w:customStyle="1" w:styleId="Ttulo8Car">
    <w:name w:val="Título 8 Car"/>
    <w:basedOn w:val="Fuentedeprrafopredeter"/>
    <w:link w:val="Ttulo8"/>
    <w:uiPriority w:val="9"/>
    <w:semiHidden/>
    <w:rsid w:val="006B7C40"/>
    <w:rPr>
      <w:rFonts w:eastAsiaTheme="majorEastAsia" w:cstheme="majorBidi"/>
      <w:i/>
      <w:iCs/>
      <w:color w:val="272727" w:themeColor="text1" w:themeTint="D8"/>
    </w:rPr>
  </w:style>
  <w:style w:type="character" w:customStyle="1" w:styleId="Ttulo9Car">
    <w:name w:val="Título 9 Car"/>
    <w:basedOn w:val="Fuentedeprrafopredeter"/>
    <w:link w:val="Ttulo9"/>
    <w:uiPriority w:val="9"/>
    <w:semiHidden/>
    <w:rsid w:val="006B7C40"/>
    <w:rPr>
      <w:rFonts w:eastAsiaTheme="majorEastAsia" w:cstheme="majorBidi"/>
      <w:color w:val="272727" w:themeColor="text1" w:themeTint="D8"/>
    </w:rPr>
  </w:style>
  <w:style w:type="paragraph" w:styleId="Ttulo">
    <w:name w:val="Title"/>
    <w:basedOn w:val="Normal"/>
    <w:next w:val="Normal"/>
    <w:link w:val="TtuloCar"/>
    <w:uiPriority w:val="10"/>
    <w:qFormat/>
    <w:rsid w:val="006B7C40"/>
    <w:pPr>
      <w:spacing w:after="80"/>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uiPriority w:val="10"/>
    <w:rsid w:val="006B7C40"/>
    <w:rPr>
      <w:rFonts w:asciiTheme="majorHAnsi" w:eastAsiaTheme="majorEastAsia" w:hAnsiTheme="majorHAnsi" w:cstheme="majorBidi"/>
      <w:spacing w:val="-10"/>
      <w:kern w:val="28"/>
      <w:sz w:val="56"/>
      <w:szCs w:val="56"/>
    </w:rPr>
  </w:style>
  <w:style w:type="paragraph" w:styleId="Subttulo">
    <w:name w:val="Subtitle"/>
    <w:basedOn w:val="Normal"/>
    <w:next w:val="Normal"/>
    <w:link w:val="SubttuloCar"/>
    <w:uiPriority w:val="11"/>
    <w:qFormat/>
    <w:rsid w:val="006B7C40"/>
    <w:pPr>
      <w:numPr>
        <w:ilvl w:val="1"/>
      </w:numPr>
    </w:pPr>
    <w:rPr>
      <w:rFonts w:eastAsiaTheme="majorEastAsia" w:cstheme="majorBidi"/>
      <w:color w:val="595959" w:themeColor="text1" w:themeTint="A6"/>
      <w:spacing w:val="15"/>
      <w:sz w:val="28"/>
      <w:szCs w:val="28"/>
    </w:rPr>
  </w:style>
  <w:style w:type="character" w:customStyle="1" w:styleId="SubttuloCar">
    <w:name w:val="Subtítulo Car"/>
    <w:basedOn w:val="Fuentedeprrafopredeter"/>
    <w:link w:val="Subttulo"/>
    <w:uiPriority w:val="11"/>
    <w:rsid w:val="006B7C40"/>
    <w:rPr>
      <w:rFonts w:eastAsiaTheme="majorEastAsia" w:cstheme="majorBidi"/>
      <w:color w:val="595959" w:themeColor="text1" w:themeTint="A6"/>
      <w:spacing w:val="15"/>
      <w:sz w:val="28"/>
      <w:szCs w:val="28"/>
    </w:rPr>
  </w:style>
  <w:style w:type="paragraph" w:styleId="Cita">
    <w:name w:val="Quote"/>
    <w:basedOn w:val="Normal"/>
    <w:next w:val="Normal"/>
    <w:link w:val="CitaCar"/>
    <w:uiPriority w:val="29"/>
    <w:qFormat/>
    <w:rsid w:val="006B7C40"/>
    <w:pPr>
      <w:spacing w:before="160"/>
      <w:jc w:val="center"/>
    </w:pPr>
    <w:rPr>
      <w:i/>
      <w:iCs/>
      <w:color w:val="404040" w:themeColor="text1" w:themeTint="BF"/>
    </w:rPr>
  </w:style>
  <w:style w:type="character" w:customStyle="1" w:styleId="CitaCar">
    <w:name w:val="Cita Car"/>
    <w:basedOn w:val="Fuentedeprrafopredeter"/>
    <w:link w:val="Cita"/>
    <w:uiPriority w:val="29"/>
    <w:rsid w:val="006B7C40"/>
    <w:rPr>
      <w:i/>
      <w:iCs/>
      <w:color w:val="404040" w:themeColor="text1" w:themeTint="BF"/>
    </w:rPr>
  </w:style>
  <w:style w:type="paragraph" w:styleId="Prrafodelista">
    <w:name w:val="List Paragraph"/>
    <w:aliases w:val="Dot pt,No Spacing1,List Paragraph Char Char Char,Indicator Text,List Paragraph1,Numbered Para 1,Colorful List - Accent 11,Bullet 1,F5 List Paragraph,Bullet Points,lp1,4 Párrafo de lista,Figuras,DH1,Normal Fv,Párrafo de lista1,viñetas,3"/>
    <w:basedOn w:val="Normal"/>
    <w:link w:val="PrrafodelistaCar"/>
    <w:uiPriority w:val="34"/>
    <w:qFormat/>
    <w:rsid w:val="006B7C40"/>
    <w:pPr>
      <w:ind w:left="720"/>
      <w:contextualSpacing/>
    </w:pPr>
  </w:style>
  <w:style w:type="character" w:styleId="nfasisintenso">
    <w:name w:val="Intense Emphasis"/>
    <w:basedOn w:val="Fuentedeprrafopredeter"/>
    <w:uiPriority w:val="21"/>
    <w:qFormat/>
    <w:rsid w:val="006B7C40"/>
    <w:rPr>
      <w:i/>
      <w:iCs/>
      <w:color w:val="0F4761" w:themeColor="accent1" w:themeShade="BF"/>
    </w:rPr>
  </w:style>
  <w:style w:type="paragraph" w:styleId="Citadestacada">
    <w:name w:val="Intense Quote"/>
    <w:basedOn w:val="Normal"/>
    <w:next w:val="Normal"/>
    <w:link w:val="CitadestacadaCar"/>
    <w:uiPriority w:val="30"/>
    <w:qFormat/>
    <w:rsid w:val="006B7C40"/>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destacadaCar">
    <w:name w:val="Cita destacada Car"/>
    <w:basedOn w:val="Fuentedeprrafopredeter"/>
    <w:link w:val="Citadestacada"/>
    <w:uiPriority w:val="30"/>
    <w:rsid w:val="006B7C40"/>
    <w:rPr>
      <w:i/>
      <w:iCs/>
      <w:color w:val="0F4761" w:themeColor="accent1" w:themeShade="BF"/>
    </w:rPr>
  </w:style>
  <w:style w:type="character" w:styleId="Referenciaintensa">
    <w:name w:val="Intense Reference"/>
    <w:basedOn w:val="Fuentedeprrafopredeter"/>
    <w:uiPriority w:val="32"/>
    <w:qFormat/>
    <w:rsid w:val="006B7C40"/>
    <w:rPr>
      <w:b/>
      <w:bCs/>
      <w:smallCaps/>
      <w:color w:val="0F4761" w:themeColor="accent1" w:themeShade="BF"/>
      <w:spacing w:val="5"/>
    </w:rPr>
  </w:style>
  <w:style w:type="paragraph" w:styleId="Encabezado">
    <w:name w:val="header"/>
    <w:basedOn w:val="Normal"/>
    <w:link w:val="EncabezadoCar"/>
    <w:uiPriority w:val="99"/>
    <w:unhideWhenUsed/>
    <w:rsid w:val="006B7C40"/>
    <w:pPr>
      <w:tabs>
        <w:tab w:val="center" w:pos="4419"/>
        <w:tab w:val="right" w:pos="8838"/>
      </w:tabs>
    </w:pPr>
  </w:style>
  <w:style w:type="character" w:customStyle="1" w:styleId="EncabezadoCar">
    <w:name w:val="Encabezado Car"/>
    <w:basedOn w:val="Fuentedeprrafopredeter"/>
    <w:link w:val="Encabezado"/>
    <w:uiPriority w:val="99"/>
    <w:rsid w:val="006B7C40"/>
    <w:rPr>
      <w:rFonts w:eastAsiaTheme="minorEastAsia"/>
      <w:kern w:val="0"/>
      <w:sz w:val="24"/>
      <w:szCs w:val="24"/>
      <w:lang w:val="es-ES"/>
      <w14:ligatures w14:val="none"/>
    </w:rPr>
  </w:style>
  <w:style w:type="character" w:styleId="Hipervnculo">
    <w:name w:val="Hyperlink"/>
    <w:basedOn w:val="Fuentedeprrafopredeter"/>
    <w:uiPriority w:val="99"/>
    <w:unhideWhenUsed/>
    <w:rsid w:val="002F38D8"/>
    <w:rPr>
      <w:color w:val="467886" w:themeColor="hyperlink"/>
      <w:u w:val="single"/>
    </w:rPr>
  </w:style>
  <w:style w:type="character" w:customStyle="1" w:styleId="PrrafodelistaCar">
    <w:name w:val="Párrafo de lista Car"/>
    <w:aliases w:val="Dot pt Car,No Spacing1 Car,List Paragraph Char Char Char Car,Indicator Text Car,List Paragraph1 Car,Numbered Para 1 Car,Colorful List - Accent 11 Car,Bullet 1 Car,F5 List Paragraph Car,Bullet Points Car,lp1 Car,Figuras Car,DH1 Car"/>
    <w:basedOn w:val="Fuentedeprrafopredeter"/>
    <w:link w:val="Prrafodelista"/>
    <w:uiPriority w:val="34"/>
    <w:qFormat/>
    <w:rsid w:val="002F38D8"/>
    <w:rPr>
      <w:rFonts w:eastAsiaTheme="minorEastAsia"/>
      <w:kern w:val="0"/>
      <w:sz w:val="24"/>
      <w:szCs w:val="24"/>
      <w:lang w:val="es-ES"/>
      <w14:ligatures w14:val="none"/>
    </w:rPr>
  </w:style>
  <w:style w:type="character" w:styleId="Mencinsinresolver">
    <w:name w:val="Unresolved Mention"/>
    <w:basedOn w:val="Fuentedeprrafopredeter"/>
    <w:uiPriority w:val="99"/>
    <w:semiHidden/>
    <w:unhideWhenUsed/>
    <w:rsid w:val="003151E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mss.gob.mx" TargetMode="External"/><Relationship Id="rId3" Type="http://schemas.openxmlformats.org/officeDocument/2006/relationships/settings" Target="settings.xml"/><Relationship Id="rId7" Type="http://schemas.openxmlformats.org/officeDocument/2006/relationships/hyperlink" Target="http://www.imss.gob.mx"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www.swisstransfer.com/d/b6611bdf-1827-49b0-8ee4-14912208795a"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696</Words>
  <Characters>3829</Characters>
  <Application>Microsoft Office Word</Application>
  <DocSecurity>0</DocSecurity>
  <Lines>31</Lines>
  <Paragraphs>9</Paragraphs>
  <ScaleCrop>false</ScaleCrop>
  <Company/>
  <LinksUpToDate>false</LinksUpToDate>
  <CharactersWithSpaces>4516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Rogelio R. Alemán</dc:creator>
  <cp:keywords/>
  <dc:description/>
  <cp:lastModifiedBy>Luz Maria Rico Jardon</cp:lastModifiedBy>
  <cp:revision>2</cp:revision>
  <dcterms:created xsi:type="dcterms:W3CDTF">2025-07-11T15:07:00Z</dcterms:created>
  <dcterms:modified xsi:type="dcterms:W3CDTF">2025-07-11T15:07:00Z</dcterms:modified>
</cp:coreProperties>
</file>