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61E23B2F" w:rsidR="0030476A" w:rsidRPr="000A408C" w:rsidRDefault="004A2714" w:rsidP="00A73D65">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60288" behindDoc="0" locked="0" layoutInCell="1" allowOverlap="1" wp14:anchorId="1A4F6F4B" wp14:editId="160724A4">
                <wp:simplePos x="0" y="0"/>
                <wp:positionH relativeFrom="column">
                  <wp:posOffset>1394460</wp:posOffset>
                </wp:positionH>
                <wp:positionV relativeFrom="paragraph">
                  <wp:posOffset>0</wp:posOffset>
                </wp:positionV>
                <wp:extent cx="4823460" cy="638175"/>
                <wp:effectExtent l="0" t="0" r="15240" b="9525"/>
                <wp:wrapSquare wrapText="bothSides"/>
                <wp:docPr id="3" name="Text Box 2"/>
                <wp:cNvGraphicFramePr/>
                <a:graphic xmlns:a="http://schemas.openxmlformats.org/drawingml/2006/main">
                  <a:graphicData uri="http://schemas.microsoft.com/office/word/2010/wordprocessingShape">
                    <wps:wsp>
                      <wps:cNvSpPr txBox="1"/>
                      <wps:spPr>
                        <a:xfrm>
                          <a:off x="0" y="0"/>
                          <a:ext cx="4823460" cy="6381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3C7AD82" w14:textId="35B21D43" w:rsidR="0019358C" w:rsidRDefault="00FD3C0A" w:rsidP="0019358C">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Puebla</w:t>
                            </w:r>
                            <w:r w:rsidR="0019358C" w:rsidRPr="00E4690C">
                              <w:rPr>
                                <w:rFonts w:ascii="Noto Sans" w:eastAsia="Montserrat Medium" w:hAnsi="Noto Sans" w:cs="Noto Sans"/>
                                <w:sz w:val="20"/>
                                <w:szCs w:val="20"/>
                              </w:rPr>
                              <w:t>, Puebla</w:t>
                            </w:r>
                            <w:r w:rsidR="0019358C" w:rsidRPr="004E0D31">
                              <w:rPr>
                                <w:rFonts w:ascii="Noto Sans" w:eastAsia="Montserrat Medium" w:hAnsi="Noto Sans" w:cs="Noto Sans"/>
                                <w:sz w:val="20"/>
                                <w:szCs w:val="20"/>
                              </w:rPr>
                              <w:t xml:space="preserve">, </w:t>
                            </w:r>
                            <w:r w:rsidR="0019358C">
                              <w:rPr>
                                <w:rFonts w:ascii="Noto Sans" w:eastAsia="Montserrat Medium" w:hAnsi="Noto Sans" w:cs="Noto Sans"/>
                                <w:sz w:val="20"/>
                                <w:szCs w:val="20"/>
                              </w:rPr>
                              <w:t xml:space="preserve">miércoles 10 de diciembre </w:t>
                            </w:r>
                            <w:r w:rsidR="0019358C" w:rsidRPr="004E0D31">
                              <w:rPr>
                                <w:rFonts w:ascii="Noto Sans" w:eastAsia="Montserrat Medium" w:hAnsi="Noto Sans" w:cs="Noto Sans"/>
                                <w:sz w:val="20"/>
                                <w:szCs w:val="20"/>
                              </w:rPr>
                              <w:t>de 202</w:t>
                            </w:r>
                            <w:r w:rsidR="0019358C">
                              <w:rPr>
                                <w:rFonts w:ascii="Noto Sans" w:eastAsia="Montserrat Medium" w:hAnsi="Noto Sans" w:cs="Noto Sans"/>
                                <w:sz w:val="20"/>
                                <w:szCs w:val="20"/>
                              </w:rPr>
                              <w:t>5</w:t>
                            </w:r>
                          </w:p>
                          <w:p w14:paraId="7A66540B" w14:textId="71D71566"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19358C">
                              <w:rPr>
                                <w:rFonts w:ascii="Noto Sans" w:hAnsi="Noto Sans" w:cs="Noto Sans"/>
                                <w:sz w:val="20"/>
                                <w:szCs w:val="20"/>
                              </w:rPr>
                              <w:t>6</w:t>
                            </w:r>
                            <w:r w:rsidR="00DE5171">
                              <w:rPr>
                                <w:rFonts w:ascii="Noto Sans" w:hAnsi="Noto Sans" w:cs="Noto Sans"/>
                                <w:sz w:val="20"/>
                                <w:szCs w:val="20"/>
                              </w:rPr>
                              <w:t>22</w:t>
                            </w:r>
                            <w:r>
                              <w:rPr>
                                <w:rFonts w:ascii="Noto Sans" w:hAnsi="Noto Sans" w:cs="Noto Sans"/>
                                <w:sz w:val="20"/>
                                <w:szCs w:val="20"/>
                              </w:rPr>
                              <w:t>/2025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09.8pt;margin-top:0;width:379.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&#13;&#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63C7AD82" w14:textId="35B21D43" w:rsidR="0019358C" w:rsidRDefault="00FD3C0A" w:rsidP="0019358C">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Puebla</w:t>
                      </w:r>
                      <w:r w:rsidR="0019358C" w:rsidRPr="00E4690C">
                        <w:rPr>
                          <w:rFonts w:ascii="Noto Sans" w:eastAsia="Montserrat Medium" w:hAnsi="Noto Sans" w:cs="Noto Sans"/>
                          <w:sz w:val="20"/>
                          <w:szCs w:val="20"/>
                        </w:rPr>
                        <w:t>, Puebla</w:t>
                      </w:r>
                      <w:r w:rsidR="0019358C" w:rsidRPr="004E0D31">
                        <w:rPr>
                          <w:rFonts w:ascii="Noto Sans" w:eastAsia="Montserrat Medium" w:hAnsi="Noto Sans" w:cs="Noto Sans"/>
                          <w:sz w:val="20"/>
                          <w:szCs w:val="20"/>
                        </w:rPr>
                        <w:t xml:space="preserve">, </w:t>
                      </w:r>
                      <w:r w:rsidR="0019358C">
                        <w:rPr>
                          <w:rFonts w:ascii="Noto Sans" w:eastAsia="Montserrat Medium" w:hAnsi="Noto Sans" w:cs="Noto Sans"/>
                          <w:sz w:val="20"/>
                          <w:szCs w:val="20"/>
                        </w:rPr>
                        <w:t xml:space="preserve">miércoles 10 de diciembre </w:t>
                      </w:r>
                      <w:r w:rsidR="0019358C" w:rsidRPr="004E0D31">
                        <w:rPr>
                          <w:rFonts w:ascii="Noto Sans" w:eastAsia="Montserrat Medium" w:hAnsi="Noto Sans" w:cs="Noto Sans"/>
                          <w:sz w:val="20"/>
                          <w:szCs w:val="20"/>
                        </w:rPr>
                        <w:t>de 202</w:t>
                      </w:r>
                      <w:r w:rsidR="0019358C">
                        <w:rPr>
                          <w:rFonts w:ascii="Noto Sans" w:eastAsia="Montserrat Medium" w:hAnsi="Noto Sans" w:cs="Noto Sans"/>
                          <w:sz w:val="20"/>
                          <w:szCs w:val="20"/>
                        </w:rPr>
                        <w:t>5</w:t>
                      </w:r>
                    </w:p>
                    <w:p w14:paraId="7A66540B" w14:textId="71D71566" w:rsidR="00582279" w:rsidRPr="004E0D31" w:rsidRDefault="00582279" w:rsidP="004A2714">
                      <w:pPr>
                        <w:spacing w:before="120" w:after="40" w:line="220" w:lineRule="exact"/>
                        <w:jc w:val="right"/>
                        <w:rPr>
                          <w:rFonts w:ascii="Noto Sans" w:hAnsi="Noto Sans" w:cs="Noto Sans"/>
                          <w:sz w:val="20"/>
                          <w:szCs w:val="20"/>
                        </w:rPr>
                      </w:pPr>
                      <w:r>
                        <w:rPr>
                          <w:rFonts w:ascii="Noto Sans" w:hAnsi="Noto Sans" w:cs="Noto Sans"/>
                          <w:sz w:val="20"/>
                          <w:szCs w:val="20"/>
                        </w:rPr>
                        <w:t>No.</w:t>
                      </w:r>
                      <w:r w:rsidR="0019358C">
                        <w:rPr>
                          <w:rFonts w:ascii="Noto Sans" w:hAnsi="Noto Sans" w:cs="Noto Sans"/>
                          <w:sz w:val="20"/>
                          <w:szCs w:val="20"/>
                        </w:rPr>
                        <w:t>6</w:t>
                      </w:r>
                      <w:r w:rsidR="00DE5171">
                        <w:rPr>
                          <w:rFonts w:ascii="Noto Sans" w:hAnsi="Noto Sans" w:cs="Noto Sans"/>
                          <w:sz w:val="20"/>
                          <w:szCs w:val="20"/>
                        </w:rPr>
                        <w:t>22</w:t>
                      </w:r>
                      <w:r>
                        <w:rPr>
                          <w:rFonts w:ascii="Noto Sans" w:hAnsi="Noto Sans" w:cs="Noto Sans"/>
                          <w:sz w:val="20"/>
                          <w:szCs w:val="20"/>
                        </w:rPr>
                        <w:t>/2025</w:t>
                      </w: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Pr="000A408C" w:rsidRDefault="00330DC8" w:rsidP="00A73D65">
      <w:pPr>
        <w:spacing w:line="360" w:lineRule="auto"/>
        <w:jc w:val="both"/>
        <w:rPr>
          <w:rFonts w:ascii="Noto Sans" w:hAnsi="Noto Sans" w:cs="Noto Sans"/>
          <w:sz w:val="19"/>
          <w:szCs w:val="19"/>
          <w:lang w:val="es-MX"/>
        </w:rPr>
      </w:pPr>
    </w:p>
    <w:p w14:paraId="3E1E6B37" w14:textId="30040103" w:rsidR="00330DC8" w:rsidRDefault="00330DC8" w:rsidP="00A73D65">
      <w:pPr>
        <w:spacing w:line="360" w:lineRule="auto"/>
        <w:jc w:val="both"/>
        <w:rPr>
          <w:rFonts w:ascii="Noto Sans" w:hAnsi="Noto Sans" w:cs="Noto Sans"/>
          <w:sz w:val="19"/>
          <w:szCs w:val="19"/>
          <w:lang w:val="es-MX"/>
        </w:rPr>
      </w:pPr>
    </w:p>
    <w:p w14:paraId="707AB56A" w14:textId="77777777" w:rsidR="0019358C" w:rsidRPr="0019358C" w:rsidRDefault="0019358C" w:rsidP="00EA13AB">
      <w:pPr>
        <w:jc w:val="center"/>
        <w:rPr>
          <w:rFonts w:ascii="Noto Sans" w:hAnsi="Noto Sans" w:cs="Noto Sans"/>
          <w:b/>
          <w:bCs/>
          <w:spacing w:val="-2"/>
        </w:rPr>
      </w:pPr>
    </w:p>
    <w:p w14:paraId="15FFB8B8" w14:textId="3812A0DF" w:rsidR="00B2200C" w:rsidRPr="00AD1029" w:rsidRDefault="008F5743" w:rsidP="008F5743">
      <w:pPr>
        <w:ind w:right="49"/>
        <w:jc w:val="center"/>
        <w:rPr>
          <w:rFonts w:ascii="Noto Sans" w:hAnsi="Noto Sans" w:cs="Noto Sans"/>
          <w:b/>
          <w:bCs/>
          <w:spacing w:val="-2"/>
          <w:sz w:val="30"/>
          <w:szCs w:val="30"/>
        </w:rPr>
      </w:pPr>
      <w:r w:rsidRPr="00AD1029">
        <w:rPr>
          <w:rFonts w:ascii="Noto Sans" w:hAnsi="Noto Sans" w:cs="Noto Sans"/>
          <w:b/>
          <w:bCs/>
          <w:spacing w:val="-2"/>
          <w:sz w:val="30"/>
          <w:szCs w:val="30"/>
        </w:rPr>
        <w:t xml:space="preserve">Gobierno de México inaugura Hospital </w:t>
      </w:r>
      <w:r w:rsidR="0051019F" w:rsidRPr="00AD1029">
        <w:rPr>
          <w:rFonts w:ascii="Noto Sans" w:hAnsi="Noto Sans" w:cs="Noto Sans"/>
          <w:b/>
          <w:bCs/>
          <w:spacing w:val="-2"/>
          <w:sz w:val="30"/>
          <w:szCs w:val="30"/>
        </w:rPr>
        <w:t xml:space="preserve">“Carmen Serdán Alatriste” </w:t>
      </w:r>
      <w:r w:rsidRPr="00AD1029">
        <w:rPr>
          <w:rFonts w:ascii="Noto Sans" w:hAnsi="Noto Sans" w:cs="Noto Sans"/>
          <w:b/>
          <w:bCs/>
          <w:spacing w:val="-2"/>
          <w:sz w:val="30"/>
          <w:szCs w:val="30"/>
        </w:rPr>
        <w:t xml:space="preserve">del IMSS </w:t>
      </w:r>
      <w:r w:rsidR="006F4BEE" w:rsidRPr="00AD1029">
        <w:rPr>
          <w:rFonts w:ascii="Noto Sans" w:hAnsi="Noto Sans" w:cs="Noto Sans"/>
          <w:b/>
          <w:bCs/>
          <w:spacing w:val="-2"/>
          <w:sz w:val="30"/>
          <w:szCs w:val="30"/>
        </w:rPr>
        <w:t xml:space="preserve">en Puebla </w:t>
      </w:r>
      <w:r w:rsidRPr="00AD1029">
        <w:rPr>
          <w:rFonts w:ascii="Noto Sans" w:hAnsi="Noto Sans" w:cs="Noto Sans"/>
          <w:b/>
          <w:bCs/>
          <w:spacing w:val="-2"/>
          <w:sz w:val="30"/>
          <w:szCs w:val="30"/>
        </w:rPr>
        <w:t>para atender a más de medio millón de derechohabientes</w:t>
      </w:r>
    </w:p>
    <w:p w14:paraId="31CA7F68" w14:textId="77777777" w:rsidR="008F5743" w:rsidRPr="00B2200C" w:rsidRDefault="008F5743" w:rsidP="008F5743">
      <w:pPr>
        <w:ind w:right="49"/>
        <w:jc w:val="center"/>
        <w:rPr>
          <w:rFonts w:ascii="Noto Sans" w:hAnsi="Noto Sans" w:cs="Noto Sans"/>
          <w:sz w:val="22"/>
          <w:szCs w:val="22"/>
        </w:rPr>
      </w:pPr>
    </w:p>
    <w:p w14:paraId="6237D02E" w14:textId="590BB657" w:rsidR="00B2200C" w:rsidRPr="00A97869" w:rsidRDefault="0019358C" w:rsidP="00772168">
      <w:pPr>
        <w:pStyle w:val="Prrafodelista"/>
        <w:numPr>
          <w:ilvl w:val="0"/>
          <w:numId w:val="1"/>
        </w:numPr>
        <w:ind w:left="709" w:right="49"/>
        <w:jc w:val="both"/>
        <w:rPr>
          <w:rFonts w:ascii="Noto Sans" w:hAnsi="Noto Sans" w:cs="Noto Sans"/>
          <w:b/>
          <w:bCs/>
          <w:color w:val="0A0A0A"/>
          <w:sz w:val="22"/>
          <w:szCs w:val="22"/>
          <w:shd w:val="clear" w:color="auto" w:fill="FFFFFF"/>
        </w:rPr>
      </w:pPr>
      <w:r>
        <w:rPr>
          <w:rFonts w:ascii="Noto Sans" w:hAnsi="Noto Sans" w:cs="Noto Sans"/>
          <w:b/>
          <w:bCs/>
          <w:sz w:val="20"/>
          <w:szCs w:val="20"/>
        </w:rPr>
        <w:t xml:space="preserve">Durante </w:t>
      </w:r>
      <w:r w:rsidR="00BD3C1F" w:rsidRPr="00A97869">
        <w:rPr>
          <w:rFonts w:ascii="Noto Sans" w:hAnsi="Noto Sans" w:cs="Noto Sans"/>
          <w:b/>
          <w:bCs/>
          <w:sz w:val="20"/>
          <w:szCs w:val="20"/>
        </w:rPr>
        <w:t xml:space="preserve">la 116 Asamblea General Ordinaria se </w:t>
      </w:r>
      <w:r w:rsidR="006F4BEE">
        <w:rPr>
          <w:rFonts w:ascii="Noto Sans" w:hAnsi="Noto Sans" w:cs="Noto Sans"/>
          <w:b/>
          <w:bCs/>
          <w:sz w:val="20"/>
          <w:szCs w:val="20"/>
        </w:rPr>
        <w:t>aprobó</w:t>
      </w:r>
      <w:r w:rsidR="00BD3C1F" w:rsidRPr="00A97869">
        <w:rPr>
          <w:rFonts w:ascii="Noto Sans" w:hAnsi="Noto Sans" w:cs="Noto Sans"/>
          <w:b/>
          <w:bCs/>
          <w:sz w:val="20"/>
          <w:szCs w:val="20"/>
        </w:rPr>
        <w:t xml:space="preserve"> cambiar el nombre </w:t>
      </w:r>
      <w:r w:rsidR="00B2200C" w:rsidRPr="00A97869">
        <w:rPr>
          <w:rFonts w:ascii="Noto Sans" w:hAnsi="Noto Sans" w:cs="Noto Sans"/>
          <w:b/>
          <w:bCs/>
          <w:sz w:val="20"/>
          <w:szCs w:val="20"/>
        </w:rPr>
        <w:t>del nuevo hospital a “</w:t>
      </w:r>
      <w:bookmarkStart w:id="0" w:name="_Hlk216270017"/>
      <w:r w:rsidR="00B2200C" w:rsidRPr="00A97869">
        <w:rPr>
          <w:rFonts w:ascii="Noto Sans" w:hAnsi="Noto Sans" w:cs="Noto Sans"/>
          <w:b/>
          <w:bCs/>
          <w:sz w:val="20"/>
          <w:szCs w:val="20"/>
        </w:rPr>
        <w:t>Carmen Serdán Alatriste</w:t>
      </w:r>
      <w:bookmarkEnd w:id="0"/>
      <w:r w:rsidR="00B2200C" w:rsidRPr="00A97869">
        <w:rPr>
          <w:rFonts w:ascii="Noto Sans" w:hAnsi="Noto Sans" w:cs="Noto Sans"/>
          <w:b/>
          <w:bCs/>
          <w:sz w:val="20"/>
          <w:szCs w:val="20"/>
        </w:rPr>
        <w:t xml:space="preserve">” en honor a la heroína poblana clave en la Revolución Mexicana. </w:t>
      </w:r>
    </w:p>
    <w:p w14:paraId="62F692A4" w14:textId="70CAE4D4" w:rsidR="00936940" w:rsidRPr="00A40470" w:rsidRDefault="00A97869" w:rsidP="00936940">
      <w:pPr>
        <w:pStyle w:val="Prrafodelista"/>
        <w:numPr>
          <w:ilvl w:val="0"/>
          <w:numId w:val="1"/>
        </w:numPr>
        <w:ind w:left="709" w:right="49"/>
        <w:jc w:val="both"/>
        <w:rPr>
          <w:rFonts w:ascii="Noto Sans" w:hAnsi="Noto Sans" w:cs="Noto Sans"/>
          <w:sz w:val="22"/>
          <w:szCs w:val="22"/>
        </w:rPr>
      </w:pPr>
      <w:r w:rsidRPr="00A40470">
        <w:rPr>
          <w:rFonts w:ascii="Noto Sans" w:hAnsi="Noto Sans" w:cs="Noto Sans"/>
          <w:b/>
          <w:bCs/>
          <w:sz w:val="20"/>
          <w:szCs w:val="20"/>
        </w:rPr>
        <w:t xml:space="preserve">Zoé Robledo, director general del </w:t>
      </w:r>
      <w:r w:rsidR="0019358C" w:rsidRPr="00A40470">
        <w:rPr>
          <w:rFonts w:ascii="Noto Sans" w:hAnsi="Noto Sans" w:cs="Noto Sans"/>
          <w:b/>
          <w:bCs/>
          <w:sz w:val="20"/>
          <w:szCs w:val="20"/>
        </w:rPr>
        <w:t>Seguro Social</w:t>
      </w:r>
      <w:r w:rsidRPr="00A40470">
        <w:rPr>
          <w:rFonts w:ascii="Noto Sans" w:hAnsi="Noto Sans" w:cs="Noto Sans"/>
          <w:b/>
          <w:bCs/>
          <w:sz w:val="20"/>
          <w:szCs w:val="20"/>
        </w:rPr>
        <w:t xml:space="preserve">, señaló que </w:t>
      </w:r>
      <w:r w:rsidR="00A40470" w:rsidRPr="00A40470">
        <w:rPr>
          <w:rFonts w:ascii="Noto Sans" w:hAnsi="Noto Sans" w:cs="Noto Sans"/>
          <w:b/>
          <w:bCs/>
          <w:sz w:val="20"/>
          <w:szCs w:val="20"/>
        </w:rPr>
        <w:t xml:space="preserve">este es un histórico Hospital que volvió a nacer, en un momento de mayor crecimiento que ha tenido el IMSS en su historia. </w:t>
      </w:r>
    </w:p>
    <w:p w14:paraId="075CF663" w14:textId="77777777" w:rsidR="00A40470" w:rsidRPr="00A40470" w:rsidRDefault="00A40470" w:rsidP="00A40470">
      <w:pPr>
        <w:pStyle w:val="Prrafodelista"/>
        <w:ind w:left="709" w:right="49"/>
        <w:jc w:val="both"/>
        <w:rPr>
          <w:rFonts w:ascii="Noto Sans" w:hAnsi="Noto Sans" w:cs="Noto Sans"/>
          <w:sz w:val="22"/>
          <w:szCs w:val="22"/>
        </w:rPr>
      </w:pPr>
    </w:p>
    <w:p w14:paraId="3DA34359" w14:textId="5D1CB79B" w:rsidR="00AF28AF" w:rsidRPr="00A97869" w:rsidRDefault="00AF28AF" w:rsidP="00AF28AF">
      <w:pPr>
        <w:ind w:right="49"/>
        <w:jc w:val="both"/>
        <w:rPr>
          <w:rFonts w:ascii="Noto Sans" w:hAnsi="Noto Sans" w:cs="Noto Sans"/>
          <w:sz w:val="20"/>
          <w:szCs w:val="20"/>
        </w:rPr>
      </w:pPr>
      <w:r w:rsidRPr="00A97869">
        <w:rPr>
          <w:rFonts w:ascii="Noto Sans" w:hAnsi="Noto Sans" w:cs="Noto Sans"/>
          <w:sz w:val="20"/>
          <w:szCs w:val="20"/>
        </w:rPr>
        <w:t xml:space="preserve">El </w:t>
      </w:r>
      <w:r w:rsidR="00A97869" w:rsidRPr="00A97869">
        <w:rPr>
          <w:rFonts w:ascii="Noto Sans" w:hAnsi="Noto Sans" w:cs="Noto Sans"/>
          <w:sz w:val="20"/>
          <w:szCs w:val="20"/>
        </w:rPr>
        <w:t xml:space="preserve">Gobierno de México, a través del </w:t>
      </w:r>
      <w:r w:rsidRPr="00A97869">
        <w:rPr>
          <w:rFonts w:ascii="Noto Sans" w:hAnsi="Noto Sans" w:cs="Noto Sans"/>
          <w:sz w:val="20"/>
          <w:szCs w:val="20"/>
        </w:rPr>
        <w:t>Instituto Mexicano del Seguro Social (IMSS)</w:t>
      </w:r>
      <w:r w:rsidR="00A97869" w:rsidRPr="00A97869">
        <w:rPr>
          <w:rFonts w:ascii="Noto Sans" w:hAnsi="Noto Sans" w:cs="Noto Sans"/>
          <w:sz w:val="20"/>
          <w:szCs w:val="20"/>
        </w:rPr>
        <w:t>,</w:t>
      </w:r>
      <w:r w:rsidRPr="00A97869">
        <w:rPr>
          <w:rFonts w:ascii="Noto Sans" w:hAnsi="Noto Sans" w:cs="Noto Sans"/>
          <w:sz w:val="20"/>
          <w:szCs w:val="20"/>
        </w:rPr>
        <w:t xml:space="preserve"> fortalece la capacidad médica en el estado con la inauguración del nuevo Hospital General Regional (HGR) No. 36 “</w:t>
      </w:r>
      <w:r w:rsidR="0051019F" w:rsidRPr="0051019F">
        <w:rPr>
          <w:rFonts w:ascii="Noto Sans" w:hAnsi="Noto Sans" w:cs="Noto Sans"/>
          <w:sz w:val="20"/>
          <w:szCs w:val="20"/>
        </w:rPr>
        <w:t>Carmen Serdán Alatriste</w:t>
      </w:r>
      <w:r w:rsidRPr="00A97869">
        <w:rPr>
          <w:rFonts w:ascii="Noto Sans" w:hAnsi="Noto Sans" w:cs="Noto Sans"/>
          <w:sz w:val="20"/>
          <w:szCs w:val="20"/>
        </w:rPr>
        <w:t>”, u</w:t>
      </w:r>
      <w:r w:rsidR="00B37E90" w:rsidRPr="00A97869">
        <w:rPr>
          <w:rFonts w:ascii="Noto Sans" w:hAnsi="Noto Sans" w:cs="Noto Sans"/>
          <w:sz w:val="20"/>
          <w:szCs w:val="20"/>
        </w:rPr>
        <w:t xml:space="preserve">na obra estratégica destinada a robustecer la infraestructura en la entidad y mejorar la atención de </w:t>
      </w:r>
      <w:r w:rsidR="00A97869" w:rsidRPr="00A97869">
        <w:rPr>
          <w:rFonts w:ascii="Noto Sans" w:hAnsi="Noto Sans" w:cs="Noto Sans"/>
          <w:sz w:val="20"/>
          <w:szCs w:val="20"/>
        </w:rPr>
        <w:t xml:space="preserve">más de </w:t>
      </w:r>
      <w:r w:rsidR="00B37E90" w:rsidRPr="00A97869">
        <w:rPr>
          <w:rFonts w:ascii="Noto Sans" w:hAnsi="Noto Sans" w:cs="Noto Sans"/>
          <w:sz w:val="20"/>
          <w:szCs w:val="20"/>
        </w:rPr>
        <w:t xml:space="preserve">554 mil derechohabientes. </w:t>
      </w:r>
    </w:p>
    <w:p w14:paraId="3F43ECD7" w14:textId="77777777" w:rsidR="00AF28AF" w:rsidRPr="00A97869" w:rsidRDefault="00AF28AF" w:rsidP="00AF28AF">
      <w:pPr>
        <w:ind w:right="49"/>
        <w:jc w:val="both"/>
        <w:rPr>
          <w:rFonts w:ascii="Noto Sans" w:hAnsi="Noto Sans" w:cs="Noto Sans"/>
          <w:sz w:val="20"/>
          <w:szCs w:val="20"/>
        </w:rPr>
      </w:pPr>
    </w:p>
    <w:p w14:paraId="5DAB5FC3" w14:textId="6334BA61" w:rsidR="007E7922" w:rsidRPr="00A97869" w:rsidRDefault="006F4BEE" w:rsidP="00AF28AF">
      <w:pPr>
        <w:ind w:right="49"/>
        <w:jc w:val="both"/>
        <w:rPr>
          <w:rFonts w:ascii="Noto Sans" w:hAnsi="Noto Sans" w:cs="Noto Sans"/>
          <w:sz w:val="20"/>
          <w:szCs w:val="20"/>
        </w:rPr>
      </w:pPr>
      <w:r>
        <w:rPr>
          <w:rFonts w:ascii="Noto Sans" w:hAnsi="Noto Sans" w:cs="Noto Sans"/>
          <w:sz w:val="20"/>
          <w:szCs w:val="20"/>
        </w:rPr>
        <w:t>L</w:t>
      </w:r>
      <w:r w:rsidR="00B37E90" w:rsidRPr="00A97869">
        <w:rPr>
          <w:rFonts w:ascii="Noto Sans" w:hAnsi="Noto Sans" w:cs="Noto Sans"/>
          <w:sz w:val="20"/>
          <w:szCs w:val="20"/>
        </w:rPr>
        <w:t xml:space="preserve">a </w:t>
      </w:r>
      <w:r w:rsidR="00AF28AF" w:rsidRPr="00A97869">
        <w:rPr>
          <w:rFonts w:ascii="Noto Sans" w:hAnsi="Noto Sans" w:cs="Noto Sans"/>
          <w:sz w:val="20"/>
          <w:szCs w:val="20"/>
        </w:rPr>
        <w:t xml:space="preserve">Presidenta de México, Claudia Sheinbaum Pardo, </w:t>
      </w:r>
      <w:r>
        <w:rPr>
          <w:rFonts w:ascii="Noto Sans" w:hAnsi="Noto Sans" w:cs="Noto Sans"/>
          <w:sz w:val="20"/>
          <w:szCs w:val="20"/>
        </w:rPr>
        <w:t>encabezó la 1</w:t>
      </w:r>
      <w:r w:rsidRPr="00A97869">
        <w:rPr>
          <w:rFonts w:ascii="Noto Sans" w:hAnsi="Noto Sans" w:cs="Noto Sans"/>
          <w:sz w:val="20"/>
          <w:szCs w:val="20"/>
        </w:rPr>
        <w:t>16 Asamblea General Ordinaria del Seguro Social,</w:t>
      </w:r>
      <w:r>
        <w:rPr>
          <w:rFonts w:ascii="Noto Sans" w:hAnsi="Noto Sans" w:cs="Noto Sans"/>
          <w:sz w:val="20"/>
          <w:szCs w:val="20"/>
        </w:rPr>
        <w:t xml:space="preserve"> y estuvo </w:t>
      </w:r>
      <w:r w:rsidR="00AF28AF" w:rsidRPr="00A97869">
        <w:rPr>
          <w:rFonts w:ascii="Noto Sans" w:hAnsi="Noto Sans" w:cs="Noto Sans"/>
          <w:sz w:val="20"/>
          <w:szCs w:val="20"/>
        </w:rPr>
        <w:t xml:space="preserve">acompañada </w:t>
      </w:r>
      <w:r w:rsidR="00B37E90" w:rsidRPr="00A97869">
        <w:rPr>
          <w:rFonts w:ascii="Noto Sans" w:hAnsi="Noto Sans" w:cs="Noto Sans"/>
          <w:sz w:val="20"/>
          <w:szCs w:val="20"/>
        </w:rPr>
        <w:t xml:space="preserve">por el secretario de Salud, David </w:t>
      </w:r>
      <w:proofErr w:type="spellStart"/>
      <w:r w:rsidR="00B37E90" w:rsidRPr="00A97869">
        <w:rPr>
          <w:rFonts w:ascii="Noto Sans" w:hAnsi="Noto Sans" w:cs="Noto Sans"/>
          <w:sz w:val="20"/>
          <w:szCs w:val="20"/>
        </w:rPr>
        <w:t>Kershenobich</w:t>
      </w:r>
      <w:proofErr w:type="spellEnd"/>
      <w:r w:rsidR="00B37E90" w:rsidRPr="00A97869">
        <w:rPr>
          <w:rFonts w:ascii="Noto Sans" w:hAnsi="Noto Sans" w:cs="Noto Sans"/>
          <w:sz w:val="20"/>
          <w:szCs w:val="20"/>
        </w:rPr>
        <w:t xml:space="preserve"> </w:t>
      </w:r>
      <w:proofErr w:type="spellStart"/>
      <w:r w:rsidR="00B37E90" w:rsidRPr="00A97869">
        <w:rPr>
          <w:rFonts w:ascii="Noto Sans" w:hAnsi="Noto Sans" w:cs="Noto Sans"/>
          <w:sz w:val="20"/>
          <w:szCs w:val="20"/>
        </w:rPr>
        <w:t>Stalnikowitz</w:t>
      </w:r>
      <w:proofErr w:type="spellEnd"/>
      <w:r w:rsidR="00B37E90" w:rsidRPr="00A97869">
        <w:rPr>
          <w:rFonts w:ascii="Noto Sans" w:hAnsi="Noto Sans" w:cs="Noto Sans"/>
          <w:sz w:val="20"/>
          <w:szCs w:val="20"/>
        </w:rPr>
        <w:t xml:space="preserve">; el director general del IMSS, Zoé Robledo; el gobernador de la entidad, Alejandro Armenta Mier, entre otras autoridades, </w:t>
      </w:r>
      <w:r>
        <w:rPr>
          <w:rFonts w:ascii="Noto Sans" w:hAnsi="Noto Sans" w:cs="Noto Sans"/>
          <w:sz w:val="20"/>
          <w:szCs w:val="20"/>
        </w:rPr>
        <w:t xml:space="preserve">y se </w:t>
      </w:r>
      <w:r w:rsidR="00B37E90" w:rsidRPr="00A97869">
        <w:rPr>
          <w:rFonts w:ascii="Noto Sans" w:hAnsi="Noto Sans" w:cs="Noto Sans"/>
          <w:sz w:val="20"/>
          <w:szCs w:val="20"/>
        </w:rPr>
        <w:t>inaugur</w:t>
      </w:r>
      <w:r>
        <w:rPr>
          <w:rFonts w:ascii="Noto Sans" w:hAnsi="Noto Sans" w:cs="Noto Sans"/>
          <w:sz w:val="20"/>
          <w:szCs w:val="20"/>
        </w:rPr>
        <w:t xml:space="preserve">ó </w:t>
      </w:r>
      <w:r w:rsidR="00B37E90" w:rsidRPr="00A97869">
        <w:rPr>
          <w:rFonts w:ascii="Noto Sans" w:hAnsi="Noto Sans" w:cs="Noto Sans"/>
          <w:sz w:val="20"/>
          <w:szCs w:val="20"/>
        </w:rPr>
        <w:t xml:space="preserve">este nosocomio de 396 camas, de las cuales </w:t>
      </w:r>
      <w:r w:rsidR="00C02921">
        <w:rPr>
          <w:rFonts w:ascii="Noto Sans" w:hAnsi="Noto Sans" w:cs="Noto Sans"/>
          <w:sz w:val="20"/>
          <w:szCs w:val="20"/>
        </w:rPr>
        <w:t>180</w:t>
      </w:r>
      <w:r w:rsidR="00B37E90" w:rsidRPr="00A97869">
        <w:rPr>
          <w:rFonts w:ascii="Noto Sans" w:hAnsi="Noto Sans" w:cs="Noto Sans"/>
          <w:sz w:val="20"/>
          <w:szCs w:val="20"/>
        </w:rPr>
        <w:t xml:space="preserve"> son para hospitalización y 216 no censables. </w:t>
      </w:r>
    </w:p>
    <w:p w14:paraId="20AACA4F" w14:textId="77777777" w:rsidR="00B37E90" w:rsidRPr="00A97869" w:rsidRDefault="00B37E90" w:rsidP="00AF28AF">
      <w:pPr>
        <w:ind w:right="49"/>
        <w:jc w:val="both"/>
        <w:rPr>
          <w:rFonts w:ascii="Noto Sans" w:hAnsi="Noto Sans" w:cs="Noto Sans"/>
          <w:sz w:val="20"/>
          <w:szCs w:val="20"/>
        </w:rPr>
      </w:pPr>
    </w:p>
    <w:p w14:paraId="2BA121A4" w14:textId="3752ACB9" w:rsidR="00CB0BB2" w:rsidRPr="00CB0BB2" w:rsidRDefault="00A97869" w:rsidP="00CB0BB2">
      <w:pPr>
        <w:ind w:right="49"/>
        <w:jc w:val="both"/>
        <w:rPr>
          <w:rFonts w:ascii="Noto Sans" w:hAnsi="Noto Sans" w:cs="Noto Sans"/>
          <w:color w:val="0A0A0A"/>
          <w:sz w:val="20"/>
          <w:szCs w:val="20"/>
          <w:shd w:val="clear" w:color="auto" w:fill="FFFFFF"/>
        </w:rPr>
      </w:pPr>
      <w:r w:rsidRPr="00A97869">
        <w:rPr>
          <w:rFonts w:ascii="Noto Sans" w:hAnsi="Noto Sans" w:cs="Noto Sans"/>
          <w:sz w:val="20"/>
          <w:szCs w:val="20"/>
        </w:rPr>
        <w:t xml:space="preserve">Durante el evento, </w:t>
      </w:r>
      <w:r w:rsidR="006F4BEE" w:rsidRPr="00F01051">
        <w:rPr>
          <w:rFonts w:ascii="Noto Sans" w:hAnsi="Noto Sans" w:cs="Noto Sans"/>
          <w:sz w:val="20"/>
          <w:szCs w:val="20"/>
        </w:rPr>
        <w:t xml:space="preserve">el titular del Seguro Social </w:t>
      </w:r>
      <w:r w:rsidR="006F4BEE">
        <w:rPr>
          <w:rFonts w:ascii="Noto Sans" w:hAnsi="Noto Sans" w:cs="Noto Sans"/>
          <w:sz w:val="20"/>
          <w:szCs w:val="20"/>
        </w:rPr>
        <w:t xml:space="preserve">sometió a votación </w:t>
      </w:r>
      <w:r w:rsidRPr="00A97869">
        <w:rPr>
          <w:rFonts w:ascii="Noto Sans" w:hAnsi="Noto Sans" w:cs="Noto Sans"/>
          <w:sz w:val="20"/>
          <w:szCs w:val="20"/>
        </w:rPr>
        <w:t>el cambio de nombre del HGR No. 36 “San Alejandro” por “Carmen Serdán Alatriste” en honor a la heroína poblana clave en la Revolución Mexicana, hermana de Aquiles y Máximo Serdán</w:t>
      </w:r>
      <w:r w:rsidRPr="00A97869">
        <w:rPr>
          <w:rFonts w:ascii="Noto Sans" w:hAnsi="Noto Sans" w:cs="Noto Sans"/>
          <w:color w:val="0A0A0A"/>
          <w:sz w:val="20"/>
          <w:szCs w:val="20"/>
          <w:shd w:val="clear" w:color="auto" w:fill="FFFFFF"/>
        </w:rPr>
        <w:t xml:space="preserve">, que participó activamente en la resistencia contra el porfiriato en Puebla, </w:t>
      </w:r>
      <w:r w:rsidR="0051019F">
        <w:rPr>
          <w:rFonts w:ascii="Noto Sans" w:hAnsi="Noto Sans" w:cs="Noto Sans"/>
          <w:color w:val="0A0A0A"/>
          <w:sz w:val="20"/>
          <w:szCs w:val="20"/>
          <w:shd w:val="clear" w:color="auto" w:fill="FFFFFF"/>
        </w:rPr>
        <w:t>al organizar la</w:t>
      </w:r>
      <w:r w:rsidRPr="00A97869">
        <w:rPr>
          <w:rFonts w:ascii="Noto Sans" w:hAnsi="Noto Sans" w:cs="Noto Sans"/>
          <w:color w:val="0A0A0A"/>
          <w:sz w:val="20"/>
          <w:szCs w:val="20"/>
          <w:shd w:val="clear" w:color="auto" w:fill="FFFFFF"/>
        </w:rPr>
        <w:t xml:space="preserve"> logística, </w:t>
      </w:r>
      <w:r w:rsidR="0051019F">
        <w:rPr>
          <w:rFonts w:ascii="Noto Sans" w:hAnsi="Noto Sans" w:cs="Noto Sans"/>
          <w:color w:val="0A0A0A"/>
          <w:sz w:val="20"/>
          <w:szCs w:val="20"/>
          <w:shd w:val="clear" w:color="auto" w:fill="FFFFFF"/>
        </w:rPr>
        <w:t xml:space="preserve">adquirir </w:t>
      </w:r>
      <w:r w:rsidRPr="00A97869">
        <w:rPr>
          <w:rFonts w:ascii="Noto Sans" w:hAnsi="Noto Sans" w:cs="Noto Sans"/>
          <w:color w:val="0A0A0A"/>
          <w:sz w:val="20"/>
          <w:szCs w:val="20"/>
          <w:shd w:val="clear" w:color="auto" w:fill="FFFFFF"/>
        </w:rPr>
        <w:t>armas y propaganda</w:t>
      </w:r>
      <w:r w:rsidR="00CB0BB2">
        <w:rPr>
          <w:rFonts w:ascii="Noto Sans" w:hAnsi="Noto Sans" w:cs="Noto Sans"/>
          <w:color w:val="0A0A0A"/>
          <w:sz w:val="20"/>
          <w:szCs w:val="20"/>
          <w:shd w:val="clear" w:color="auto" w:fill="FFFFFF"/>
        </w:rPr>
        <w:t xml:space="preserve">, y </w:t>
      </w:r>
      <w:r w:rsidR="00CB0BB2" w:rsidRPr="00F01051">
        <w:rPr>
          <w:rFonts w:ascii="Noto Sans" w:hAnsi="Noto Sans" w:cs="Noto Sans"/>
          <w:sz w:val="20"/>
          <w:szCs w:val="20"/>
        </w:rPr>
        <w:t>que también ejerció como enfermera en hospitales militares.</w:t>
      </w:r>
    </w:p>
    <w:p w14:paraId="5E935717" w14:textId="77777777" w:rsidR="004C5C65" w:rsidRDefault="004C5C65" w:rsidP="00AF28AF">
      <w:pPr>
        <w:ind w:right="49"/>
        <w:jc w:val="both"/>
        <w:rPr>
          <w:rFonts w:ascii="Noto Sans" w:hAnsi="Noto Sans" w:cs="Noto Sans"/>
          <w:sz w:val="20"/>
          <w:szCs w:val="20"/>
        </w:rPr>
      </w:pPr>
    </w:p>
    <w:p w14:paraId="3420E49F" w14:textId="6021F856" w:rsidR="00CB0BB2" w:rsidRPr="00F01051" w:rsidRDefault="00CB0BB2" w:rsidP="00CB0BB2">
      <w:pPr>
        <w:ind w:right="49"/>
        <w:jc w:val="both"/>
        <w:rPr>
          <w:rFonts w:ascii="Noto Sans" w:hAnsi="Noto Sans" w:cs="Noto Sans"/>
          <w:sz w:val="20"/>
          <w:szCs w:val="20"/>
        </w:rPr>
      </w:pPr>
      <w:bookmarkStart w:id="1" w:name="_Hlk216264799"/>
      <w:r>
        <w:rPr>
          <w:rFonts w:ascii="Noto Sans" w:hAnsi="Noto Sans" w:cs="Noto Sans"/>
          <w:sz w:val="20"/>
          <w:szCs w:val="20"/>
        </w:rPr>
        <w:t xml:space="preserve">En presencia de las gobernadoras y gobernadores de </w:t>
      </w:r>
      <w:r w:rsidRPr="00380995">
        <w:rPr>
          <w:rFonts w:ascii="Noto Sans" w:hAnsi="Noto Sans" w:cs="Noto Sans"/>
          <w:sz w:val="20"/>
          <w:szCs w:val="20"/>
        </w:rPr>
        <w:t>Baja California Sur,</w:t>
      </w:r>
      <w:r w:rsidRPr="00380995">
        <w:rPr>
          <w:rFonts w:ascii="Noto Sans" w:hAnsi="Noto Sans" w:cs="Noto Sans"/>
          <w:b/>
          <w:bCs/>
          <w:sz w:val="20"/>
          <w:szCs w:val="20"/>
        </w:rPr>
        <w:t xml:space="preserve"> </w:t>
      </w:r>
      <w:r w:rsidRPr="00380995">
        <w:rPr>
          <w:rFonts w:ascii="Noto Sans" w:hAnsi="Noto Sans" w:cs="Noto Sans"/>
          <w:sz w:val="20"/>
          <w:szCs w:val="20"/>
        </w:rPr>
        <w:t>Campeche,</w:t>
      </w:r>
      <w:r w:rsidRPr="00380995">
        <w:rPr>
          <w:rFonts w:ascii="Noto Sans" w:hAnsi="Noto Sans" w:cs="Noto Sans"/>
          <w:b/>
          <w:bCs/>
          <w:sz w:val="20"/>
          <w:szCs w:val="20"/>
        </w:rPr>
        <w:t xml:space="preserve"> </w:t>
      </w:r>
      <w:r w:rsidRPr="00380995">
        <w:rPr>
          <w:rFonts w:ascii="Noto Sans" w:hAnsi="Noto Sans" w:cs="Noto Sans"/>
          <w:sz w:val="20"/>
          <w:szCs w:val="20"/>
        </w:rPr>
        <w:t>Estado de México, Hidalgo,</w:t>
      </w:r>
      <w:r>
        <w:rPr>
          <w:rFonts w:ascii="Noto Sans" w:hAnsi="Noto Sans" w:cs="Noto Sans"/>
          <w:b/>
          <w:bCs/>
          <w:sz w:val="20"/>
          <w:szCs w:val="20"/>
        </w:rPr>
        <w:t xml:space="preserve"> </w:t>
      </w:r>
      <w:r w:rsidRPr="00380995">
        <w:rPr>
          <w:rFonts w:ascii="Noto Sans" w:hAnsi="Noto Sans" w:cs="Noto Sans"/>
          <w:sz w:val="20"/>
          <w:szCs w:val="20"/>
        </w:rPr>
        <w:t>Nayarit,</w:t>
      </w:r>
      <w:r w:rsidRPr="00380995">
        <w:rPr>
          <w:rFonts w:ascii="Noto Sans" w:hAnsi="Noto Sans" w:cs="Noto Sans"/>
          <w:b/>
          <w:bCs/>
          <w:sz w:val="20"/>
          <w:szCs w:val="20"/>
        </w:rPr>
        <w:t xml:space="preserve"> </w:t>
      </w:r>
      <w:r w:rsidRPr="00380995">
        <w:rPr>
          <w:rFonts w:ascii="Noto Sans" w:hAnsi="Noto Sans" w:cs="Noto Sans"/>
          <w:sz w:val="20"/>
          <w:szCs w:val="20"/>
        </w:rPr>
        <w:t>Oaxaca, Quintana Roo,</w:t>
      </w:r>
      <w:r>
        <w:rPr>
          <w:rFonts w:ascii="Noto Sans" w:hAnsi="Noto Sans" w:cs="Noto Sans"/>
          <w:b/>
          <w:bCs/>
          <w:sz w:val="20"/>
          <w:szCs w:val="20"/>
        </w:rPr>
        <w:t xml:space="preserve"> </w:t>
      </w:r>
      <w:r w:rsidRPr="00380995">
        <w:rPr>
          <w:rFonts w:ascii="Noto Sans" w:hAnsi="Noto Sans" w:cs="Noto Sans"/>
          <w:sz w:val="20"/>
          <w:szCs w:val="20"/>
        </w:rPr>
        <w:t>Sinaloa, Tabasco,</w:t>
      </w:r>
      <w:r w:rsidRPr="00380995">
        <w:rPr>
          <w:rFonts w:ascii="Noto Sans" w:hAnsi="Noto Sans" w:cs="Noto Sans"/>
          <w:b/>
          <w:bCs/>
          <w:sz w:val="20"/>
          <w:szCs w:val="20"/>
        </w:rPr>
        <w:t xml:space="preserve"> </w:t>
      </w:r>
      <w:r w:rsidRPr="00380995">
        <w:rPr>
          <w:rFonts w:ascii="Noto Sans" w:hAnsi="Noto Sans" w:cs="Noto Sans"/>
          <w:sz w:val="20"/>
          <w:szCs w:val="20"/>
        </w:rPr>
        <w:t>Tamaulipas,</w:t>
      </w:r>
      <w:r w:rsidRPr="00380995">
        <w:rPr>
          <w:rFonts w:ascii="Noto Sans" w:hAnsi="Noto Sans" w:cs="Noto Sans"/>
          <w:b/>
          <w:bCs/>
          <w:sz w:val="20"/>
          <w:szCs w:val="20"/>
        </w:rPr>
        <w:t xml:space="preserve"> </w:t>
      </w:r>
      <w:r w:rsidRPr="00380995">
        <w:rPr>
          <w:rFonts w:ascii="Noto Sans" w:hAnsi="Noto Sans" w:cs="Noto Sans"/>
          <w:sz w:val="20"/>
          <w:szCs w:val="20"/>
        </w:rPr>
        <w:t>Tlaxcala,</w:t>
      </w:r>
      <w:r w:rsidRPr="00380995">
        <w:rPr>
          <w:rFonts w:ascii="Noto Sans" w:hAnsi="Noto Sans" w:cs="Noto Sans"/>
          <w:b/>
          <w:bCs/>
          <w:sz w:val="20"/>
          <w:szCs w:val="20"/>
        </w:rPr>
        <w:t xml:space="preserve"> </w:t>
      </w:r>
      <w:r w:rsidRPr="00380995">
        <w:rPr>
          <w:rFonts w:ascii="Noto Sans" w:hAnsi="Noto Sans" w:cs="Noto Sans"/>
          <w:sz w:val="20"/>
          <w:szCs w:val="20"/>
        </w:rPr>
        <w:t>Veracruz y</w:t>
      </w:r>
      <w:r w:rsidRPr="00380995">
        <w:rPr>
          <w:rFonts w:ascii="Noto Sans" w:hAnsi="Noto Sans" w:cs="Noto Sans"/>
          <w:b/>
          <w:bCs/>
          <w:sz w:val="20"/>
          <w:szCs w:val="20"/>
        </w:rPr>
        <w:t xml:space="preserve"> </w:t>
      </w:r>
      <w:r w:rsidRPr="00380995">
        <w:rPr>
          <w:rFonts w:ascii="Noto Sans" w:hAnsi="Noto Sans" w:cs="Noto Sans"/>
          <w:sz w:val="20"/>
          <w:szCs w:val="20"/>
        </w:rPr>
        <w:t>Yucatán,</w:t>
      </w:r>
      <w:r>
        <w:rPr>
          <w:rFonts w:ascii="Noto Sans" w:hAnsi="Noto Sans" w:cs="Noto Sans"/>
          <w:sz w:val="20"/>
          <w:szCs w:val="20"/>
        </w:rPr>
        <w:t xml:space="preserve"> </w:t>
      </w:r>
      <w:bookmarkEnd w:id="1"/>
      <w:r w:rsidR="006F4BEE">
        <w:rPr>
          <w:rFonts w:ascii="Noto Sans" w:hAnsi="Noto Sans" w:cs="Noto Sans"/>
          <w:sz w:val="20"/>
          <w:szCs w:val="20"/>
        </w:rPr>
        <w:t xml:space="preserve">Zoé Robledo </w:t>
      </w:r>
      <w:r w:rsidRPr="00F01051">
        <w:rPr>
          <w:rFonts w:ascii="Noto Sans" w:hAnsi="Noto Sans" w:cs="Noto Sans"/>
          <w:sz w:val="20"/>
          <w:szCs w:val="20"/>
        </w:rPr>
        <w:t>destacó que esta inauguración marca el cierre de un ciclo histórico: el hospital, inaugurado en 1976 y cerrado tras los sismos de 2017, vuelve a abrir sus puertas con infraestructura moderna y capacidad ampliada.</w:t>
      </w:r>
      <w:r w:rsidR="0051019F">
        <w:rPr>
          <w:rFonts w:ascii="Noto Sans" w:hAnsi="Noto Sans" w:cs="Noto Sans"/>
          <w:sz w:val="20"/>
          <w:szCs w:val="20"/>
        </w:rPr>
        <w:t xml:space="preserve"> </w:t>
      </w:r>
    </w:p>
    <w:p w14:paraId="6CEF771C" w14:textId="77777777" w:rsidR="00CB0BB2" w:rsidRDefault="00CB0BB2" w:rsidP="00CB0BB2">
      <w:pPr>
        <w:ind w:right="49"/>
        <w:jc w:val="both"/>
        <w:rPr>
          <w:rFonts w:ascii="Noto Sans" w:hAnsi="Noto Sans" w:cs="Noto Sans"/>
          <w:sz w:val="20"/>
          <w:szCs w:val="20"/>
        </w:rPr>
      </w:pPr>
    </w:p>
    <w:p w14:paraId="318A8D6F" w14:textId="60575A03" w:rsidR="00CD3168" w:rsidRDefault="00CD3168" w:rsidP="00CD3168">
      <w:pPr>
        <w:ind w:right="49"/>
        <w:jc w:val="both"/>
        <w:rPr>
          <w:rFonts w:ascii="Noto Sans" w:hAnsi="Noto Sans" w:cs="Noto Sans"/>
          <w:sz w:val="20"/>
          <w:szCs w:val="20"/>
        </w:rPr>
      </w:pPr>
      <w:r>
        <w:rPr>
          <w:rFonts w:ascii="Noto Sans" w:hAnsi="Noto Sans" w:cs="Noto Sans"/>
          <w:sz w:val="20"/>
          <w:szCs w:val="20"/>
        </w:rPr>
        <w:t>“</w:t>
      </w:r>
      <w:r w:rsidRPr="00CD3168">
        <w:rPr>
          <w:rFonts w:ascii="Noto Sans" w:hAnsi="Noto Sans" w:cs="Noto Sans"/>
          <w:sz w:val="20"/>
          <w:szCs w:val="20"/>
        </w:rPr>
        <w:t>Hoy, con la presencia de la Presidenta y de esta Asamblea, cerramos</w:t>
      </w:r>
      <w:r>
        <w:rPr>
          <w:rFonts w:ascii="Noto Sans" w:hAnsi="Noto Sans" w:cs="Noto Sans"/>
          <w:sz w:val="20"/>
          <w:szCs w:val="20"/>
        </w:rPr>
        <w:t xml:space="preserve"> </w:t>
      </w:r>
      <w:r w:rsidRPr="00CD3168">
        <w:rPr>
          <w:rFonts w:ascii="Noto Sans" w:hAnsi="Noto Sans" w:cs="Noto Sans"/>
          <w:sz w:val="20"/>
          <w:szCs w:val="20"/>
        </w:rPr>
        <w:t>ese ciclo. Hoy cumplimos un compromiso: San Alejandro vuelve a abrir</w:t>
      </w:r>
      <w:r>
        <w:rPr>
          <w:rFonts w:ascii="Noto Sans" w:hAnsi="Noto Sans" w:cs="Noto Sans"/>
          <w:sz w:val="20"/>
          <w:szCs w:val="20"/>
        </w:rPr>
        <w:t xml:space="preserve"> </w:t>
      </w:r>
      <w:r w:rsidRPr="00CD3168">
        <w:rPr>
          <w:rFonts w:ascii="Noto Sans" w:hAnsi="Noto Sans" w:cs="Noto Sans"/>
          <w:sz w:val="20"/>
          <w:szCs w:val="20"/>
        </w:rPr>
        <w:t>sus puertas</w:t>
      </w:r>
      <w:r>
        <w:rPr>
          <w:rFonts w:ascii="Noto Sans" w:hAnsi="Noto Sans" w:cs="Noto Sans"/>
          <w:sz w:val="20"/>
          <w:szCs w:val="20"/>
        </w:rPr>
        <w:t>”, expresó</w:t>
      </w:r>
      <w:r w:rsidRPr="00CD3168">
        <w:rPr>
          <w:rFonts w:ascii="Noto Sans" w:hAnsi="Noto Sans" w:cs="Noto Sans"/>
          <w:sz w:val="20"/>
          <w:szCs w:val="20"/>
        </w:rPr>
        <w:t>.</w:t>
      </w:r>
    </w:p>
    <w:p w14:paraId="40859537" w14:textId="77777777" w:rsidR="00A97869" w:rsidRDefault="00A97869" w:rsidP="00B02901">
      <w:pPr>
        <w:ind w:right="49"/>
        <w:jc w:val="both"/>
        <w:rPr>
          <w:rFonts w:ascii="Noto Sans" w:hAnsi="Noto Sans" w:cs="Noto Sans"/>
          <w:sz w:val="20"/>
          <w:szCs w:val="20"/>
        </w:rPr>
      </w:pPr>
    </w:p>
    <w:p w14:paraId="5B93CAA4" w14:textId="28E6C0A3" w:rsidR="00CB0BB2" w:rsidRPr="00F01051" w:rsidRDefault="00CB0BB2" w:rsidP="00CB0BB2">
      <w:pPr>
        <w:ind w:right="49"/>
        <w:jc w:val="both"/>
        <w:rPr>
          <w:rFonts w:ascii="Noto Sans" w:hAnsi="Noto Sans" w:cs="Noto Sans"/>
          <w:sz w:val="20"/>
          <w:szCs w:val="20"/>
        </w:rPr>
      </w:pPr>
      <w:r w:rsidRPr="00F01051">
        <w:rPr>
          <w:rFonts w:ascii="Noto Sans" w:hAnsi="Noto Sans" w:cs="Noto Sans"/>
          <w:sz w:val="20"/>
          <w:szCs w:val="20"/>
        </w:rPr>
        <w:lastRenderedPageBreak/>
        <w:t xml:space="preserve">El director general del IMSS </w:t>
      </w:r>
      <w:r>
        <w:rPr>
          <w:rFonts w:ascii="Noto Sans" w:hAnsi="Noto Sans" w:cs="Noto Sans"/>
          <w:sz w:val="20"/>
          <w:szCs w:val="20"/>
        </w:rPr>
        <w:t>s</w:t>
      </w:r>
      <w:r w:rsidRPr="00F01051">
        <w:rPr>
          <w:rFonts w:ascii="Noto Sans" w:hAnsi="Noto Sans" w:cs="Noto Sans"/>
          <w:sz w:val="20"/>
          <w:szCs w:val="20"/>
        </w:rPr>
        <w:t>ubrayó que esta obra forma parte de una estrategia nacional para ampliar la capacidad hospitalaria: en siete años se han construido más hospitales que en seis sexenios anteriores, pasando de 33</w:t>
      </w:r>
      <w:r>
        <w:rPr>
          <w:rFonts w:ascii="Noto Sans" w:hAnsi="Noto Sans" w:cs="Noto Sans"/>
          <w:sz w:val="20"/>
          <w:szCs w:val="20"/>
        </w:rPr>
        <w:t xml:space="preserve"> mil </w:t>
      </w:r>
      <w:r w:rsidRPr="00F01051">
        <w:rPr>
          <w:rFonts w:ascii="Noto Sans" w:hAnsi="Noto Sans" w:cs="Noto Sans"/>
          <w:sz w:val="20"/>
          <w:szCs w:val="20"/>
        </w:rPr>
        <w:t>752 camas en 2018 a 39</w:t>
      </w:r>
      <w:r>
        <w:rPr>
          <w:rFonts w:ascii="Noto Sans" w:hAnsi="Noto Sans" w:cs="Noto Sans"/>
          <w:sz w:val="20"/>
          <w:szCs w:val="20"/>
        </w:rPr>
        <w:t xml:space="preserve"> mil </w:t>
      </w:r>
      <w:r w:rsidRPr="00F01051">
        <w:rPr>
          <w:rFonts w:ascii="Noto Sans" w:hAnsi="Noto Sans" w:cs="Noto Sans"/>
          <w:sz w:val="20"/>
          <w:szCs w:val="20"/>
        </w:rPr>
        <w:t>663 en 2025, y se proyecta alcanzar 45</w:t>
      </w:r>
      <w:r>
        <w:rPr>
          <w:rFonts w:ascii="Noto Sans" w:hAnsi="Noto Sans" w:cs="Noto Sans"/>
          <w:sz w:val="20"/>
          <w:szCs w:val="20"/>
        </w:rPr>
        <w:t xml:space="preserve"> mil </w:t>
      </w:r>
      <w:r w:rsidRPr="00F01051">
        <w:rPr>
          <w:rFonts w:ascii="Noto Sans" w:hAnsi="Noto Sans" w:cs="Noto Sans"/>
          <w:sz w:val="20"/>
          <w:szCs w:val="20"/>
        </w:rPr>
        <w:t>284 camas en 2030 con la construcción de 47 hospitales nuevos.</w:t>
      </w:r>
    </w:p>
    <w:p w14:paraId="037680BF" w14:textId="77777777" w:rsidR="00A97869" w:rsidRDefault="00A97869" w:rsidP="00B02901">
      <w:pPr>
        <w:ind w:right="49"/>
        <w:jc w:val="both"/>
        <w:rPr>
          <w:rFonts w:ascii="Noto Sans" w:hAnsi="Noto Sans" w:cs="Noto Sans"/>
          <w:sz w:val="20"/>
          <w:szCs w:val="20"/>
        </w:rPr>
      </w:pPr>
    </w:p>
    <w:p w14:paraId="76E2278A" w14:textId="22251200" w:rsidR="0005775F" w:rsidRPr="0005775F" w:rsidRDefault="0005775F" w:rsidP="0005775F">
      <w:pPr>
        <w:ind w:right="49"/>
        <w:jc w:val="both"/>
        <w:rPr>
          <w:rFonts w:ascii="Noto Sans" w:hAnsi="Noto Sans" w:cs="Noto Sans"/>
          <w:sz w:val="20"/>
          <w:szCs w:val="20"/>
        </w:rPr>
      </w:pPr>
      <w:r>
        <w:rPr>
          <w:rFonts w:ascii="Noto Sans" w:hAnsi="Noto Sans" w:cs="Noto Sans"/>
          <w:sz w:val="20"/>
          <w:szCs w:val="20"/>
        </w:rPr>
        <w:t>Recordó que e</w:t>
      </w:r>
      <w:r w:rsidRPr="0005775F">
        <w:rPr>
          <w:rFonts w:ascii="Noto Sans" w:hAnsi="Noto Sans" w:cs="Noto Sans"/>
          <w:sz w:val="20"/>
          <w:szCs w:val="20"/>
        </w:rPr>
        <w:t xml:space="preserve">ntre 1976 y 2017, se calcula que </w:t>
      </w:r>
      <w:r w:rsidR="0008394C">
        <w:rPr>
          <w:rFonts w:ascii="Noto Sans" w:hAnsi="Noto Sans" w:cs="Noto Sans"/>
          <w:sz w:val="20"/>
          <w:szCs w:val="20"/>
        </w:rPr>
        <w:t>alrededor</w:t>
      </w:r>
      <w:r w:rsidRPr="0005775F">
        <w:rPr>
          <w:rFonts w:ascii="Noto Sans" w:hAnsi="Noto Sans" w:cs="Noto Sans"/>
          <w:sz w:val="20"/>
          <w:szCs w:val="20"/>
        </w:rPr>
        <w:t xml:space="preserve"> del 6</w:t>
      </w:r>
      <w:r w:rsidR="008F175D">
        <w:rPr>
          <w:rFonts w:ascii="Noto Sans" w:hAnsi="Noto Sans" w:cs="Noto Sans"/>
          <w:sz w:val="20"/>
          <w:szCs w:val="20"/>
        </w:rPr>
        <w:t>5</w:t>
      </w:r>
      <w:r>
        <w:rPr>
          <w:rFonts w:ascii="Noto Sans" w:hAnsi="Noto Sans" w:cs="Noto Sans"/>
          <w:sz w:val="20"/>
          <w:szCs w:val="20"/>
        </w:rPr>
        <w:t xml:space="preserve"> por ciento </w:t>
      </w:r>
      <w:r w:rsidRPr="0005775F">
        <w:rPr>
          <w:rFonts w:ascii="Noto Sans" w:hAnsi="Noto Sans" w:cs="Noto Sans"/>
          <w:sz w:val="20"/>
          <w:szCs w:val="20"/>
        </w:rPr>
        <w:t>de los poblanos nació en el Hospital San Alejandro, lo que lo convirtió en un referente histórico y entrañable para la población. El cierre del hospital tras el sismo del 19 de septiembre de 2017 significó una pérdida profunda para la comunidad, ya que en un solo día el IMSS Puebla dejó de contar con 415 camas.</w:t>
      </w:r>
    </w:p>
    <w:p w14:paraId="6B2942EA" w14:textId="77777777" w:rsidR="0005775F" w:rsidRDefault="0005775F" w:rsidP="0005775F">
      <w:pPr>
        <w:ind w:right="49"/>
        <w:jc w:val="both"/>
        <w:rPr>
          <w:rFonts w:ascii="Noto Sans" w:hAnsi="Noto Sans" w:cs="Noto Sans"/>
          <w:sz w:val="20"/>
          <w:szCs w:val="20"/>
        </w:rPr>
      </w:pPr>
    </w:p>
    <w:p w14:paraId="4635806B" w14:textId="77777777" w:rsidR="008F175D" w:rsidRDefault="008F175D" w:rsidP="008F175D">
      <w:pPr>
        <w:ind w:right="49"/>
        <w:jc w:val="both"/>
        <w:rPr>
          <w:rFonts w:ascii="Noto Sans" w:hAnsi="Noto Sans" w:cs="Noto Sans"/>
          <w:sz w:val="20"/>
          <w:szCs w:val="20"/>
        </w:rPr>
      </w:pPr>
      <w:r>
        <w:rPr>
          <w:rFonts w:ascii="Noto Sans" w:hAnsi="Noto Sans" w:cs="Noto Sans"/>
          <w:sz w:val="20"/>
          <w:szCs w:val="20"/>
        </w:rPr>
        <w:t>“U</w:t>
      </w:r>
      <w:r w:rsidRPr="00C5773C">
        <w:rPr>
          <w:rFonts w:ascii="Noto Sans" w:hAnsi="Noto Sans" w:cs="Noto Sans"/>
          <w:sz w:val="20"/>
          <w:szCs w:val="20"/>
        </w:rPr>
        <w:t xml:space="preserve">n histórico Hospital que volvió a nacer, en </w:t>
      </w:r>
      <w:r>
        <w:rPr>
          <w:rFonts w:ascii="Noto Sans" w:hAnsi="Noto Sans" w:cs="Noto Sans"/>
          <w:sz w:val="20"/>
          <w:szCs w:val="20"/>
        </w:rPr>
        <w:t xml:space="preserve">un </w:t>
      </w:r>
      <w:r w:rsidRPr="00C5773C">
        <w:rPr>
          <w:rFonts w:ascii="Noto Sans" w:hAnsi="Noto Sans" w:cs="Noto Sans"/>
          <w:sz w:val="20"/>
          <w:szCs w:val="20"/>
        </w:rPr>
        <w:t>momento de mayor</w:t>
      </w:r>
      <w:r>
        <w:rPr>
          <w:rFonts w:ascii="Noto Sans" w:hAnsi="Noto Sans" w:cs="Noto Sans"/>
          <w:sz w:val="20"/>
          <w:szCs w:val="20"/>
        </w:rPr>
        <w:t xml:space="preserve"> </w:t>
      </w:r>
      <w:r w:rsidRPr="00C5773C">
        <w:rPr>
          <w:rFonts w:ascii="Noto Sans" w:hAnsi="Noto Sans" w:cs="Noto Sans"/>
          <w:sz w:val="20"/>
          <w:szCs w:val="20"/>
        </w:rPr>
        <w:t xml:space="preserve">crecimiento </w:t>
      </w:r>
      <w:r>
        <w:rPr>
          <w:rFonts w:ascii="Noto Sans" w:hAnsi="Noto Sans" w:cs="Noto Sans"/>
          <w:sz w:val="20"/>
          <w:szCs w:val="20"/>
        </w:rPr>
        <w:t xml:space="preserve">que ha tenido el </w:t>
      </w:r>
      <w:r w:rsidRPr="00C5773C">
        <w:rPr>
          <w:rFonts w:ascii="Noto Sans" w:hAnsi="Noto Sans" w:cs="Noto Sans"/>
          <w:sz w:val="20"/>
          <w:szCs w:val="20"/>
        </w:rPr>
        <w:t>IMSS</w:t>
      </w:r>
      <w:r>
        <w:rPr>
          <w:rFonts w:ascii="Noto Sans" w:hAnsi="Noto Sans" w:cs="Noto Sans"/>
          <w:sz w:val="20"/>
          <w:szCs w:val="20"/>
        </w:rPr>
        <w:t xml:space="preserve"> en su historia</w:t>
      </w:r>
      <w:r w:rsidRPr="00C5773C">
        <w:rPr>
          <w:rFonts w:ascii="Noto Sans" w:hAnsi="Noto Sans" w:cs="Noto Sans"/>
          <w:sz w:val="20"/>
          <w:szCs w:val="20"/>
        </w:rPr>
        <w:t>.</w:t>
      </w:r>
      <w:r>
        <w:rPr>
          <w:rFonts w:ascii="Noto Sans" w:hAnsi="Noto Sans" w:cs="Noto Sans"/>
          <w:sz w:val="20"/>
          <w:szCs w:val="20"/>
        </w:rPr>
        <w:t xml:space="preserve"> </w:t>
      </w:r>
      <w:r w:rsidRPr="00C5773C">
        <w:rPr>
          <w:rFonts w:ascii="Noto Sans" w:hAnsi="Noto Sans" w:cs="Noto Sans"/>
          <w:sz w:val="20"/>
          <w:szCs w:val="20"/>
        </w:rPr>
        <w:t>Crecimiento en derechohabien</w:t>
      </w:r>
      <w:r>
        <w:rPr>
          <w:rFonts w:ascii="Noto Sans" w:hAnsi="Noto Sans" w:cs="Noto Sans"/>
          <w:sz w:val="20"/>
          <w:szCs w:val="20"/>
        </w:rPr>
        <w:t xml:space="preserve">tes </w:t>
      </w:r>
      <w:r w:rsidRPr="00C5773C">
        <w:rPr>
          <w:rFonts w:ascii="Noto Sans" w:hAnsi="Noto Sans" w:cs="Noto Sans"/>
          <w:sz w:val="20"/>
          <w:szCs w:val="20"/>
        </w:rPr>
        <w:t>y crecimiento en la capacidad para</w:t>
      </w:r>
      <w:r>
        <w:rPr>
          <w:rFonts w:ascii="Noto Sans" w:hAnsi="Noto Sans" w:cs="Noto Sans"/>
          <w:sz w:val="20"/>
          <w:szCs w:val="20"/>
        </w:rPr>
        <w:t xml:space="preserve"> </w:t>
      </w:r>
      <w:r w:rsidRPr="00C5773C">
        <w:rPr>
          <w:rFonts w:ascii="Noto Sans" w:hAnsi="Noto Sans" w:cs="Noto Sans"/>
          <w:sz w:val="20"/>
          <w:szCs w:val="20"/>
        </w:rPr>
        <w:t>atender a esa derechohabiencia.</w:t>
      </w:r>
      <w:r>
        <w:rPr>
          <w:rFonts w:ascii="Noto Sans" w:hAnsi="Noto Sans" w:cs="Noto Sans"/>
          <w:sz w:val="20"/>
          <w:szCs w:val="20"/>
        </w:rPr>
        <w:t xml:space="preserve"> </w:t>
      </w:r>
      <w:r w:rsidRPr="00C5773C">
        <w:rPr>
          <w:rFonts w:ascii="Noto Sans" w:hAnsi="Noto Sans" w:cs="Noto Sans"/>
          <w:sz w:val="20"/>
          <w:szCs w:val="20"/>
        </w:rPr>
        <w:t>Una institución que abre sus puertas y construye derechos debe ser una</w:t>
      </w:r>
      <w:r>
        <w:rPr>
          <w:rFonts w:ascii="Noto Sans" w:hAnsi="Noto Sans" w:cs="Noto Sans"/>
          <w:sz w:val="20"/>
          <w:szCs w:val="20"/>
        </w:rPr>
        <w:t xml:space="preserve"> </w:t>
      </w:r>
      <w:r w:rsidRPr="00C5773C">
        <w:rPr>
          <w:rFonts w:ascii="Noto Sans" w:hAnsi="Noto Sans" w:cs="Noto Sans"/>
          <w:sz w:val="20"/>
          <w:szCs w:val="20"/>
        </w:rPr>
        <w:t>institución que construye capacidades para garantizar el ejercicio de</w:t>
      </w:r>
      <w:r>
        <w:rPr>
          <w:rFonts w:ascii="Noto Sans" w:hAnsi="Noto Sans" w:cs="Noto Sans"/>
          <w:sz w:val="20"/>
          <w:szCs w:val="20"/>
        </w:rPr>
        <w:t xml:space="preserve"> </w:t>
      </w:r>
      <w:r w:rsidRPr="00C5773C">
        <w:rPr>
          <w:rFonts w:ascii="Noto Sans" w:hAnsi="Noto Sans" w:cs="Noto Sans"/>
          <w:sz w:val="20"/>
          <w:szCs w:val="20"/>
        </w:rPr>
        <w:t>esos derechos. Ese es hoy el IMSS</w:t>
      </w:r>
      <w:r>
        <w:rPr>
          <w:rFonts w:ascii="Noto Sans" w:hAnsi="Noto Sans" w:cs="Noto Sans"/>
          <w:sz w:val="20"/>
          <w:szCs w:val="20"/>
        </w:rPr>
        <w:t>”, subrayó</w:t>
      </w:r>
      <w:r w:rsidRPr="00C5773C">
        <w:rPr>
          <w:rFonts w:ascii="Noto Sans" w:hAnsi="Noto Sans" w:cs="Noto Sans"/>
          <w:sz w:val="20"/>
          <w:szCs w:val="20"/>
        </w:rPr>
        <w:t>.</w:t>
      </w:r>
    </w:p>
    <w:p w14:paraId="4D57D771" w14:textId="77777777" w:rsidR="00A97869" w:rsidRDefault="00A97869" w:rsidP="00B02901">
      <w:pPr>
        <w:ind w:right="49"/>
        <w:jc w:val="both"/>
        <w:rPr>
          <w:rFonts w:ascii="Noto Sans" w:hAnsi="Noto Sans" w:cs="Noto Sans"/>
          <w:sz w:val="20"/>
          <w:szCs w:val="20"/>
        </w:rPr>
      </w:pPr>
    </w:p>
    <w:p w14:paraId="13C76C8C" w14:textId="651641A1" w:rsidR="004C5C65" w:rsidRPr="004C5C65" w:rsidRDefault="004C5C65" w:rsidP="004C5C65">
      <w:pPr>
        <w:ind w:right="49"/>
        <w:jc w:val="both"/>
        <w:rPr>
          <w:rFonts w:ascii="Noto Sans" w:hAnsi="Noto Sans" w:cs="Noto Sans"/>
          <w:sz w:val="20"/>
          <w:szCs w:val="20"/>
        </w:rPr>
      </w:pPr>
      <w:r w:rsidRPr="004C5C65">
        <w:rPr>
          <w:rFonts w:ascii="Noto Sans" w:hAnsi="Noto Sans" w:cs="Noto Sans"/>
          <w:sz w:val="20"/>
          <w:szCs w:val="20"/>
        </w:rPr>
        <w:t>En el marco de la inauguración, Zoé Robledo destacó que la institución vive la etapa de mayor crecimiento</w:t>
      </w:r>
      <w:r w:rsidR="000D5F54">
        <w:rPr>
          <w:rFonts w:ascii="Noto Sans" w:hAnsi="Noto Sans" w:cs="Noto Sans"/>
          <w:sz w:val="20"/>
          <w:szCs w:val="20"/>
        </w:rPr>
        <w:t>, ya que e</w:t>
      </w:r>
      <w:r w:rsidRPr="004C5C65">
        <w:rPr>
          <w:rFonts w:ascii="Noto Sans" w:hAnsi="Noto Sans" w:cs="Noto Sans"/>
          <w:sz w:val="20"/>
          <w:szCs w:val="20"/>
        </w:rPr>
        <w:t>ntre 2019 y 2024 se construyeron y pusieron en operación 13 hospitales nuevos, que sumaron mil 387 camas, además de la ampliación y modernización de 55 hospitales, lo que permitió reconvertir áreas administrativas en espacios hospitalarios y agregar 3 mil 724 camas.</w:t>
      </w:r>
    </w:p>
    <w:p w14:paraId="649BF905" w14:textId="77777777" w:rsidR="004C5C65" w:rsidRPr="004C5C65" w:rsidRDefault="004C5C65" w:rsidP="004C5C65">
      <w:pPr>
        <w:ind w:right="49"/>
        <w:jc w:val="both"/>
        <w:rPr>
          <w:rFonts w:ascii="Noto Sans" w:hAnsi="Noto Sans" w:cs="Noto Sans"/>
          <w:sz w:val="20"/>
          <w:szCs w:val="20"/>
        </w:rPr>
      </w:pPr>
    </w:p>
    <w:p w14:paraId="4F9B6705" w14:textId="27BF369E" w:rsidR="004C5C65" w:rsidRPr="004C5C65" w:rsidRDefault="004C5C65" w:rsidP="004C5C65">
      <w:pPr>
        <w:ind w:right="49"/>
        <w:jc w:val="both"/>
        <w:rPr>
          <w:rFonts w:ascii="Noto Sans" w:hAnsi="Noto Sans" w:cs="Noto Sans"/>
          <w:sz w:val="20"/>
          <w:szCs w:val="20"/>
        </w:rPr>
      </w:pPr>
      <w:r w:rsidRPr="004C5C65">
        <w:rPr>
          <w:rFonts w:ascii="Noto Sans" w:hAnsi="Noto Sans" w:cs="Noto Sans"/>
          <w:sz w:val="20"/>
          <w:szCs w:val="20"/>
        </w:rPr>
        <w:t xml:space="preserve">Aclaró que con la llegada de la Presidenta Claudia Sheinbaum, el IMSS ha puesto en operación cuatro hospitales adicionales: Ciudad Juárez, Ensenada, Tuxtla Gutiérrez y </w:t>
      </w:r>
      <w:r w:rsidR="0051019F" w:rsidRPr="0051019F">
        <w:rPr>
          <w:rFonts w:ascii="Noto Sans" w:hAnsi="Noto Sans" w:cs="Noto Sans"/>
          <w:sz w:val="20"/>
          <w:szCs w:val="20"/>
        </w:rPr>
        <w:t>Carmen Serdán Alatriste</w:t>
      </w:r>
      <w:r w:rsidRPr="004C5C65">
        <w:rPr>
          <w:rFonts w:ascii="Noto Sans" w:hAnsi="Noto Sans" w:cs="Noto Sans"/>
          <w:sz w:val="20"/>
          <w:szCs w:val="20"/>
        </w:rPr>
        <w:t>, y en los próximos siete meses se sumarán siete más: Zaragoza, Ciudad de México; Ciudad del Carmen, Campeche; Navojoa y Ramos Bours, Sonora; Tula, Hidalgo; Ticul, Yucatán; y Guanajuato, que aportarán mil 484 camas.</w:t>
      </w:r>
    </w:p>
    <w:p w14:paraId="17CC1D3C" w14:textId="77777777" w:rsidR="004C5C65" w:rsidRPr="004C5C65" w:rsidRDefault="004C5C65" w:rsidP="004C5C65">
      <w:pPr>
        <w:ind w:right="49"/>
        <w:jc w:val="both"/>
        <w:rPr>
          <w:rFonts w:ascii="Noto Sans" w:hAnsi="Noto Sans" w:cs="Noto Sans"/>
          <w:sz w:val="20"/>
          <w:szCs w:val="20"/>
        </w:rPr>
      </w:pPr>
    </w:p>
    <w:p w14:paraId="210B5564" w14:textId="10CEBE9C" w:rsidR="004C5C65" w:rsidRPr="004C5C65" w:rsidRDefault="000D5F54" w:rsidP="004C5C65">
      <w:pPr>
        <w:ind w:right="49"/>
        <w:jc w:val="both"/>
        <w:rPr>
          <w:rFonts w:ascii="Noto Sans" w:hAnsi="Noto Sans" w:cs="Noto Sans"/>
          <w:sz w:val="20"/>
          <w:szCs w:val="20"/>
        </w:rPr>
      </w:pPr>
      <w:r>
        <w:rPr>
          <w:rFonts w:ascii="Noto Sans" w:hAnsi="Noto Sans" w:cs="Noto Sans"/>
          <w:sz w:val="20"/>
          <w:szCs w:val="20"/>
        </w:rPr>
        <w:t xml:space="preserve">El director general del Seguro Social </w:t>
      </w:r>
      <w:r w:rsidR="004C5C65" w:rsidRPr="004C5C65">
        <w:rPr>
          <w:rFonts w:ascii="Noto Sans" w:hAnsi="Noto Sans" w:cs="Noto Sans"/>
          <w:sz w:val="20"/>
          <w:szCs w:val="20"/>
        </w:rPr>
        <w:t>explicó que paralelamente, se inició la construcción de ocho hospitales en colaboración con la Secretaría de la Defensa Nacional (Defensa), que añadirán mil 554 camas. Además, con el decreto presidencial de julio de 2025, el histórico programa IMSS Coplamar se incorporó al Régimen Ordinario, lo que significó la integración de 81 hospitales y 2 mil 730 camas adicionales.</w:t>
      </w:r>
    </w:p>
    <w:p w14:paraId="40662F50" w14:textId="77777777" w:rsidR="004C5C65" w:rsidRPr="004C5C65" w:rsidRDefault="004C5C65" w:rsidP="004C5C65">
      <w:pPr>
        <w:ind w:right="49"/>
        <w:jc w:val="both"/>
        <w:rPr>
          <w:rFonts w:ascii="Noto Sans" w:hAnsi="Noto Sans" w:cs="Noto Sans"/>
          <w:sz w:val="20"/>
          <w:szCs w:val="20"/>
        </w:rPr>
      </w:pPr>
    </w:p>
    <w:p w14:paraId="7EA47935" w14:textId="2B31F5F7" w:rsidR="004C5C65" w:rsidRDefault="004C5C65" w:rsidP="004C5C65">
      <w:pPr>
        <w:ind w:right="49"/>
        <w:jc w:val="both"/>
        <w:rPr>
          <w:rFonts w:ascii="Noto Sans" w:hAnsi="Noto Sans" w:cs="Noto Sans"/>
          <w:sz w:val="20"/>
          <w:szCs w:val="20"/>
        </w:rPr>
      </w:pPr>
      <w:r w:rsidRPr="004C5C65">
        <w:rPr>
          <w:rFonts w:ascii="Noto Sans" w:hAnsi="Noto Sans" w:cs="Noto Sans"/>
          <w:sz w:val="20"/>
          <w:szCs w:val="20"/>
        </w:rPr>
        <w:t>En ese sentido, dijo, con estas acciones el IMSS pasó de 33 mil 752 camas en 2018 a más de 39 mil en 2025, y el plan hacia 2030 contempla 16 hospitales más, para alcanzar 45 mil 284 camas, expansión que representa más del doble de lo que se construyó en seis sexenios anteriores, lo cual permitirá consolidar la transformación del sistema nacional de salud. “Crecer para atender mejor. Y todo esto sin endeudarnos”.</w:t>
      </w:r>
    </w:p>
    <w:p w14:paraId="7009F3AE" w14:textId="77777777" w:rsidR="00F93FFD" w:rsidRDefault="00F93FFD" w:rsidP="004C5C65">
      <w:pPr>
        <w:ind w:right="49"/>
        <w:jc w:val="both"/>
        <w:rPr>
          <w:rFonts w:ascii="Noto Sans" w:hAnsi="Noto Sans" w:cs="Noto Sans"/>
          <w:sz w:val="20"/>
          <w:szCs w:val="20"/>
        </w:rPr>
      </w:pPr>
    </w:p>
    <w:p w14:paraId="2E16635E" w14:textId="7474191C" w:rsidR="00F93FFD" w:rsidRPr="00F93FFD" w:rsidRDefault="00F93FFD" w:rsidP="00F93FFD">
      <w:pPr>
        <w:ind w:right="49"/>
        <w:jc w:val="both"/>
        <w:rPr>
          <w:rFonts w:ascii="Noto Sans" w:hAnsi="Noto Sans" w:cs="Noto Sans"/>
          <w:sz w:val="20"/>
          <w:szCs w:val="20"/>
        </w:rPr>
      </w:pPr>
      <w:r w:rsidRPr="00F93FFD">
        <w:rPr>
          <w:rFonts w:ascii="Noto Sans" w:hAnsi="Noto Sans" w:cs="Noto Sans"/>
          <w:sz w:val="20"/>
          <w:szCs w:val="20"/>
        </w:rPr>
        <w:t>En su mensaje, el gobernador de Puebla, Alejandro Armenta, afirmó que la reapertura del Hospital General Regional No. 36 "Carmen Serdán Alatriste"</w:t>
      </w:r>
      <w:r>
        <w:rPr>
          <w:rFonts w:ascii="Noto Sans" w:hAnsi="Noto Sans" w:cs="Noto Sans"/>
          <w:sz w:val="20"/>
          <w:szCs w:val="20"/>
        </w:rPr>
        <w:t xml:space="preserve"> </w:t>
      </w:r>
      <w:r w:rsidRPr="00F93FFD">
        <w:rPr>
          <w:rFonts w:ascii="Noto Sans" w:hAnsi="Noto Sans" w:cs="Noto Sans"/>
          <w:sz w:val="20"/>
          <w:szCs w:val="20"/>
        </w:rPr>
        <w:t>representa un sueño cumplido de poblanas y poblanos. Recordó que este hospital fue un espacio emblemático donde nacieron distintas generaciones de poblanas y poblanos, pero que tras el sismo de 2017 quedó en el abandono.</w:t>
      </w:r>
    </w:p>
    <w:p w14:paraId="2BEED83B" w14:textId="77777777" w:rsidR="00F93FFD" w:rsidRPr="00F93FFD" w:rsidRDefault="00F93FFD" w:rsidP="00F93FFD">
      <w:pPr>
        <w:ind w:right="49"/>
        <w:jc w:val="both"/>
        <w:rPr>
          <w:rFonts w:ascii="Noto Sans" w:hAnsi="Noto Sans" w:cs="Noto Sans"/>
          <w:sz w:val="20"/>
          <w:szCs w:val="20"/>
        </w:rPr>
      </w:pPr>
    </w:p>
    <w:p w14:paraId="04EA1A11" w14:textId="2EACA972" w:rsidR="00F93FFD" w:rsidRPr="00F93FFD" w:rsidRDefault="00F93FFD" w:rsidP="00F93FFD">
      <w:pPr>
        <w:ind w:right="49"/>
        <w:jc w:val="both"/>
        <w:rPr>
          <w:rFonts w:ascii="Noto Sans" w:hAnsi="Noto Sans" w:cs="Noto Sans"/>
          <w:sz w:val="20"/>
          <w:szCs w:val="20"/>
        </w:rPr>
      </w:pPr>
      <w:r w:rsidRPr="00F93FFD">
        <w:rPr>
          <w:rFonts w:ascii="Noto Sans" w:hAnsi="Noto Sans" w:cs="Noto Sans"/>
          <w:sz w:val="20"/>
          <w:szCs w:val="20"/>
        </w:rPr>
        <w:lastRenderedPageBreak/>
        <w:t xml:space="preserve">El mandatario </w:t>
      </w:r>
      <w:r>
        <w:rPr>
          <w:rFonts w:ascii="Noto Sans" w:hAnsi="Noto Sans" w:cs="Noto Sans"/>
          <w:sz w:val="20"/>
          <w:szCs w:val="20"/>
        </w:rPr>
        <w:t xml:space="preserve">estatal </w:t>
      </w:r>
      <w:r w:rsidRPr="00F93FFD">
        <w:rPr>
          <w:rFonts w:ascii="Noto Sans" w:hAnsi="Noto Sans" w:cs="Noto Sans"/>
          <w:sz w:val="20"/>
          <w:szCs w:val="20"/>
        </w:rPr>
        <w:t>reconoció el compromiso de la Presidenta Claudia Sheinbaum con la salud y el bienestar de las familias poblanas, ya que con la puesta en operación de dicho nosocomio se fortalece la atención a la salud en Puebla y le devuelve la vida al Hospital "Carmen Serdán Alatriste".</w:t>
      </w:r>
    </w:p>
    <w:p w14:paraId="23F6AE5B" w14:textId="77777777" w:rsidR="00F93FFD" w:rsidRPr="00F93FFD" w:rsidRDefault="00F93FFD" w:rsidP="00F93FFD">
      <w:pPr>
        <w:ind w:right="49"/>
        <w:jc w:val="both"/>
        <w:rPr>
          <w:rFonts w:ascii="Noto Sans" w:hAnsi="Noto Sans" w:cs="Noto Sans"/>
          <w:sz w:val="20"/>
          <w:szCs w:val="20"/>
        </w:rPr>
      </w:pPr>
    </w:p>
    <w:p w14:paraId="608E5ABE" w14:textId="0D76202E" w:rsidR="00F93FFD" w:rsidRDefault="00F93FFD" w:rsidP="00F93FFD">
      <w:pPr>
        <w:ind w:right="49"/>
        <w:jc w:val="both"/>
        <w:rPr>
          <w:rFonts w:ascii="Noto Sans" w:hAnsi="Noto Sans" w:cs="Noto Sans"/>
          <w:sz w:val="20"/>
          <w:szCs w:val="20"/>
        </w:rPr>
      </w:pPr>
      <w:r w:rsidRPr="00F93FFD">
        <w:rPr>
          <w:rFonts w:ascii="Noto Sans" w:hAnsi="Noto Sans" w:cs="Noto Sans"/>
          <w:sz w:val="20"/>
          <w:szCs w:val="20"/>
        </w:rPr>
        <w:t>Alejandro Armenta agradeció el cariño que la titular del Ejecutivo Federal mantiene con el estado</w:t>
      </w:r>
      <w:r>
        <w:rPr>
          <w:rFonts w:ascii="Noto Sans" w:hAnsi="Noto Sans" w:cs="Noto Sans"/>
          <w:sz w:val="20"/>
          <w:szCs w:val="20"/>
        </w:rPr>
        <w:t>, y r</w:t>
      </w:r>
      <w:r w:rsidRPr="00F93FFD">
        <w:rPr>
          <w:rFonts w:ascii="Noto Sans" w:hAnsi="Noto Sans" w:cs="Noto Sans"/>
          <w:sz w:val="20"/>
          <w:szCs w:val="20"/>
        </w:rPr>
        <w:t>ecordó que en junio pasado también inauguró en el Hospital de la Niñez Poblana, la Torre de Especialidades Oncológicas y la Torre de Cardiología y Hemodinamia. Por lo que, gracias al trabajo coordinado con el Gobierno de México, la entidad cuenta hoy con el mejor Hospital de Oftalmología.</w:t>
      </w:r>
    </w:p>
    <w:p w14:paraId="2F965816" w14:textId="77777777" w:rsidR="004C5C65" w:rsidRDefault="004C5C65" w:rsidP="004C5C65">
      <w:pPr>
        <w:ind w:right="49"/>
        <w:jc w:val="both"/>
        <w:rPr>
          <w:rFonts w:ascii="Noto Sans" w:hAnsi="Noto Sans" w:cs="Noto Sans"/>
          <w:sz w:val="20"/>
          <w:szCs w:val="20"/>
        </w:rPr>
      </w:pPr>
    </w:p>
    <w:p w14:paraId="09321555" w14:textId="634DEFA0" w:rsidR="004C5C65" w:rsidRPr="00C02921" w:rsidRDefault="00C02921" w:rsidP="004C5C65">
      <w:pPr>
        <w:ind w:right="49"/>
        <w:jc w:val="both"/>
        <w:rPr>
          <w:rFonts w:ascii="Noto Sans" w:hAnsi="Noto Sans" w:cs="Noto Sans"/>
          <w:b/>
          <w:bCs/>
          <w:sz w:val="20"/>
          <w:szCs w:val="20"/>
          <w:lang w:val="es-MX"/>
        </w:rPr>
      </w:pPr>
      <w:r w:rsidRPr="00C02921">
        <w:rPr>
          <w:rFonts w:ascii="Noto Sans" w:hAnsi="Noto Sans" w:cs="Noto Sans"/>
          <w:b/>
          <w:bCs/>
          <w:sz w:val="20"/>
          <w:szCs w:val="20"/>
          <w:lang w:val="es-MX"/>
        </w:rPr>
        <w:t xml:space="preserve">Hospital </w:t>
      </w:r>
      <w:r w:rsidR="0051019F" w:rsidRPr="0051019F">
        <w:rPr>
          <w:rFonts w:ascii="Noto Sans" w:hAnsi="Noto Sans" w:cs="Noto Sans"/>
          <w:b/>
          <w:bCs/>
          <w:sz w:val="20"/>
          <w:szCs w:val="20"/>
          <w:lang w:val="es-MX"/>
        </w:rPr>
        <w:t>Carmen Serdán Alatriste</w:t>
      </w:r>
      <w:r w:rsidRPr="00C02921">
        <w:rPr>
          <w:rFonts w:ascii="Noto Sans" w:hAnsi="Noto Sans" w:cs="Noto Sans"/>
          <w:b/>
          <w:bCs/>
          <w:sz w:val="20"/>
          <w:szCs w:val="20"/>
          <w:lang w:val="es-MX"/>
        </w:rPr>
        <w:t>: inversión histórica y tecnología de vanguardia para atención integral</w:t>
      </w:r>
    </w:p>
    <w:p w14:paraId="347E33C7" w14:textId="77777777" w:rsidR="00C02921" w:rsidRDefault="00C02921" w:rsidP="004C5C65">
      <w:pPr>
        <w:ind w:right="49"/>
        <w:jc w:val="both"/>
        <w:rPr>
          <w:rFonts w:ascii="Noto Sans" w:hAnsi="Noto Sans" w:cs="Noto Sans"/>
          <w:sz w:val="20"/>
          <w:szCs w:val="20"/>
          <w:lang w:val="es-MX"/>
        </w:rPr>
      </w:pPr>
    </w:p>
    <w:p w14:paraId="169454A0" w14:textId="485FB256" w:rsidR="004C5C65" w:rsidRDefault="004C5C65" w:rsidP="004C5C65">
      <w:pPr>
        <w:ind w:right="49"/>
        <w:jc w:val="both"/>
        <w:rPr>
          <w:rFonts w:ascii="Noto Sans" w:hAnsi="Noto Sans" w:cs="Noto Sans"/>
          <w:sz w:val="20"/>
          <w:szCs w:val="20"/>
        </w:rPr>
      </w:pPr>
      <w:r w:rsidRPr="00A97869">
        <w:rPr>
          <w:rFonts w:ascii="Noto Sans" w:hAnsi="Noto Sans" w:cs="Noto Sans"/>
          <w:sz w:val="20"/>
          <w:szCs w:val="20"/>
        </w:rPr>
        <w:t xml:space="preserve">Con una inversión de </w:t>
      </w:r>
      <w:r w:rsidR="00A40470">
        <w:rPr>
          <w:rFonts w:ascii="Noto Sans" w:hAnsi="Noto Sans" w:cs="Noto Sans"/>
          <w:sz w:val="20"/>
          <w:szCs w:val="20"/>
        </w:rPr>
        <w:t xml:space="preserve">más de </w:t>
      </w:r>
      <w:r w:rsidRPr="00A97869">
        <w:rPr>
          <w:rFonts w:ascii="Noto Sans" w:hAnsi="Noto Sans" w:cs="Noto Sans"/>
          <w:sz w:val="20"/>
          <w:szCs w:val="20"/>
        </w:rPr>
        <w:t xml:space="preserve">2 mil </w:t>
      </w:r>
      <w:r w:rsidR="00A40470">
        <w:rPr>
          <w:rFonts w:ascii="Noto Sans" w:hAnsi="Noto Sans" w:cs="Noto Sans"/>
          <w:sz w:val="20"/>
          <w:szCs w:val="20"/>
        </w:rPr>
        <w:t xml:space="preserve">600 </w:t>
      </w:r>
      <w:r w:rsidRPr="00A97869">
        <w:rPr>
          <w:rFonts w:ascii="Noto Sans" w:hAnsi="Noto Sans" w:cs="Noto Sans"/>
          <w:sz w:val="20"/>
          <w:szCs w:val="20"/>
        </w:rPr>
        <w:t xml:space="preserve">millones de pesos, el nuevo hospital se consolida como uno de los complejos médicos más modernos del país, al integrar tecnología de </w:t>
      </w:r>
      <w:r w:rsidR="00A40470">
        <w:rPr>
          <w:rFonts w:ascii="Noto Sans" w:hAnsi="Noto Sans" w:cs="Noto Sans"/>
          <w:sz w:val="20"/>
          <w:szCs w:val="20"/>
        </w:rPr>
        <w:t>vanguardia</w:t>
      </w:r>
      <w:r w:rsidRPr="00A97869">
        <w:rPr>
          <w:rFonts w:ascii="Noto Sans" w:hAnsi="Noto Sans" w:cs="Noto Sans"/>
          <w:sz w:val="20"/>
          <w:szCs w:val="20"/>
        </w:rPr>
        <w:t>, áreas amplias y servicios esenciales para garantizar atención integral, oportuna y de calidad.</w:t>
      </w:r>
    </w:p>
    <w:p w14:paraId="3BCF0DCD" w14:textId="77777777" w:rsidR="004C5C65" w:rsidRDefault="004C5C65" w:rsidP="004C5C65">
      <w:pPr>
        <w:ind w:right="49"/>
        <w:jc w:val="both"/>
        <w:rPr>
          <w:rFonts w:ascii="Noto Sans" w:hAnsi="Noto Sans" w:cs="Noto Sans"/>
          <w:sz w:val="20"/>
          <w:szCs w:val="20"/>
        </w:rPr>
      </w:pPr>
    </w:p>
    <w:p w14:paraId="614EBAE3" w14:textId="77777777" w:rsidR="00C02921" w:rsidRDefault="004C5C65" w:rsidP="00C02921">
      <w:pPr>
        <w:ind w:right="49"/>
        <w:jc w:val="both"/>
        <w:rPr>
          <w:rFonts w:ascii="Noto Sans" w:hAnsi="Noto Sans" w:cs="Noto Sans"/>
          <w:sz w:val="20"/>
          <w:szCs w:val="20"/>
        </w:rPr>
      </w:pPr>
      <w:r>
        <w:rPr>
          <w:rFonts w:ascii="Noto Sans" w:hAnsi="Noto Sans" w:cs="Noto Sans"/>
          <w:sz w:val="20"/>
          <w:szCs w:val="20"/>
        </w:rPr>
        <w:t>E</w:t>
      </w:r>
      <w:r w:rsidRPr="00F01051">
        <w:rPr>
          <w:rFonts w:ascii="Noto Sans" w:hAnsi="Noto Sans" w:cs="Noto Sans"/>
          <w:sz w:val="20"/>
          <w:szCs w:val="20"/>
        </w:rPr>
        <w:t>l nuevo hospital cuenta con 396 camas</w:t>
      </w:r>
      <w:r>
        <w:rPr>
          <w:rFonts w:ascii="Noto Sans" w:hAnsi="Noto Sans" w:cs="Noto Sans"/>
          <w:sz w:val="20"/>
          <w:szCs w:val="20"/>
        </w:rPr>
        <w:t xml:space="preserve">, </w:t>
      </w:r>
      <w:r w:rsidRPr="00F01051">
        <w:rPr>
          <w:rFonts w:ascii="Noto Sans" w:hAnsi="Noto Sans" w:cs="Noto Sans"/>
          <w:sz w:val="20"/>
          <w:szCs w:val="20"/>
        </w:rPr>
        <w:t>180 censables</w:t>
      </w:r>
      <w:r w:rsidR="00C02921" w:rsidRPr="00C02921">
        <w:rPr>
          <w:rFonts w:ascii="Noto Sans" w:hAnsi="Noto Sans" w:cs="Noto Sans"/>
          <w:sz w:val="20"/>
          <w:szCs w:val="20"/>
        </w:rPr>
        <w:t xml:space="preserve"> distribuidas en Medicina Interna con 68 camas, Cirugía General con 46, Pediatría con 34 y Ginecología con 32, además de 216 camas no censables</w:t>
      </w:r>
      <w:r w:rsidR="00C02921">
        <w:rPr>
          <w:rFonts w:ascii="Noto Sans" w:hAnsi="Noto Sans" w:cs="Noto Sans"/>
          <w:sz w:val="20"/>
          <w:szCs w:val="20"/>
        </w:rPr>
        <w:t>;</w:t>
      </w:r>
      <w:r w:rsidRPr="00F01051">
        <w:rPr>
          <w:rFonts w:ascii="Noto Sans" w:hAnsi="Noto Sans" w:cs="Noto Sans"/>
          <w:sz w:val="20"/>
          <w:szCs w:val="20"/>
        </w:rPr>
        <w:t xml:space="preserve"> 35 consultorios de especialidades, </w:t>
      </w:r>
      <w:r>
        <w:rPr>
          <w:rFonts w:ascii="Noto Sans" w:hAnsi="Noto Sans" w:cs="Noto Sans"/>
          <w:sz w:val="20"/>
          <w:szCs w:val="20"/>
        </w:rPr>
        <w:t xml:space="preserve">seis </w:t>
      </w:r>
      <w:r w:rsidRPr="00F01051">
        <w:rPr>
          <w:rFonts w:ascii="Noto Sans" w:hAnsi="Noto Sans" w:cs="Noto Sans"/>
          <w:sz w:val="20"/>
          <w:szCs w:val="20"/>
        </w:rPr>
        <w:t>quirófanos centrales</w:t>
      </w:r>
      <w:r>
        <w:rPr>
          <w:rFonts w:ascii="Noto Sans" w:hAnsi="Noto Sans" w:cs="Noto Sans"/>
          <w:sz w:val="20"/>
          <w:szCs w:val="20"/>
        </w:rPr>
        <w:t xml:space="preserve"> y dos </w:t>
      </w:r>
      <w:r w:rsidRPr="00F01051">
        <w:rPr>
          <w:rFonts w:ascii="Noto Sans" w:hAnsi="Noto Sans" w:cs="Noto Sans"/>
          <w:sz w:val="20"/>
          <w:szCs w:val="20"/>
        </w:rPr>
        <w:t xml:space="preserve">ambulatorios, </w:t>
      </w:r>
      <w:r>
        <w:rPr>
          <w:rFonts w:ascii="Noto Sans" w:hAnsi="Noto Sans" w:cs="Noto Sans"/>
          <w:sz w:val="20"/>
          <w:szCs w:val="20"/>
        </w:rPr>
        <w:t xml:space="preserve">un </w:t>
      </w:r>
      <w:r w:rsidRPr="00F01051">
        <w:rPr>
          <w:rFonts w:ascii="Noto Sans" w:hAnsi="Noto Sans" w:cs="Noto Sans"/>
          <w:sz w:val="20"/>
          <w:szCs w:val="20"/>
        </w:rPr>
        <w:t xml:space="preserve">quirófano en Tococirugía, áreas de hospitalización, urgencias con 52 camillas, laboratorio, Banco de Sangre y farmacia. </w:t>
      </w:r>
    </w:p>
    <w:p w14:paraId="63D7AAF6" w14:textId="77777777" w:rsidR="004C5C65" w:rsidRDefault="004C5C65" w:rsidP="004C5C65">
      <w:pPr>
        <w:ind w:right="49"/>
        <w:jc w:val="both"/>
        <w:rPr>
          <w:rFonts w:ascii="Noto Sans" w:hAnsi="Noto Sans" w:cs="Noto Sans"/>
          <w:sz w:val="20"/>
          <w:szCs w:val="20"/>
        </w:rPr>
      </w:pPr>
    </w:p>
    <w:p w14:paraId="01BFBBFA" w14:textId="0C85691E" w:rsidR="00C02921" w:rsidRDefault="004C5C65" w:rsidP="00C02921">
      <w:pPr>
        <w:ind w:right="49"/>
        <w:jc w:val="both"/>
        <w:rPr>
          <w:rFonts w:ascii="Noto Sans" w:hAnsi="Noto Sans" w:cs="Noto Sans"/>
          <w:sz w:val="20"/>
          <w:szCs w:val="20"/>
        </w:rPr>
      </w:pPr>
      <w:r>
        <w:rPr>
          <w:rFonts w:ascii="Noto Sans" w:hAnsi="Noto Sans" w:cs="Noto Sans"/>
          <w:sz w:val="20"/>
          <w:szCs w:val="20"/>
        </w:rPr>
        <w:t>E</w:t>
      </w:r>
      <w:r w:rsidRPr="00F01051">
        <w:rPr>
          <w:rFonts w:ascii="Noto Sans" w:hAnsi="Noto Sans" w:cs="Noto Sans"/>
          <w:sz w:val="20"/>
          <w:szCs w:val="20"/>
        </w:rPr>
        <w:t xml:space="preserve">l equipamiento incluye 29 máquinas de hemodiálisis, 10 sillones para quimioterapia, </w:t>
      </w:r>
      <w:r>
        <w:rPr>
          <w:rFonts w:ascii="Noto Sans" w:hAnsi="Noto Sans" w:cs="Noto Sans"/>
          <w:sz w:val="20"/>
          <w:szCs w:val="20"/>
        </w:rPr>
        <w:t xml:space="preserve">cuatro </w:t>
      </w:r>
      <w:r w:rsidRPr="00F01051">
        <w:rPr>
          <w:rFonts w:ascii="Noto Sans" w:hAnsi="Noto Sans" w:cs="Noto Sans"/>
          <w:sz w:val="20"/>
          <w:szCs w:val="20"/>
        </w:rPr>
        <w:t xml:space="preserve">salas de Endoscopía, Tomógrafo, </w:t>
      </w:r>
      <w:proofErr w:type="spellStart"/>
      <w:r w:rsidRPr="00F01051">
        <w:rPr>
          <w:rFonts w:ascii="Noto Sans" w:hAnsi="Noto Sans" w:cs="Noto Sans"/>
          <w:sz w:val="20"/>
          <w:szCs w:val="20"/>
        </w:rPr>
        <w:t>Mastógrafo</w:t>
      </w:r>
      <w:proofErr w:type="spellEnd"/>
      <w:r w:rsidRPr="00F01051">
        <w:rPr>
          <w:rFonts w:ascii="Noto Sans" w:hAnsi="Noto Sans" w:cs="Noto Sans"/>
          <w:sz w:val="20"/>
          <w:szCs w:val="20"/>
        </w:rPr>
        <w:t xml:space="preserve">, </w:t>
      </w:r>
      <w:proofErr w:type="spellStart"/>
      <w:r w:rsidRPr="00F01051">
        <w:rPr>
          <w:rFonts w:ascii="Noto Sans" w:hAnsi="Noto Sans" w:cs="Noto Sans"/>
          <w:sz w:val="20"/>
          <w:szCs w:val="20"/>
        </w:rPr>
        <w:t>Ortopantomógrafo</w:t>
      </w:r>
      <w:proofErr w:type="spellEnd"/>
      <w:r w:rsidRPr="00F01051">
        <w:rPr>
          <w:rFonts w:ascii="Noto Sans" w:hAnsi="Noto Sans" w:cs="Noto Sans"/>
          <w:sz w:val="20"/>
          <w:szCs w:val="20"/>
        </w:rPr>
        <w:t xml:space="preserve">, Ecocardiograma Tridimensional, cinco </w:t>
      </w:r>
      <w:proofErr w:type="spellStart"/>
      <w:r w:rsidRPr="00F01051">
        <w:rPr>
          <w:rFonts w:ascii="Noto Sans" w:hAnsi="Noto Sans" w:cs="Noto Sans"/>
          <w:sz w:val="20"/>
          <w:szCs w:val="20"/>
        </w:rPr>
        <w:t>Ultrasonógrafos</w:t>
      </w:r>
      <w:proofErr w:type="spellEnd"/>
      <w:r w:rsidRPr="00F01051">
        <w:rPr>
          <w:rFonts w:ascii="Noto Sans" w:hAnsi="Noto Sans" w:cs="Noto Sans"/>
          <w:sz w:val="20"/>
          <w:szCs w:val="20"/>
        </w:rPr>
        <w:t xml:space="preserve"> y salas para Rayos X simples y especiales. </w:t>
      </w:r>
      <w:r>
        <w:rPr>
          <w:rFonts w:ascii="Noto Sans" w:hAnsi="Noto Sans" w:cs="Noto Sans"/>
          <w:sz w:val="20"/>
          <w:szCs w:val="20"/>
        </w:rPr>
        <w:t>Además, l</w:t>
      </w:r>
      <w:r w:rsidRPr="00F01051">
        <w:rPr>
          <w:rFonts w:ascii="Noto Sans" w:hAnsi="Noto Sans" w:cs="Noto Sans"/>
          <w:sz w:val="20"/>
          <w:szCs w:val="20"/>
        </w:rPr>
        <w:t xml:space="preserve">a plantilla laboral suma </w:t>
      </w:r>
      <w:r w:rsidR="00A40470">
        <w:rPr>
          <w:rFonts w:ascii="Noto Sans" w:hAnsi="Noto Sans" w:cs="Noto Sans"/>
          <w:sz w:val="20"/>
          <w:szCs w:val="20"/>
        </w:rPr>
        <w:t xml:space="preserve">más de </w:t>
      </w:r>
      <w:r>
        <w:rPr>
          <w:rFonts w:ascii="Noto Sans" w:hAnsi="Noto Sans" w:cs="Noto Sans"/>
          <w:sz w:val="20"/>
          <w:szCs w:val="20"/>
        </w:rPr>
        <w:t xml:space="preserve">mil </w:t>
      </w:r>
      <w:r w:rsidR="00A40470">
        <w:rPr>
          <w:rFonts w:ascii="Noto Sans" w:hAnsi="Noto Sans" w:cs="Noto Sans"/>
          <w:sz w:val="20"/>
          <w:szCs w:val="20"/>
        </w:rPr>
        <w:t xml:space="preserve">800 </w:t>
      </w:r>
      <w:r w:rsidRPr="00F01051">
        <w:rPr>
          <w:rFonts w:ascii="Noto Sans" w:hAnsi="Noto Sans" w:cs="Noto Sans"/>
          <w:sz w:val="20"/>
          <w:szCs w:val="20"/>
        </w:rPr>
        <w:t xml:space="preserve">trabajadores, entre ellos médicos y profesionales de </w:t>
      </w:r>
      <w:r w:rsidR="00A40470" w:rsidRPr="00F01051">
        <w:rPr>
          <w:rFonts w:ascii="Noto Sans" w:hAnsi="Noto Sans" w:cs="Noto Sans"/>
          <w:sz w:val="20"/>
          <w:szCs w:val="20"/>
        </w:rPr>
        <w:t>Enfermería</w:t>
      </w:r>
      <w:r w:rsidR="00C02921">
        <w:rPr>
          <w:rFonts w:ascii="Noto Sans" w:hAnsi="Noto Sans" w:cs="Noto Sans"/>
          <w:sz w:val="20"/>
          <w:szCs w:val="20"/>
        </w:rPr>
        <w:t>, y d</w:t>
      </w:r>
      <w:r w:rsidR="00C02921" w:rsidRPr="00F01051">
        <w:rPr>
          <w:rFonts w:ascii="Noto Sans" w:hAnsi="Noto Sans" w:cs="Noto Sans"/>
          <w:sz w:val="20"/>
          <w:szCs w:val="20"/>
        </w:rPr>
        <w:t>ispone de Unidades de Cuidados Intensivos para adultos, pediátricos y neonatales.</w:t>
      </w:r>
    </w:p>
    <w:p w14:paraId="7641B38D" w14:textId="77777777" w:rsidR="004C5C65" w:rsidRPr="00A97869" w:rsidRDefault="004C5C65" w:rsidP="004C5C65">
      <w:pPr>
        <w:ind w:right="49"/>
        <w:jc w:val="both"/>
        <w:rPr>
          <w:rFonts w:ascii="Noto Sans" w:hAnsi="Noto Sans" w:cs="Noto Sans"/>
          <w:sz w:val="20"/>
          <w:szCs w:val="20"/>
        </w:rPr>
      </w:pPr>
    </w:p>
    <w:p w14:paraId="63C67AB4" w14:textId="77777777" w:rsidR="004C5C65" w:rsidRPr="00A97869" w:rsidRDefault="004C5C65" w:rsidP="004C5C65">
      <w:pPr>
        <w:ind w:right="49"/>
        <w:jc w:val="both"/>
        <w:rPr>
          <w:rFonts w:ascii="Noto Sans" w:hAnsi="Noto Sans" w:cs="Noto Sans"/>
          <w:sz w:val="20"/>
          <w:szCs w:val="20"/>
        </w:rPr>
      </w:pPr>
      <w:r w:rsidRPr="00A97869">
        <w:rPr>
          <w:rFonts w:ascii="Noto Sans" w:hAnsi="Noto Sans" w:cs="Noto Sans"/>
          <w:sz w:val="20"/>
          <w:szCs w:val="20"/>
        </w:rPr>
        <w:t xml:space="preserve">Entre las especialidades que ofrece esta unidad se encuentra: Pediatría, Cirugía, Terapia Respiratoria, Diálisis, </w:t>
      </w:r>
      <w:proofErr w:type="spellStart"/>
      <w:r w:rsidRPr="00A97869">
        <w:rPr>
          <w:rFonts w:ascii="Noto Sans" w:hAnsi="Noto Sans" w:cs="Noto Sans"/>
          <w:sz w:val="20"/>
          <w:szCs w:val="20"/>
        </w:rPr>
        <w:t>Inhaloterapia</w:t>
      </w:r>
      <w:proofErr w:type="spellEnd"/>
      <w:r w:rsidRPr="00A97869">
        <w:rPr>
          <w:rFonts w:ascii="Noto Sans" w:hAnsi="Noto Sans" w:cs="Noto Sans"/>
          <w:sz w:val="20"/>
          <w:szCs w:val="20"/>
        </w:rPr>
        <w:t>, Unidad de Cuidados Intensivos de Adultos y Neonatales, Hospitalización Ginecológica, Epidemiología, Endoscopía, Nutrición, Laboratorio, Urgencias, entre otras.</w:t>
      </w:r>
    </w:p>
    <w:p w14:paraId="5C1463E7" w14:textId="77777777" w:rsidR="00FE56E7" w:rsidRPr="00A97869" w:rsidRDefault="00FE56E7" w:rsidP="00B02901">
      <w:pPr>
        <w:ind w:right="49"/>
        <w:jc w:val="both"/>
        <w:rPr>
          <w:rFonts w:ascii="Noto Sans" w:hAnsi="Noto Sans" w:cs="Noto Sans"/>
          <w:sz w:val="20"/>
          <w:szCs w:val="20"/>
        </w:rPr>
      </w:pPr>
    </w:p>
    <w:p w14:paraId="42626957" w14:textId="500092BD" w:rsidR="00A97869" w:rsidRDefault="00A97869" w:rsidP="00A97869">
      <w:pPr>
        <w:ind w:right="49"/>
        <w:jc w:val="both"/>
        <w:rPr>
          <w:rFonts w:ascii="Noto Sans" w:hAnsi="Noto Sans" w:cs="Noto Sans"/>
          <w:sz w:val="20"/>
          <w:szCs w:val="20"/>
        </w:rPr>
      </w:pPr>
      <w:bookmarkStart w:id="2" w:name="_Hlk216259870"/>
      <w:r w:rsidRPr="003D03C2">
        <w:rPr>
          <w:rFonts w:ascii="Noto Sans" w:hAnsi="Noto Sans" w:cs="Noto Sans"/>
          <w:sz w:val="20"/>
          <w:szCs w:val="20"/>
        </w:rPr>
        <w:t xml:space="preserve">Con esta inauguración, el </w:t>
      </w:r>
      <w:r w:rsidR="008F175D">
        <w:rPr>
          <w:rFonts w:ascii="Noto Sans" w:hAnsi="Noto Sans" w:cs="Noto Sans"/>
          <w:sz w:val="20"/>
          <w:szCs w:val="20"/>
        </w:rPr>
        <w:t xml:space="preserve">Instituto Mexicano del Seguro Social mantiene </w:t>
      </w:r>
      <w:r w:rsidR="008D0AE8">
        <w:rPr>
          <w:rFonts w:ascii="Noto Sans" w:hAnsi="Noto Sans" w:cs="Noto Sans"/>
          <w:sz w:val="20"/>
          <w:szCs w:val="20"/>
        </w:rPr>
        <w:t xml:space="preserve">el </w:t>
      </w:r>
      <w:r w:rsidRPr="003D03C2">
        <w:rPr>
          <w:rFonts w:ascii="Noto Sans" w:hAnsi="Noto Sans" w:cs="Noto Sans"/>
          <w:sz w:val="20"/>
          <w:szCs w:val="20"/>
        </w:rPr>
        <w:t xml:space="preserve">compromiso de garantizar atención médica digna, eficiente y con calidad para </w:t>
      </w:r>
      <w:r>
        <w:rPr>
          <w:rFonts w:ascii="Noto Sans" w:hAnsi="Noto Sans" w:cs="Noto Sans"/>
          <w:sz w:val="20"/>
          <w:szCs w:val="20"/>
        </w:rPr>
        <w:t xml:space="preserve">el </w:t>
      </w:r>
      <w:r w:rsidRPr="003D03C2">
        <w:rPr>
          <w:rFonts w:ascii="Noto Sans" w:hAnsi="Noto Sans" w:cs="Noto Sans"/>
          <w:sz w:val="20"/>
          <w:szCs w:val="20"/>
        </w:rPr>
        <w:t xml:space="preserve">bienestar </w:t>
      </w:r>
      <w:r>
        <w:rPr>
          <w:rFonts w:ascii="Noto Sans" w:hAnsi="Noto Sans" w:cs="Noto Sans"/>
          <w:sz w:val="20"/>
          <w:szCs w:val="20"/>
        </w:rPr>
        <w:t xml:space="preserve">de </w:t>
      </w:r>
      <w:r w:rsidRPr="003D03C2">
        <w:rPr>
          <w:rFonts w:ascii="Noto Sans" w:hAnsi="Noto Sans" w:cs="Noto Sans"/>
          <w:sz w:val="20"/>
          <w:szCs w:val="20"/>
        </w:rPr>
        <w:t>la población</w:t>
      </w:r>
      <w:r w:rsidR="008F175D">
        <w:rPr>
          <w:rFonts w:ascii="Noto Sans" w:hAnsi="Noto Sans" w:cs="Noto Sans"/>
          <w:sz w:val="20"/>
          <w:szCs w:val="20"/>
        </w:rPr>
        <w:t>, y con l</w:t>
      </w:r>
      <w:r w:rsidRPr="008943C5">
        <w:rPr>
          <w:rFonts w:ascii="Noto Sans" w:hAnsi="Noto Sans" w:cs="Noto Sans"/>
          <w:sz w:val="20"/>
          <w:szCs w:val="20"/>
        </w:rPr>
        <w:t xml:space="preserve">a reapertura de </w:t>
      </w:r>
      <w:r>
        <w:rPr>
          <w:rFonts w:ascii="Noto Sans" w:hAnsi="Noto Sans" w:cs="Noto Sans"/>
          <w:sz w:val="20"/>
          <w:szCs w:val="20"/>
        </w:rPr>
        <w:t>este hospital</w:t>
      </w:r>
      <w:r w:rsidR="008F175D">
        <w:rPr>
          <w:rFonts w:ascii="Noto Sans" w:hAnsi="Noto Sans" w:cs="Noto Sans"/>
          <w:sz w:val="20"/>
          <w:szCs w:val="20"/>
        </w:rPr>
        <w:t xml:space="preserve">, se </w:t>
      </w:r>
      <w:r w:rsidRPr="008943C5">
        <w:rPr>
          <w:rFonts w:ascii="Noto Sans" w:hAnsi="Noto Sans" w:cs="Noto Sans"/>
          <w:sz w:val="20"/>
          <w:szCs w:val="20"/>
        </w:rPr>
        <w:t xml:space="preserve">marca un </w:t>
      </w:r>
      <w:r w:rsidR="008D0AE8">
        <w:rPr>
          <w:rFonts w:ascii="Noto Sans" w:hAnsi="Noto Sans" w:cs="Noto Sans"/>
          <w:sz w:val="20"/>
          <w:szCs w:val="20"/>
        </w:rPr>
        <w:t>momento clave</w:t>
      </w:r>
      <w:r w:rsidRPr="008943C5">
        <w:rPr>
          <w:rFonts w:ascii="Noto Sans" w:hAnsi="Noto Sans" w:cs="Noto Sans"/>
          <w:sz w:val="20"/>
          <w:szCs w:val="20"/>
        </w:rPr>
        <w:t xml:space="preserve"> en la recuperación de servicios </w:t>
      </w:r>
      <w:r>
        <w:rPr>
          <w:rFonts w:ascii="Noto Sans" w:hAnsi="Noto Sans" w:cs="Noto Sans"/>
          <w:sz w:val="20"/>
          <w:szCs w:val="20"/>
        </w:rPr>
        <w:t>médicos</w:t>
      </w:r>
      <w:r w:rsidRPr="008943C5">
        <w:rPr>
          <w:rFonts w:ascii="Noto Sans" w:hAnsi="Noto Sans" w:cs="Noto Sans"/>
          <w:sz w:val="20"/>
          <w:szCs w:val="20"/>
        </w:rPr>
        <w:t xml:space="preserve"> en la región, tras ocho años de cierre. </w:t>
      </w:r>
    </w:p>
    <w:bookmarkEnd w:id="2"/>
    <w:p w14:paraId="33280F9C" w14:textId="77777777" w:rsidR="00A97869" w:rsidRDefault="00A97869" w:rsidP="00A97869">
      <w:pPr>
        <w:ind w:right="49"/>
        <w:jc w:val="both"/>
        <w:rPr>
          <w:rFonts w:ascii="Noto Sans" w:hAnsi="Noto Sans" w:cs="Noto Sans"/>
          <w:b/>
          <w:bCs/>
          <w:sz w:val="22"/>
          <w:szCs w:val="22"/>
        </w:rPr>
      </w:pPr>
    </w:p>
    <w:p w14:paraId="4CFAC81D" w14:textId="1B7358F2" w:rsidR="00721F54" w:rsidRDefault="00E679DB" w:rsidP="00CE78CF">
      <w:pPr>
        <w:ind w:right="49"/>
        <w:jc w:val="center"/>
        <w:rPr>
          <w:rFonts w:ascii="Noto Sans" w:hAnsi="Noto Sans" w:cs="Noto Sans"/>
          <w:b/>
          <w:bCs/>
          <w:sz w:val="22"/>
          <w:szCs w:val="22"/>
        </w:rPr>
      </w:pPr>
      <w:r w:rsidRPr="004A1903">
        <w:rPr>
          <w:rFonts w:ascii="Noto Sans" w:hAnsi="Noto Sans" w:cs="Noto Sans"/>
          <w:b/>
          <w:bCs/>
          <w:sz w:val="22"/>
          <w:szCs w:val="22"/>
        </w:rPr>
        <w:t xml:space="preserve">---o0o--- </w:t>
      </w:r>
    </w:p>
    <w:p w14:paraId="4FBC5F5C" w14:textId="77777777" w:rsidR="00721F54" w:rsidRDefault="00721F54" w:rsidP="00CE78CF">
      <w:pPr>
        <w:ind w:right="49"/>
        <w:jc w:val="center"/>
        <w:rPr>
          <w:rFonts w:ascii="Noto Sans" w:hAnsi="Noto Sans" w:cs="Noto Sans"/>
          <w:b/>
          <w:bCs/>
          <w:sz w:val="22"/>
          <w:szCs w:val="22"/>
        </w:rPr>
      </w:pPr>
    </w:p>
    <w:p w14:paraId="661472AB" w14:textId="4D442131" w:rsidR="00B777FC" w:rsidRPr="004A1903" w:rsidRDefault="00B777FC" w:rsidP="00721F54">
      <w:pPr>
        <w:ind w:right="49"/>
        <w:jc w:val="both"/>
        <w:rPr>
          <w:rFonts w:ascii="Noto Sans" w:hAnsi="Noto Sans" w:cs="Noto Sans"/>
          <w:b/>
          <w:bCs/>
          <w:sz w:val="22"/>
          <w:szCs w:val="22"/>
        </w:rPr>
      </w:pPr>
    </w:p>
    <w:sectPr w:rsidR="00B777FC" w:rsidRPr="004A1903" w:rsidSect="00E679DB">
      <w:headerReference w:type="default" r:id="rId8"/>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11A4" w14:textId="77777777" w:rsidR="00546C98" w:rsidRDefault="00546C98" w:rsidP="00A73D65">
      <w:r>
        <w:separator/>
      </w:r>
    </w:p>
  </w:endnote>
  <w:endnote w:type="continuationSeparator" w:id="0">
    <w:p w14:paraId="1BD199CB" w14:textId="77777777" w:rsidR="00546C98" w:rsidRDefault="00546C98"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Noto Sans">
    <w:altName w:val="Noto Sans"/>
    <w:panose1 w:val="020B0502040504020204"/>
    <w:charset w:val="00"/>
    <w:family w:val="swiss"/>
    <w:pitch w:val="variable"/>
    <w:sig w:usb0="E00082FF" w:usb1="400078FF" w:usb2="00000021" w:usb3="00000000" w:csb0="0000019F" w:csb1="00000000"/>
  </w:font>
  <w:font w:name="Geomanist">
    <w:altName w:val="Calibri"/>
    <w:panose1 w:val="020B0604020202020204"/>
    <w:charset w:val="00"/>
    <w:family w:val="modern"/>
    <w:notTrueType/>
    <w:pitch w:val="variable"/>
    <w:sig w:usb0="A000002F" w:usb1="1000004A" w:usb2="00000000" w:usb3="00000000" w:csb0="00000193" w:csb1="00000000"/>
  </w:font>
  <w:font w:name="Montserrat Medium">
    <w:panose1 w:val="00000600000000000000"/>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9393" w14:textId="77777777" w:rsidR="00546C98" w:rsidRDefault="00546C98" w:rsidP="00A73D65">
      <w:r>
        <w:separator/>
      </w:r>
    </w:p>
  </w:footnote>
  <w:footnote w:type="continuationSeparator" w:id="0">
    <w:p w14:paraId="73A14643" w14:textId="77777777" w:rsidR="00546C98" w:rsidRDefault="00546C98"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77E7986F" w:rsidR="00A73D65" w:rsidRDefault="00A7141D">
    <w:pPr>
      <w:pStyle w:val="Encabezado"/>
    </w:pPr>
    <w:r>
      <w:rPr>
        <w:noProof/>
        <w:lang w:val="es-MX" w:eastAsia="es-MX"/>
      </w:rPr>
      <w:drawing>
        <wp:anchor distT="0" distB="0" distL="114300" distR="114300" simplePos="0" relativeHeight="251658240" behindDoc="1" locked="0" layoutInCell="1" allowOverlap="1" wp14:anchorId="0ACFE279" wp14:editId="6778878C">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25E4E4F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16cid:durableId="207107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2847"/>
    <w:rsid w:val="00007681"/>
    <w:rsid w:val="000139CB"/>
    <w:rsid w:val="00015284"/>
    <w:rsid w:val="0003757A"/>
    <w:rsid w:val="00042B15"/>
    <w:rsid w:val="00042C10"/>
    <w:rsid w:val="00045F7E"/>
    <w:rsid w:val="000462ED"/>
    <w:rsid w:val="00046A93"/>
    <w:rsid w:val="00050532"/>
    <w:rsid w:val="00051A53"/>
    <w:rsid w:val="00052328"/>
    <w:rsid w:val="00054F49"/>
    <w:rsid w:val="000570DF"/>
    <w:rsid w:val="0005775F"/>
    <w:rsid w:val="00064207"/>
    <w:rsid w:val="00065039"/>
    <w:rsid w:val="00073B4A"/>
    <w:rsid w:val="00075B91"/>
    <w:rsid w:val="00076BAF"/>
    <w:rsid w:val="00082B63"/>
    <w:rsid w:val="0008394C"/>
    <w:rsid w:val="000869CD"/>
    <w:rsid w:val="00086D38"/>
    <w:rsid w:val="00090D56"/>
    <w:rsid w:val="000918DC"/>
    <w:rsid w:val="000918F9"/>
    <w:rsid w:val="000928A2"/>
    <w:rsid w:val="00093A38"/>
    <w:rsid w:val="000A09C1"/>
    <w:rsid w:val="000A408C"/>
    <w:rsid w:val="000A4DE1"/>
    <w:rsid w:val="000A5993"/>
    <w:rsid w:val="000A5E23"/>
    <w:rsid w:val="000A74E1"/>
    <w:rsid w:val="000B1191"/>
    <w:rsid w:val="000B57F5"/>
    <w:rsid w:val="000B6179"/>
    <w:rsid w:val="000B7A86"/>
    <w:rsid w:val="000C4033"/>
    <w:rsid w:val="000C597F"/>
    <w:rsid w:val="000C7720"/>
    <w:rsid w:val="000C7939"/>
    <w:rsid w:val="000D3EE9"/>
    <w:rsid w:val="000D5F54"/>
    <w:rsid w:val="000D799D"/>
    <w:rsid w:val="000E02E1"/>
    <w:rsid w:val="000E0B3C"/>
    <w:rsid w:val="000E2E09"/>
    <w:rsid w:val="000E4A58"/>
    <w:rsid w:val="000E5D1C"/>
    <w:rsid w:val="000E7F4E"/>
    <w:rsid w:val="000F5A31"/>
    <w:rsid w:val="000F7E2F"/>
    <w:rsid w:val="0010042D"/>
    <w:rsid w:val="0010257D"/>
    <w:rsid w:val="00104FCF"/>
    <w:rsid w:val="001101A7"/>
    <w:rsid w:val="001137F6"/>
    <w:rsid w:val="00114BFB"/>
    <w:rsid w:val="0011553D"/>
    <w:rsid w:val="00116C23"/>
    <w:rsid w:val="00117614"/>
    <w:rsid w:val="001208AF"/>
    <w:rsid w:val="00122809"/>
    <w:rsid w:val="00125CD9"/>
    <w:rsid w:val="001265A5"/>
    <w:rsid w:val="00126CD7"/>
    <w:rsid w:val="0013171C"/>
    <w:rsid w:val="00132439"/>
    <w:rsid w:val="001328B3"/>
    <w:rsid w:val="001344D6"/>
    <w:rsid w:val="001372DF"/>
    <w:rsid w:val="001434DC"/>
    <w:rsid w:val="00145851"/>
    <w:rsid w:val="00146205"/>
    <w:rsid w:val="00150063"/>
    <w:rsid w:val="00150B4C"/>
    <w:rsid w:val="00150FA3"/>
    <w:rsid w:val="00154396"/>
    <w:rsid w:val="0015462D"/>
    <w:rsid w:val="00156A3E"/>
    <w:rsid w:val="00156F6C"/>
    <w:rsid w:val="00161740"/>
    <w:rsid w:val="00161753"/>
    <w:rsid w:val="0016179D"/>
    <w:rsid w:val="001638D2"/>
    <w:rsid w:val="0016468E"/>
    <w:rsid w:val="00166C23"/>
    <w:rsid w:val="00170FA7"/>
    <w:rsid w:val="0017233C"/>
    <w:rsid w:val="00173B78"/>
    <w:rsid w:val="00180A38"/>
    <w:rsid w:val="001824E8"/>
    <w:rsid w:val="00184325"/>
    <w:rsid w:val="001858D4"/>
    <w:rsid w:val="00187A8E"/>
    <w:rsid w:val="001928D0"/>
    <w:rsid w:val="0019358C"/>
    <w:rsid w:val="00196F49"/>
    <w:rsid w:val="00197887"/>
    <w:rsid w:val="001A126B"/>
    <w:rsid w:val="001A3612"/>
    <w:rsid w:val="001A537A"/>
    <w:rsid w:val="001B2F6D"/>
    <w:rsid w:val="001B4BCE"/>
    <w:rsid w:val="001B5469"/>
    <w:rsid w:val="001D3FAD"/>
    <w:rsid w:val="001F005A"/>
    <w:rsid w:val="001F1672"/>
    <w:rsid w:val="001F5105"/>
    <w:rsid w:val="001F7E60"/>
    <w:rsid w:val="0020172D"/>
    <w:rsid w:val="00205FD8"/>
    <w:rsid w:val="0021185F"/>
    <w:rsid w:val="002120A9"/>
    <w:rsid w:val="00221D57"/>
    <w:rsid w:val="00222180"/>
    <w:rsid w:val="002227B5"/>
    <w:rsid w:val="002232A9"/>
    <w:rsid w:val="00224208"/>
    <w:rsid w:val="0023002C"/>
    <w:rsid w:val="002320C6"/>
    <w:rsid w:val="002320FD"/>
    <w:rsid w:val="00234082"/>
    <w:rsid w:val="00234803"/>
    <w:rsid w:val="00244E70"/>
    <w:rsid w:val="0024773F"/>
    <w:rsid w:val="00251E3B"/>
    <w:rsid w:val="00253CB4"/>
    <w:rsid w:val="00256B1D"/>
    <w:rsid w:val="0025730F"/>
    <w:rsid w:val="00264936"/>
    <w:rsid w:val="00266486"/>
    <w:rsid w:val="0027434D"/>
    <w:rsid w:val="002750FC"/>
    <w:rsid w:val="0027580E"/>
    <w:rsid w:val="00277215"/>
    <w:rsid w:val="00277300"/>
    <w:rsid w:val="00281604"/>
    <w:rsid w:val="0028710E"/>
    <w:rsid w:val="002879E7"/>
    <w:rsid w:val="00290192"/>
    <w:rsid w:val="00290B3D"/>
    <w:rsid w:val="0029542D"/>
    <w:rsid w:val="00296E35"/>
    <w:rsid w:val="002A1E96"/>
    <w:rsid w:val="002A5760"/>
    <w:rsid w:val="002A5F77"/>
    <w:rsid w:val="002A7194"/>
    <w:rsid w:val="002B24FE"/>
    <w:rsid w:val="002D1218"/>
    <w:rsid w:val="002E2142"/>
    <w:rsid w:val="002E4BED"/>
    <w:rsid w:val="002E62EB"/>
    <w:rsid w:val="002F66B2"/>
    <w:rsid w:val="0030278D"/>
    <w:rsid w:val="0030476A"/>
    <w:rsid w:val="003047DA"/>
    <w:rsid w:val="00306032"/>
    <w:rsid w:val="0031436C"/>
    <w:rsid w:val="00316220"/>
    <w:rsid w:val="0031694A"/>
    <w:rsid w:val="00322189"/>
    <w:rsid w:val="00324DD2"/>
    <w:rsid w:val="003268D1"/>
    <w:rsid w:val="00326CB9"/>
    <w:rsid w:val="00330DC8"/>
    <w:rsid w:val="00333B40"/>
    <w:rsid w:val="00334838"/>
    <w:rsid w:val="00334CB4"/>
    <w:rsid w:val="00336142"/>
    <w:rsid w:val="00337158"/>
    <w:rsid w:val="0034181C"/>
    <w:rsid w:val="0034383B"/>
    <w:rsid w:val="0036036E"/>
    <w:rsid w:val="00361DEC"/>
    <w:rsid w:val="00362738"/>
    <w:rsid w:val="00363222"/>
    <w:rsid w:val="003636AF"/>
    <w:rsid w:val="003645AF"/>
    <w:rsid w:val="00370350"/>
    <w:rsid w:val="00370465"/>
    <w:rsid w:val="0038030A"/>
    <w:rsid w:val="003912C2"/>
    <w:rsid w:val="00392B28"/>
    <w:rsid w:val="00397E6D"/>
    <w:rsid w:val="003A0C7C"/>
    <w:rsid w:val="003A5E20"/>
    <w:rsid w:val="003B0A89"/>
    <w:rsid w:val="003B1888"/>
    <w:rsid w:val="003B6760"/>
    <w:rsid w:val="003C08EF"/>
    <w:rsid w:val="003C3978"/>
    <w:rsid w:val="003D416E"/>
    <w:rsid w:val="003E1335"/>
    <w:rsid w:val="003E1434"/>
    <w:rsid w:val="003F099F"/>
    <w:rsid w:val="003F325F"/>
    <w:rsid w:val="003F6B1B"/>
    <w:rsid w:val="00400528"/>
    <w:rsid w:val="00405DEE"/>
    <w:rsid w:val="00411BE1"/>
    <w:rsid w:val="00413CB1"/>
    <w:rsid w:val="00415452"/>
    <w:rsid w:val="00416BD5"/>
    <w:rsid w:val="004235E9"/>
    <w:rsid w:val="00424118"/>
    <w:rsid w:val="00440F7C"/>
    <w:rsid w:val="004453BB"/>
    <w:rsid w:val="00450856"/>
    <w:rsid w:val="004513E2"/>
    <w:rsid w:val="00456675"/>
    <w:rsid w:val="00477F45"/>
    <w:rsid w:val="0048241F"/>
    <w:rsid w:val="00482E62"/>
    <w:rsid w:val="00485E2A"/>
    <w:rsid w:val="0049306D"/>
    <w:rsid w:val="00495ED3"/>
    <w:rsid w:val="00497E3D"/>
    <w:rsid w:val="004A1903"/>
    <w:rsid w:val="004A1DC1"/>
    <w:rsid w:val="004A2714"/>
    <w:rsid w:val="004A3395"/>
    <w:rsid w:val="004A33E9"/>
    <w:rsid w:val="004A4921"/>
    <w:rsid w:val="004A4C4E"/>
    <w:rsid w:val="004B0781"/>
    <w:rsid w:val="004B0BE9"/>
    <w:rsid w:val="004B4532"/>
    <w:rsid w:val="004B5D60"/>
    <w:rsid w:val="004C0B26"/>
    <w:rsid w:val="004C22D3"/>
    <w:rsid w:val="004C5C65"/>
    <w:rsid w:val="004D146C"/>
    <w:rsid w:val="004E0D31"/>
    <w:rsid w:val="004E5EDB"/>
    <w:rsid w:val="004E6F31"/>
    <w:rsid w:val="004F7140"/>
    <w:rsid w:val="00504268"/>
    <w:rsid w:val="00507588"/>
    <w:rsid w:val="0051019F"/>
    <w:rsid w:val="00516C4F"/>
    <w:rsid w:val="005178FF"/>
    <w:rsid w:val="00520D98"/>
    <w:rsid w:val="00524D62"/>
    <w:rsid w:val="005260DF"/>
    <w:rsid w:val="005320AA"/>
    <w:rsid w:val="00535169"/>
    <w:rsid w:val="00536A9F"/>
    <w:rsid w:val="00542C2B"/>
    <w:rsid w:val="005455C8"/>
    <w:rsid w:val="00546C98"/>
    <w:rsid w:val="00547225"/>
    <w:rsid w:val="005568BA"/>
    <w:rsid w:val="0056164F"/>
    <w:rsid w:val="005638DE"/>
    <w:rsid w:val="00565092"/>
    <w:rsid w:val="005740A6"/>
    <w:rsid w:val="00574317"/>
    <w:rsid w:val="005745CB"/>
    <w:rsid w:val="00576169"/>
    <w:rsid w:val="005817A1"/>
    <w:rsid w:val="00582279"/>
    <w:rsid w:val="005823EA"/>
    <w:rsid w:val="00586AF4"/>
    <w:rsid w:val="005933D8"/>
    <w:rsid w:val="00594175"/>
    <w:rsid w:val="005A17D2"/>
    <w:rsid w:val="005B1354"/>
    <w:rsid w:val="005B36EC"/>
    <w:rsid w:val="005B74A3"/>
    <w:rsid w:val="005C1A7C"/>
    <w:rsid w:val="005C5E7B"/>
    <w:rsid w:val="005C65F3"/>
    <w:rsid w:val="005C768F"/>
    <w:rsid w:val="005C7CAD"/>
    <w:rsid w:val="005D1102"/>
    <w:rsid w:val="005D1A84"/>
    <w:rsid w:val="005D56C9"/>
    <w:rsid w:val="005D56D1"/>
    <w:rsid w:val="005F0040"/>
    <w:rsid w:val="005F5936"/>
    <w:rsid w:val="00600ED1"/>
    <w:rsid w:val="00607962"/>
    <w:rsid w:val="0061186D"/>
    <w:rsid w:val="006118A8"/>
    <w:rsid w:val="00615ADE"/>
    <w:rsid w:val="0062291E"/>
    <w:rsid w:val="00626EE3"/>
    <w:rsid w:val="00627EEF"/>
    <w:rsid w:val="00631824"/>
    <w:rsid w:val="006322C1"/>
    <w:rsid w:val="00634315"/>
    <w:rsid w:val="006423D7"/>
    <w:rsid w:val="006438A2"/>
    <w:rsid w:val="006500A9"/>
    <w:rsid w:val="0065268C"/>
    <w:rsid w:val="00653972"/>
    <w:rsid w:val="00657F88"/>
    <w:rsid w:val="006626E8"/>
    <w:rsid w:val="0066273F"/>
    <w:rsid w:val="00662A1B"/>
    <w:rsid w:val="006652A0"/>
    <w:rsid w:val="00665319"/>
    <w:rsid w:val="006657CC"/>
    <w:rsid w:val="00674A4B"/>
    <w:rsid w:val="00675508"/>
    <w:rsid w:val="00675552"/>
    <w:rsid w:val="00680D04"/>
    <w:rsid w:val="00681038"/>
    <w:rsid w:val="00681CE5"/>
    <w:rsid w:val="0068664D"/>
    <w:rsid w:val="00695C7A"/>
    <w:rsid w:val="006A290E"/>
    <w:rsid w:val="006A3D09"/>
    <w:rsid w:val="006A5570"/>
    <w:rsid w:val="006A5B1E"/>
    <w:rsid w:val="006B0E2A"/>
    <w:rsid w:val="006B243E"/>
    <w:rsid w:val="006C0010"/>
    <w:rsid w:val="006C0425"/>
    <w:rsid w:val="006C3B4E"/>
    <w:rsid w:val="006C5A42"/>
    <w:rsid w:val="006D3781"/>
    <w:rsid w:val="006D6E25"/>
    <w:rsid w:val="006E1B24"/>
    <w:rsid w:val="006F0C7F"/>
    <w:rsid w:val="006F2E45"/>
    <w:rsid w:val="006F4BEE"/>
    <w:rsid w:val="006F5CF5"/>
    <w:rsid w:val="006F6640"/>
    <w:rsid w:val="007009FE"/>
    <w:rsid w:val="0070454B"/>
    <w:rsid w:val="00710CC2"/>
    <w:rsid w:val="0071244C"/>
    <w:rsid w:val="00721F54"/>
    <w:rsid w:val="0072761D"/>
    <w:rsid w:val="00727FCE"/>
    <w:rsid w:val="00735BA5"/>
    <w:rsid w:val="007421E3"/>
    <w:rsid w:val="00742420"/>
    <w:rsid w:val="007436C1"/>
    <w:rsid w:val="007504BE"/>
    <w:rsid w:val="0076471F"/>
    <w:rsid w:val="00777371"/>
    <w:rsid w:val="007813F0"/>
    <w:rsid w:val="0078195E"/>
    <w:rsid w:val="00790438"/>
    <w:rsid w:val="0079542B"/>
    <w:rsid w:val="007954B1"/>
    <w:rsid w:val="007A6547"/>
    <w:rsid w:val="007B2ADB"/>
    <w:rsid w:val="007B3241"/>
    <w:rsid w:val="007B4E87"/>
    <w:rsid w:val="007B745A"/>
    <w:rsid w:val="007B74AD"/>
    <w:rsid w:val="007B7AB3"/>
    <w:rsid w:val="007C2ABE"/>
    <w:rsid w:val="007C4D01"/>
    <w:rsid w:val="007C79FF"/>
    <w:rsid w:val="007D6D51"/>
    <w:rsid w:val="007D77D1"/>
    <w:rsid w:val="007E331A"/>
    <w:rsid w:val="007E389F"/>
    <w:rsid w:val="007E3B88"/>
    <w:rsid w:val="007E5888"/>
    <w:rsid w:val="007E7922"/>
    <w:rsid w:val="007F1DB3"/>
    <w:rsid w:val="007F43DD"/>
    <w:rsid w:val="007F4D10"/>
    <w:rsid w:val="007F5E00"/>
    <w:rsid w:val="007F68CC"/>
    <w:rsid w:val="007F6E17"/>
    <w:rsid w:val="00800BB5"/>
    <w:rsid w:val="00801A5E"/>
    <w:rsid w:val="00806AD9"/>
    <w:rsid w:val="00810D4E"/>
    <w:rsid w:val="00815686"/>
    <w:rsid w:val="0081747E"/>
    <w:rsid w:val="00822171"/>
    <w:rsid w:val="008242DC"/>
    <w:rsid w:val="00827D7C"/>
    <w:rsid w:val="00831EE7"/>
    <w:rsid w:val="00834146"/>
    <w:rsid w:val="00836887"/>
    <w:rsid w:val="00837326"/>
    <w:rsid w:val="00840B75"/>
    <w:rsid w:val="00842B42"/>
    <w:rsid w:val="00847EAB"/>
    <w:rsid w:val="00850A0A"/>
    <w:rsid w:val="00851989"/>
    <w:rsid w:val="00853A08"/>
    <w:rsid w:val="00857C7F"/>
    <w:rsid w:val="00860607"/>
    <w:rsid w:val="00870C04"/>
    <w:rsid w:val="00873823"/>
    <w:rsid w:val="008743C8"/>
    <w:rsid w:val="00893F32"/>
    <w:rsid w:val="008B0B2E"/>
    <w:rsid w:val="008B13CF"/>
    <w:rsid w:val="008B20AD"/>
    <w:rsid w:val="008C6AD0"/>
    <w:rsid w:val="008C6F63"/>
    <w:rsid w:val="008D0AE8"/>
    <w:rsid w:val="008D2086"/>
    <w:rsid w:val="008D2F0D"/>
    <w:rsid w:val="008D47DD"/>
    <w:rsid w:val="008D5C01"/>
    <w:rsid w:val="008E07B2"/>
    <w:rsid w:val="008E0BE4"/>
    <w:rsid w:val="008E27AF"/>
    <w:rsid w:val="008E334D"/>
    <w:rsid w:val="008F175D"/>
    <w:rsid w:val="008F5743"/>
    <w:rsid w:val="008F76A9"/>
    <w:rsid w:val="008F7AF5"/>
    <w:rsid w:val="0090035D"/>
    <w:rsid w:val="00901556"/>
    <w:rsid w:val="0090412A"/>
    <w:rsid w:val="009050A0"/>
    <w:rsid w:val="009066A7"/>
    <w:rsid w:val="009068C0"/>
    <w:rsid w:val="00907F1C"/>
    <w:rsid w:val="009116BF"/>
    <w:rsid w:val="009214FB"/>
    <w:rsid w:val="0092248D"/>
    <w:rsid w:val="00925E2C"/>
    <w:rsid w:val="0093212A"/>
    <w:rsid w:val="00932C27"/>
    <w:rsid w:val="00936940"/>
    <w:rsid w:val="00936DA7"/>
    <w:rsid w:val="00937946"/>
    <w:rsid w:val="00937C98"/>
    <w:rsid w:val="0094174A"/>
    <w:rsid w:val="00942415"/>
    <w:rsid w:val="00942628"/>
    <w:rsid w:val="00945714"/>
    <w:rsid w:val="00945F4A"/>
    <w:rsid w:val="00947C79"/>
    <w:rsid w:val="00950FCA"/>
    <w:rsid w:val="00951EF8"/>
    <w:rsid w:val="00954CD8"/>
    <w:rsid w:val="009559FF"/>
    <w:rsid w:val="009565AA"/>
    <w:rsid w:val="00960CAD"/>
    <w:rsid w:val="00961236"/>
    <w:rsid w:val="0096400D"/>
    <w:rsid w:val="009758F9"/>
    <w:rsid w:val="00983636"/>
    <w:rsid w:val="009864E9"/>
    <w:rsid w:val="00987ACB"/>
    <w:rsid w:val="0099322A"/>
    <w:rsid w:val="00994E73"/>
    <w:rsid w:val="0099564F"/>
    <w:rsid w:val="009A30BF"/>
    <w:rsid w:val="009A4203"/>
    <w:rsid w:val="009A589C"/>
    <w:rsid w:val="009B575B"/>
    <w:rsid w:val="009C12D6"/>
    <w:rsid w:val="009C2156"/>
    <w:rsid w:val="009D5859"/>
    <w:rsid w:val="009E3093"/>
    <w:rsid w:val="009F2BA1"/>
    <w:rsid w:val="009F4E0A"/>
    <w:rsid w:val="00A04A84"/>
    <w:rsid w:val="00A06B85"/>
    <w:rsid w:val="00A074E6"/>
    <w:rsid w:val="00A07674"/>
    <w:rsid w:val="00A1665B"/>
    <w:rsid w:val="00A23016"/>
    <w:rsid w:val="00A27D43"/>
    <w:rsid w:val="00A301D7"/>
    <w:rsid w:val="00A309A8"/>
    <w:rsid w:val="00A3156B"/>
    <w:rsid w:val="00A40470"/>
    <w:rsid w:val="00A40B35"/>
    <w:rsid w:val="00A41E0B"/>
    <w:rsid w:val="00A5164B"/>
    <w:rsid w:val="00A52683"/>
    <w:rsid w:val="00A5482D"/>
    <w:rsid w:val="00A56163"/>
    <w:rsid w:val="00A600C1"/>
    <w:rsid w:val="00A65D79"/>
    <w:rsid w:val="00A7141D"/>
    <w:rsid w:val="00A73D65"/>
    <w:rsid w:val="00A75E97"/>
    <w:rsid w:val="00A767C4"/>
    <w:rsid w:val="00A76981"/>
    <w:rsid w:val="00A805AD"/>
    <w:rsid w:val="00A825CA"/>
    <w:rsid w:val="00A82680"/>
    <w:rsid w:val="00A82697"/>
    <w:rsid w:val="00A84572"/>
    <w:rsid w:val="00A918BC"/>
    <w:rsid w:val="00A92F97"/>
    <w:rsid w:val="00A9662E"/>
    <w:rsid w:val="00A97164"/>
    <w:rsid w:val="00A97869"/>
    <w:rsid w:val="00AA08E3"/>
    <w:rsid w:val="00AA3869"/>
    <w:rsid w:val="00AA5981"/>
    <w:rsid w:val="00AB086F"/>
    <w:rsid w:val="00AB2439"/>
    <w:rsid w:val="00AB3019"/>
    <w:rsid w:val="00AB6CCF"/>
    <w:rsid w:val="00AB74DB"/>
    <w:rsid w:val="00AC0C9B"/>
    <w:rsid w:val="00AC100E"/>
    <w:rsid w:val="00AC1721"/>
    <w:rsid w:val="00AD1029"/>
    <w:rsid w:val="00AD4D73"/>
    <w:rsid w:val="00AD669B"/>
    <w:rsid w:val="00AE1EFF"/>
    <w:rsid w:val="00AE2DC7"/>
    <w:rsid w:val="00AF03BE"/>
    <w:rsid w:val="00AF0811"/>
    <w:rsid w:val="00AF28AF"/>
    <w:rsid w:val="00AF2BA4"/>
    <w:rsid w:val="00B02901"/>
    <w:rsid w:val="00B03C7E"/>
    <w:rsid w:val="00B06FF2"/>
    <w:rsid w:val="00B0752F"/>
    <w:rsid w:val="00B07A74"/>
    <w:rsid w:val="00B142E0"/>
    <w:rsid w:val="00B2200C"/>
    <w:rsid w:val="00B231F2"/>
    <w:rsid w:val="00B316E1"/>
    <w:rsid w:val="00B3608B"/>
    <w:rsid w:val="00B36303"/>
    <w:rsid w:val="00B37E90"/>
    <w:rsid w:val="00B451DE"/>
    <w:rsid w:val="00B52029"/>
    <w:rsid w:val="00B5248A"/>
    <w:rsid w:val="00B5276D"/>
    <w:rsid w:val="00B534D3"/>
    <w:rsid w:val="00B540DB"/>
    <w:rsid w:val="00B54C65"/>
    <w:rsid w:val="00B6368A"/>
    <w:rsid w:val="00B67702"/>
    <w:rsid w:val="00B729F5"/>
    <w:rsid w:val="00B72D65"/>
    <w:rsid w:val="00B72F46"/>
    <w:rsid w:val="00B747E3"/>
    <w:rsid w:val="00B76327"/>
    <w:rsid w:val="00B777FC"/>
    <w:rsid w:val="00B87C85"/>
    <w:rsid w:val="00B87E92"/>
    <w:rsid w:val="00BB0334"/>
    <w:rsid w:val="00BB1871"/>
    <w:rsid w:val="00BB1A65"/>
    <w:rsid w:val="00BB21A6"/>
    <w:rsid w:val="00BB2734"/>
    <w:rsid w:val="00BB2DFF"/>
    <w:rsid w:val="00BC176C"/>
    <w:rsid w:val="00BC43BD"/>
    <w:rsid w:val="00BC50FE"/>
    <w:rsid w:val="00BC7361"/>
    <w:rsid w:val="00BC7695"/>
    <w:rsid w:val="00BC77DF"/>
    <w:rsid w:val="00BD3C1F"/>
    <w:rsid w:val="00BE22A1"/>
    <w:rsid w:val="00BE57BD"/>
    <w:rsid w:val="00BE587E"/>
    <w:rsid w:val="00BF29F6"/>
    <w:rsid w:val="00BF4A4E"/>
    <w:rsid w:val="00BF7858"/>
    <w:rsid w:val="00C02921"/>
    <w:rsid w:val="00C02E98"/>
    <w:rsid w:val="00C13382"/>
    <w:rsid w:val="00C13EA1"/>
    <w:rsid w:val="00C15825"/>
    <w:rsid w:val="00C17A68"/>
    <w:rsid w:val="00C22193"/>
    <w:rsid w:val="00C23B9E"/>
    <w:rsid w:val="00C23D40"/>
    <w:rsid w:val="00C23E20"/>
    <w:rsid w:val="00C24753"/>
    <w:rsid w:val="00C250D6"/>
    <w:rsid w:val="00C279A3"/>
    <w:rsid w:val="00C30849"/>
    <w:rsid w:val="00C30CB5"/>
    <w:rsid w:val="00C30DB9"/>
    <w:rsid w:val="00C35EF9"/>
    <w:rsid w:val="00C41376"/>
    <w:rsid w:val="00C465FE"/>
    <w:rsid w:val="00C47088"/>
    <w:rsid w:val="00C47AB8"/>
    <w:rsid w:val="00C5773C"/>
    <w:rsid w:val="00C61707"/>
    <w:rsid w:val="00C67047"/>
    <w:rsid w:val="00C72959"/>
    <w:rsid w:val="00C80C58"/>
    <w:rsid w:val="00C85AC0"/>
    <w:rsid w:val="00C862C3"/>
    <w:rsid w:val="00C87749"/>
    <w:rsid w:val="00C9014D"/>
    <w:rsid w:val="00C90CED"/>
    <w:rsid w:val="00CA407B"/>
    <w:rsid w:val="00CA606B"/>
    <w:rsid w:val="00CA607E"/>
    <w:rsid w:val="00CB013B"/>
    <w:rsid w:val="00CB0BB2"/>
    <w:rsid w:val="00CB3903"/>
    <w:rsid w:val="00CB40D2"/>
    <w:rsid w:val="00CB4E79"/>
    <w:rsid w:val="00CB7D4F"/>
    <w:rsid w:val="00CD310D"/>
    <w:rsid w:val="00CD3168"/>
    <w:rsid w:val="00CD54CE"/>
    <w:rsid w:val="00CE14B7"/>
    <w:rsid w:val="00CE3E99"/>
    <w:rsid w:val="00CE78CF"/>
    <w:rsid w:val="00CE7F2F"/>
    <w:rsid w:val="00CF25DD"/>
    <w:rsid w:val="00CF47D9"/>
    <w:rsid w:val="00CF5BAD"/>
    <w:rsid w:val="00D01233"/>
    <w:rsid w:val="00D0359D"/>
    <w:rsid w:val="00D10C0E"/>
    <w:rsid w:val="00D1354D"/>
    <w:rsid w:val="00D15C6A"/>
    <w:rsid w:val="00D16197"/>
    <w:rsid w:val="00D16558"/>
    <w:rsid w:val="00D172E0"/>
    <w:rsid w:val="00D17C3C"/>
    <w:rsid w:val="00D20421"/>
    <w:rsid w:val="00D2072E"/>
    <w:rsid w:val="00D24A4F"/>
    <w:rsid w:val="00D3386F"/>
    <w:rsid w:val="00D34B65"/>
    <w:rsid w:val="00D360FF"/>
    <w:rsid w:val="00D37C1D"/>
    <w:rsid w:val="00D42295"/>
    <w:rsid w:val="00D522C0"/>
    <w:rsid w:val="00D54964"/>
    <w:rsid w:val="00D54A75"/>
    <w:rsid w:val="00D6062A"/>
    <w:rsid w:val="00D67046"/>
    <w:rsid w:val="00D671B8"/>
    <w:rsid w:val="00D71545"/>
    <w:rsid w:val="00D748C9"/>
    <w:rsid w:val="00D749EC"/>
    <w:rsid w:val="00D77195"/>
    <w:rsid w:val="00D83F7D"/>
    <w:rsid w:val="00D84E05"/>
    <w:rsid w:val="00D95C69"/>
    <w:rsid w:val="00D96C67"/>
    <w:rsid w:val="00DA037A"/>
    <w:rsid w:val="00DA045B"/>
    <w:rsid w:val="00DA1B19"/>
    <w:rsid w:val="00DA2702"/>
    <w:rsid w:val="00DB29C6"/>
    <w:rsid w:val="00DB53A4"/>
    <w:rsid w:val="00DC2543"/>
    <w:rsid w:val="00DC677B"/>
    <w:rsid w:val="00DC7D9F"/>
    <w:rsid w:val="00DD231E"/>
    <w:rsid w:val="00DE03EE"/>
    <w:rsid w:val="00DE2A5E"/>
    <w:rsid w:val="00DE5171"/>
    <w:rsid w:val="00DE6D69"/>
    <w:rsid w:val="00DE7ACF"/>
    <w:rsid w:val="00DF1298"/>
    <w:rsid w:val="00DF3D37"/>
    <w:rsid w:val="00DF4E06"/>
    <w:rsid w:val="00DF6600"/>
    <w:rsid w:val="00E05F02"/>
    <w:rsid w:val="00E06636"/>
    <w:rsid w:val="00E14841"/>
    <w:rsid w:val="00E14C16"/>
    <w:rsid w:val="00E155A4"/>
    <w:rsid w:val="00E23264"/>
    <w:rsid w:val="00E325B5"/>
    <w:rsid w:val="00E50A35"/>
    <w:rsid w:val="00E54000"/>
    <w:rsid w:val="00E632F2"/>
    <w:rsid w:val="00E657C9"/>
    <w:rsid w:val="00E669EC"/>
    <w:rsid w:val="00E679DB"/>
    <w:rsid w:val="00E713E8"/>
    <w:rsid w:val="00E71C54"/>
    <w:rsid w:val="00E73BD9"/>
    <w:rsid w:val="00E91DD9"/>
    <w:rsid w:val="00E93241"/>
    <w:rsid w:val="00E93867"/>
    <w:rsid w:val="00E93FD1"/>
    <w:rsid w:val="00E95412"/>
    <w:rsid w:val="00E96A29"/>
    <w:rsid w:val="00EA13AB"/>
    <w:rsid w:val="00EB407F"/>
    <w:rsid w:val="00EB54C4"/>
    <w:rsid w:val="00EB60DE"/>
    <w:rsid w:val="00EB7DC1"/>
    <w:rsid w:val="00EC61EF"/>
    <w:rsid w:val="00EC79E8"/>
    <w:rsid w:val="00ED2E59"/>
    <w:rsid w:val="00ED3383"/>
    <w:rsid w:val="00EE053F"/>
    <w:rsid w:val="00EE365E"/>
    <w:rsid w:val="00EE4A8A"/>
    <w:rsid w:val="00EE6B41"/>
    <w:rsid w:val="00EF0223"/>
    <w:rsid w:val="00EF587D"/>
    <w:rsid w:val="00EF6D39"/>
    <w:rsid w:val="00F074F2"/>
    <w:rsid w:val="00F15A3C"/>
    <w:rsid w:val="00F17BE7"/>
    <w:rsid w:val="00F24915"/>
    <w:rsid w:val="00F2675E"/>
    <w:rsid w:val="00F30F08"/>
    <w:rsid w:val="00F34647"/>
    <w:rsid w:val="00F365FA"/>
    <w:rsid w:val="00F40008"/>
    <w:rsid w:val="00F401F9"/>
    <w:rsid w:val="00F42367"/>
    <w:rsid w:val="00F44628"/>
    <w:rsid w:val="00F619BC"/>
    <w:rsid w:val="00F66CA6"/>
    <w:rsid w:val="00F737D1"/>
    <w:rsid w:val="00F739BA"/>
    <w:rsid w:val="00F73DFB"/>
    <w:rsid w:val="00F745B2"/>
    <w:rsid w:val="00F853AA"/>
    <w:rsid w:val="00F93AD4"/>
    <w:rsid w:val="00F93FFD"/>
    <w:rsid w:val="00F945F2"/>
    <w:rsid w:val="00F95336"/>
    <w:rsid w:val="00FA1218"/>
    <w:rsid w:val="00FB483F"/>
    <w:rsid w:val="00FC1BCC"/>
    <w:rsid w:val="00FC6160"/>
    <w:rsid w:val="00FD3C0A"/>
    <w:rsid w:val="00FD45D4"/>
    <w:rsid w:val="00FD716E"/>
    <w:rsid w:val="00FD754F"/>
    <w:rsid w:val="00FD75E1"/>
    <w:rsid w:val="00FE2ADE"/>
    <w:rsid w:val="00FE3E7F"/>
    <w:rsid w:val="00FE56E7"/>
    <w:rsid w:val="00FF06FA"/>
    <w:rsid w:val="00FF0BD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5A9028F7-AA78-40E3-B872-8B88D1243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0E7F4E"/>
    <w:pPr>
      <w:ind w:left="720"/>
      <w:contextualSpacing/>
    </w:pPr>
  </w:style>
  <w:style w:type="character" w:styleId="Hipervnculo">
    <w:name w:val="Hyperlink"/>
    <w:basedOn w:val="Fuentedeprrafopredeter"/>
    <w:uiPriority w:val="99"/>
    <w:unhideWhenUsed/>
    <w:rsid w:val="00F15A3C"/>
    <w:rPr>
      <w:color w:val="0563C1" w:themeColor="hyperlink"/>
      <w:u w:val="single"/>
    </w:rPr>
  </w:style>
  <w:style w:type="character" w:customStyle="1" w:styleId="Mencinsinresolver1">
    <w:name w:val="Mención sin resolver1"/>
    <w:basedOn w:val="Fuentedeprrafopredeter"/>
    <w:uiPriority w:val="99"/>
    <w:semiHidden/>
    <w:unhideWhenUsed/>
    <w:rsid w:val="00F15A3C"/>
    <w:rPr>
      <w:color w:val="605E5C"/>
      <w:shd w:val="clear" w:color="auto" w:fill="E1DFDD"/>
    </w:rPr>
  </w:style>
  <w:style w:type="character" w:styleId="Mencinsinresolver">
    <w:name w:val="Unresolved Mention"/>
    <w:basedOn w:val="Fuentedeprrafopredeter"/>
    <w:uiPriority w:val="99"/>
    <w:semiHidden/>
    <w:unhideWhenUsed/>
    <w:rsid w:val="00A76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095B-3C11-4BB9-8173-6BAF5E3E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1233</Words>
  <Characters>6786</Characters>
  <Application>Microsoft Office Word</Application>
  <DocSecurity>0</DocSecurity>
  <Lines>56</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Oswaldo Guevara</cp:lastModifiedBy>
  <cp:revision>3</cp:revision>
  <cp:lastPrinted>2025-09-23T16:00:00Z</cp:lastPrinted>
  <dcterms:created xsi:type="dcterms:W3CDTF">2025-12-10T22:30:00Z</dcterms:created>
  <dcterms:modified xsi:type="dcterms:W3CDTF">2025-12-11T01:56:00Z</dcterms:modified>
</cp:coreProperties>
</file>