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87D6" w14:textId="77777777" w:rsidR="0030476A" w:rsidRPr="00B459F7" w:rsidRDefault="004A2714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20A86F7F">
                <wp:simplePos x="0" y="0"/>
                <wp:positionH relativeFrom="column">
                  <wp:posOffset>2973705</wp:posOffset>
                </wp:positionH>
                <wp:positionV relativeFrom="paragraph">
                  <wp:posOffset>0</wp:posOffset>
                </wp:positionV>
                <wp:extent cx="3244850" cy="638175"/>
                <wp:effectExtent l="0" t="0" r="1270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073CA" w14:textId="77777777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6E16F727" w14:textId="11493929" w:rsidR="00DA1B19" w:rsidRDefault="00DA1B19" w:rsidP="00D172BE">
                            <w:pPr>
                              <w:spacing w:before="120" w:after="40" w:line="220" w:lineRule="exact"/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</w:pP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Ciudad de México, a </w:t>
                            </w:r>
                            <w:r w:rsidR="00D172B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martes 15 de septiembre </w:t>
                            </w:r>
                            <w:r w:rsidR="00D172BE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D172B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1902AF21" w14:textId="5E76F3DD" w:rsidR="00D172BE" w:rsidRPr="004E0D31" w:rsidRDefault="00D172BE" w:rsidP="00D172BE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492/2026</w:t>
                            </w:r>
                          </w:p>
                          <w:p w14:paraId="124C6D1D" w14:textId="77777777" w:rsidR="00D172BE" w:rsidRPr="004E0D31" w:rsidRDefault="00D172BE" w:rsidP="00D172BE">
                            <w:pPr>
                              <w:spacing w:before="120" w:after="40" w:line="220" w:lineRule="exac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15pt;margin-top:0;width:255.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" filled="f" stroked="f">
                <v:textbox inset="0,0,0,0">
                  <w:txbxContent>
                    <w:p w14:paraId="4D7073CA" w14:textId="77777777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6E16F727" w14:textId="11493929" w:rsidR="00DA1B19" w:rsidRDefault="00DA1B19" w:rsidP="00D172BE">
                      <w:pPr>
                        <w:spacing w:before="120" w:after="40" w:line="220" w:lineRule="exact"/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</w:pP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Ciudad de México, a </w:t>
                      </w:r>
                      <w:r w:rsidR="00D172B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martes 15 de septiembre </w:t>
                      </w:r>
                      <w:r w:rsidR="00D172BE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D172B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</w:p>
                    <w:p w14:paraId="1902AF21" w14:textId="5E76F3DD" w:rsidR="00D172BE" w:rsidRPr="004E0D31" w:rsidRDefault="00D172BE" w:rsidP="00D172BE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49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  <w:p w14:paraId="124C6D1D" w14:textId="77777777" w:rsidR="00D172BE" w:rsidRPr="004E0D31" w:rsidRDefault="00D172BE" w:rsidP="00D172BE">
                      <w:pPr>
                        <w:spacing w:before="120" w:after="40" w:line="220" w:lineRule="exac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18FD2D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1B57880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29DC6F1D" w14:textId="77777777" w:rsidR="00330DC8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89F7040" w14:textId="3A2E0486" w:rsidR="00B459F7" w:rsidRPr="00B459F7" w:rsidRDefault="00FF1281" w:rsidP="00B459F7">
      <w:pPr>
        <w:ind w:left="-567"/>
        <w:jc w:val="center"/>
        <w:rPr>
          <w:rFonts w:ascii="Noto Sans" w:hAnsi="Noto Sans" w:cs="Noto Sans"/>
          <w:b/>
          <w:bCs/>
          <w:sz w:val="30"/>
          <w:szCs w:val="30"/>
          <w:lang w:val="es-MX"/>
        </w:rPr>
      </w:pPr>
      <w:r>
        <w:rPr>
          <w:rFonts w:ascii="Noto Sans" w:hAnsi="Noto Sans" w:cs="Noto Sans"/>
          <w:b/>
          <w:bCs/>
          <w:sz w:val="30"/>
          <w:szCs w:val="30"/>
          <w:lang w:val="es-MX"/>
        </w:rPr>
        <w:t xml:space="preserve">En el tratamiento contra el linfoma, </w:t>
      </w:r>
      <w:r w:rsidR="002F791D">
        <w:rPr>
          <w:rFonts w:ascii="Noto Sans" w:hAnsi="Noto Sans" w:cs="Noto Sans"/>
          <w:b/>
          <w:bCs/>
          <w:sz w:val="30"/>
          <w:szCs w:val="30"/>
          <w:lang w:val="es-MX"/>
        </w:rPr>
        <w:t xml:space="preserve">IMSS </w:t>
      </w:r>
      <w:r>
        <w:rPr>
          <w:rFonts w:ascii="Noto Sans" w:hAnsi="Noto Sans" w:cs="Noto Sans"/>
          <w:b/>
          <w:bCs/>
          <w:sz w:val="30"/>
          <w:szCs w:val="30"/>
          <w:lang w:val="es-MX"/>
        </w:rPr>
        <w:t xml:space="preserve">ofrece </w:t>
      </w:r>
      <w:r w:rsidRPr="00FF1281">
        <w:rPr>
          <w:rFonts w:ascii="Noto Sans" w:hAnsi="Noto Sans" w:cs="Noto Sans"/>
          <w:b/>
          <w:bCs/>
          <w:sz w:val="30"/>
          <w:szCs w:val="30"/>
          <w:lang w:val="es-MX"/>
        </w:rPr>
        <w:t>terapias multidisciplinarias para niños, adolescentes y adultos</w:t>
      </w:r>
    </w:p>
    <w:p w14:paraId="67A20105" w14:textId="77777777" w:rsidR="00B459F7" w:rsidRPr="000425F5" w:rsidRDefault="00B459F7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4288D661" w14:textId="3F8BAF40" w:rsidR="000425F5" w:rsidRPr="000425F5" w:rsidRDefault="000425F5" w:rsidP="000425F5">
      <w:pPr>
        <w:pStyle w:val="Prrafodelista"/>
        <w:numPr>
          <w:ilvl w:val="0"/>
          <w:numId w:val="2"/>
        </w:numPr>
        <w:jc w:val="both"/>
        <w:rPr>
          <w:rFonts w:ascii="Noto Sans" w:hAnsi="Noto Sans" w:cs="Noto Sans"/>
          <w:b/>
          <w:bCs/>
          <w:sz w:val="22"/>
          <w:szCs w:val="22"/>
          <w:lang w:val="es-MX"/>
        </w:rPr>
      </w:pPr>
      <w:r w:rsidRPr="000425F5">
        <w:rPr>
          <w:rFonts w:ascii="Noto Sans" w:hAnsi="Noto Sans" w:cs="Noto Sans"/>
          <w:b/>
          <w:bCs/>
          <w:sz w:val="22"/>
          <w:szCs w:val="22"/>
          <w:lang w:val="es-MX"/>
        </w:rPr>
        <w:t xml:space="preserve">Ante síntomas como abultamiento de un ganglio, sudoración nocturna o fiebre que no </w:t>
      </w:r>
      <w:r w:rsidR="002F6F6B">
        <w:rPr>
          <w:rFonts w:ascii="Noto Sans" w:hAnsi="Noto Sans" w:cs="Noto Sans"/>
          <w:b/>
          <w:bCs/>
          <w:sz w:val="22"/>
          <w:szCs w:val="22"/>
          <w:lang w:val="es-MX"/>
        </w:rPr>
        <w:t>c</w:t>
      </w:r>
      <w:r w:rsidRPr="000425F5">
        <w:rPr>
          <w:rFonts w:ascii="Noto Sans" w:hAnsi="Noto Sans" w:cs="Noto Sans"/>
          <w:b/>
          <w:bCs/>
          <w:sz w:val="22"/>
          <w:szCs w:val="22"/>
          <w:lang w:val="es-MX"/>
        </w:rPr>
        <w:t>ede, la recomendación es acudir con el médico familiar para recibir atención.</w:t>
      </w:r>
    </w:p>
    <w:p w14:paraId="771200F4" w14:textId="51EA3DD9" w:rsidR="00FF1281" w:rsidRPr="000425F5" w:rsidRDefault="000425F5" w:rsidP="000425F5">
      <w:pPr>
        <w:pStyle w:val="Prrafodelista"/>
        <w:numPr>
          <w:ilvl w:val="0"/>
          <w:numId w:val="2"/>
        </w:numPr>
        <w:jc w:val="both"/>
        <w:rPr>
          <w:rFonts w:ascii="Noto Sans" w:hAnsi="Noto Sans" w:cs="Noto Sans"/>
          <w:b/>
          <w:bCs/>
          <w:sz w:val="22"/>
          <w:szCs w:val="22"/>
          <w:lang w:val="es-MX"/>
        </w:rPr>
      </w:pPr>
      <w:r w:rsidRPr="000425F5">
        <w:rPr>
          <w:rFonts w:ascii="Noto Sans" w:hAnsi="Noto Sans" w:cs="Noto Sans"/>
          <w:b/>
          <w:bCs/>
          <w:sz w:val="22"/>
          <w:szCs w:val="22"/>
          <w:lang w:val="es-MX"/>
        </w:rPr>
        <w:t>El 15 de septiembre se conmemora el ¨Día Mundial del Linfoma</w:t>
      </w:r>
      <w:r w:rsidR="002E2B2C">
        <w:rPr>
          <w:rFonts w:ascii="Noto Sans" w:hAnsi="Noto Sans" w:cs="Noto Sans"/>
          <w:b/>
          <w:bCs/>
          <w:sz w:val="22"/>
          <w:szCs w:val="22"/>
          <w:lang w:val="es-MX"/>
        </w:rPr>
        <w:t>”.</w:t>
      </w:r>
    </w:p>
    <w:p w14:paraId="1B6C05C7" w14:textId="77777777" w:rsidR="00FF1281" w:rsidRPr="000425F5" w:rsidRDefault="00FF1281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9DC4939" w14:textId="77777777" w:rsidR="005C7B78" w:rsidRPr="000425F5" w:rsidRDefault="005C7B7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33824850" w14:textId="3A282F3C" w:rsidR="002E0350" w:rsidRPr="000425F5" w:rsidRDefault="005C7B78" w:rsidP="002E0350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 xml:space="preserve">En la atención </w:t>
      </w:r>
      <w:r w:rsidR="002E0350" w:rsidRPr="000425F5">
        <w:rPr>
          <w:rFonts w:ascii="Noto Sans" w:hAnsi="Noto Sans" w:cs="Noto Sans"/>
          <w:sz w:val="22"/>
          <w:szCs w:val="22"/>
          <w:lang w:val="es-MX"/>
        </w:rPr>
        <w:t xml:space="preserve">y el tratamiento para pacientes con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linfoma, el Instituto Mexicano del Seguro Social </w:t>
      </w:r>
      <w:r w:rsidR="002E0350" w:rsidRPr="000425F5">
        <w:rPr>
          <w:rFonts w:ascii="Noto Sans" w:hAnsi="Noto Sans" w:cs="Noto Sans"/>
          <w:sz w:val="22"/>
          <w:szCs w:val="22"/>
          <w:lang w:val="es-MX"/>
        </w:rPr>
        <w:t>(IMSS) ofrece terapias multidisciplinarias para niños, adolescentes y adultos, que van de la quimioterapia y los inmunomoduladores hasta el trasplante de c</w:t>
      </w:r>
      <w:r w:rsidR="007500A6" w:rsidRPr="000425F5">
        <w:rPr>
          <w:rFonts w:ascii="Noto Sans" w:hAnsi="Noto Sans" w:cs="Noto Sans"/>
          <w:sz w:val="22"/>
          <w:szCs w:val="22"/>
          <w:lang w:val="es-MX"/>
        </w:rPr>
        <w:t>é</w:t>
      </w:r>
      <w:r w:rsidR="002E0350" w:rsidRPr="000425F5">
        <w:rPr>
          <w:rFonts w:ascii="Noto Sans" w:hAnsi="Noto Sans" w:cs="Noto Sans"/>
          <w:sz w:val="22"/>
          <w:szCs w:val="22"/>
          <w:lang w:val="es-MX"/>
        </w:rPr>
        <w:t>lula</w:t>
      </w:r>
      <w:r w:rsidR="007500A6" w:rsidRPr="000425F5">
        <w:rPr>
          <w:rFonts w:ascii="Noto Sans" w:hAnsi="Noto Sans" w:cs="Noto Sans"/>
          <w:sz w:val="22"/>
          <w:szCs w:val="22"/>
          <w:lang w:val="es-MX"/>
        </w:rPr>
        <w:t>s</w:t>
      </w:r>
      <w:r w:rsidR="002E0350" w:rsidRPr="000425F5">
        <w:rPr>
          <w:rFonts w:ascii="Noto Sans" w:hAnsi="Noto Sans" w:cs="Noto Sans"/>
          <w:sz w:val="22"/>
          <w:szCs w:val="22"/>
          <w:lang w:val="es-MX"/>
        </w:rPr>
        <w:t xml:space="preserve"> progenitoras.</w:t>
      </w:r>
    </w:p>
    <w:p w14:paraId="79972AAB" w14:textId="77777777" w:rsidR="002E0350" w:rsidRPr="000425F5" w:rsidRDefault="002E0350" w:rsidP="002E0350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7B15E42E" w14:textId="7EE655D9" w:rsidR="0014476F" w:rsidRPr="000425F5" w:rsidRDefault="002E0350" w:rsidP="005C7B78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>Así lo dio a conocer el doctor Enrique Eduardo López Facio, oncólogo pediatra adscrito a</w:t>
      </w:r>
      <w:r w:rsidR="00097C48">
        <w:rPr>
          <w:rFonts w:ascii="Noto Sans" w:hAnsi="Noto Sans" w:cs="Noto Sans"/>
          <w:sz w:val="22"/>
          <w:szCs w:val="22"/>
          <w:lang w:val="es-MX"/>
        </w:rPr>
        <w:t xml:space="preserve"> la UMAE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Hospital de Especialidades </w:t>
      </w:r>
      <w:r w:rsidR="00097C48">
        <w:rPr>
          <w:rFonts w:ascii="Noto Sans" w:hAnsi="Noto Sans" w:cs="Noto Sans"/>
          <w:sz w:val="22"/>
          <w:szCs w:val="22"/>
          <w:lang w:val="es-MX"/>
        </w:rPr>
        <w:t>No.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 71 Torreón, Coahuila, </w:t>
      </w:r>
      <w:r w:rsidR="00157A4F" w:rsidRPr="000425F5">
        <w:rPr>
          <w:rFonts w:ascii="Noto Sans" w:hAnsi="Noto Sans" w:cs="Noto Sans"/>
          <w:sz w:val="22"/>
          <w:szCs w:val="22"/>
          <w:lang w:val="es-MX"/>
        </w:rPr>
        <w:t xml:space="preserve">quien resaltó </w:t>
      </w:r>
      <w:proofErr w:type="gramStart"/>
      <w:r w:rsidR="00D172BE" w:rsidRPr="000425F5">
        <w:rPr>
          <w:rFonts w:ascii="Noto Sans" w:hAnsi="Noto Sans" w:cs="Noto Sans"/>
          <w:sz w:val="22"/>
          <w:szCs w:val="22"/>
          <w:lang w:val="es-MX"/>
        </w:rPr>
        <w:t>que</w:t>
      </w:r>
      <w:proofErr w:type="gramEnd"/>
      <w:r w:rsidR="00D172BE">
        <w:rPr>
          <w:rFonts w:ascii="Noto Sans" w:hAnsi="Noto Sans" w:cs="Noto Sans"/>
          <w:sz w:val="22"/>
          <w:szCs w:val="22"/>
          <w:lang w:val="es-MX"/>
        </w:rPr>
        <w:t xml:space="preserve"> </w:t>
      </w:r>
      <w:r w:rsidR="00157A4F" w:rsidRPr="000425F5">
        <w:rPr>
          <w:rFonts w:ascii="Noto Sans" w:hAnsi="Noto Sans" w:cs="Noto Sans"/>
          <w:sz w:val="22"/>
          <w:szCs w:val="22"/>
          <w:lang w:val="es-MX"/>
        </w:rPr>
        <w:t xml:space="preserve">ante síntomas </w:t>
      </w:r>
      <w:r w:rsidR="0014476F" w:rsidRPr="000425F5">
        <w:rPr>
          <w:rFonts w:ascii="Noto Sans" w:hAnsi="Noto Sans" w:cs="Noto Sans"/>
          <w:sz w:val="22"/>
          <w:szCs w:val="22"/>
          <w:lang w:val="es-MX"/>
        </w:rPr>
        <w:t xml:space="preserve">como </w:t>
      </w:r>
      <w:r w:rsidR="00157A4F" w:rsidRPr="000425F5">
        <w:rPr>
          <w:rFonts w:ascii="Noto Sans" w:hAnsi="Noto Sans" w:cs="Noto Sans"/>
          <w:sz w:val="22"/>
          <w:szCs w:val="22"/>
          <w:lang w:val="es-MX"/>
        </w:rPr>
        <w:t xml:space="preserve">abultamiento de un ganglio, pérdida del 10 por ciento del peso corporal en menos de 6 meses, sudoración nocturna o fiebre que no </w:t>
      </w:r>
      <w:r w:rsidR="00C251AC">
        <w:rPr>
          <w:rFonts w:ascii="Noto Sans" w:hAnsi="Noto Sans" w:cs="Noto Sans"/>
          <w:sz w:val="22"/>
          <w:szCs w:val="22"/>
          <w:lang w:val="es-MX"/>
        </w:rPr>
        <w:t>c</w:t>
      </w:r>
      <w:r w:rsidR="00157A4F" w:rsidRPr="000425F5">
        <w:rPr>
          <w:rFonts w:ascii="Noto Sans" w:hAnsi="Noto Sans" w:cs="Noto Sans"/>
          <w:sz w:val="22"/>
          <w:szCs w:val="22"/>
          <w:lang w:val="es-MX"/>
        </w:rPr>
        <w:t xml:space="preserve">ede, la recomendación es acudir </w:t>
      </w:r>
      <w:r w:rsidR="0014476F" w:rsidRPr="000425F5">
        <w:rPr>
          <w:rFonts w:ascii="Noto Sans" w:hAnsi="Noto Sans" w:cs="Noto Sans"/>
          <w:sz w:val="22"/>
          <w:szCs w:val="22"/>
          <w:lang w:val="es-MX"/>
        </w:rPr>
        <w:t xml:space="preserve">con el médico familiar </w:t>
      </w:r>
      <w:r w:rsidR="00FD1214" w:rsidRPr="000425F5">
        <w:rPr>
          <w:rFonts w:ascii="Noto Sans" w:hAnsi="Noto Sans" w:cs="Noto Sans"/>
          <w:sz w:val="22"/>
          <w:szCs w:val="22"/>
          <w:lang w:val="es-MX"/>
        </w:rPr>
        <w:t xml:space="preserve">para </w:t>
      </w:r>
      <w:r w:rsidR="0014476F" w:rsidRPr="000425F5">
        <w:rPr>
          <w:rFonts w:ascii="Noto Sans" w:hAnsi="Noto Sans" w:cs="Noto Sans"/>
          <w:sz w:val="22"/>
          <w:szCs w:val="22"/>
          <w:lang w:val="es-MX"/>
        </w:rPr>
        <w:t>recibir atención.</w:t>
      </w:r>
    </w:p>
    <w:p w14:paraId="50B42483" w14:textId="77777777" w:rsidR="0014476F" w:rsidRPr="000425F5" w:rsidRDefault="0014476F" w:rsidP="005C7B78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44FC5E54" w14:textId="27ACA5CE" w:rsidR="005C7B78" w:rsidRPr="000425F5" w:rsidRDefault="0014476F" w:rsidP="0014476F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 xml:space="preserve">Ya sea niño, adolescente o adulto, explicó, la sugerencia es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 xml:space="preserve">no automedicarse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y </w:t>
      </w:r>
      <w:r w:rsidR="00685A76">
        <w:rPr>
          <w:rFonts w:ascii="Noto Sans" w:hAnsi="Noto Sans" w:cs="Noto Sans"/>
          <w:sz w:val="22"/>
          <w:szCs w:val="22"/>
          <w:lang w:val="es-MX"/>
        </w:rPr>
        <w:t>acudir a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 la Unidad de Medicina Familiar para conocer los primero</w:t>
      </w:r>
      <w:r w:rsidR="007500A6" w:rsidRPr="000425F5">
        <w:rPr>
          <w:rFonts w:ascii="Noto Sans" w:hAnsi="Noto Sans" w:cs="Noto Sans"/>
          <w:sz w:val="22"/>
          <w:szCs w:val="22"/>
          <w:lang w:val="es-MX"/>
        </w:rPr>
        <w:t>s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 signos.</w:t>
      </w:r>
    </w:p>
    <w:p w14:paraId="20BB9A2E" w14:textId="77777777" w:rsidR="005C7B78" w:rsidRPr="000425F5" w:rsidRDefault="005C7B78" w:rsidP="005C7B78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740AE1BE" w14:textId="593ED2C3" w:rsidR="005C7B78" w:rsidRPr="000425F5" w:rsidRDefault="007500A6" w:rsidP="007500A6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>El especialista destacó que los tratamientos en el Seguro Social contra esta neoplasia se aplica</w:t>
      </w:r>
      <w:r w:rsidR="00D6160C">
        <w:rPr>
          <w:rFonts w:ascii="Noto Sans" w:hAnsi="Noto Sans" w:cs="Noto Sans"/>
          <w:sz w:val="22"/>
          <w:szCs w:val="22"/>
          <w:lang w:val="es-MX"/>
        </w:rPr>
        <w:t xml:space="preserve">n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de acuerdo con </w:t>
      </w:r>
      <w:r w:rsidR="004B1F76">
        <w:rPr>
          <w:rFonts w:ascii="Noto Sans" w:hAnsi="Noto Sans" w:cs="Noto Sans"/>
          <w:sz w:val="22"/>
          <w:szCs w:val="22"/>
          <w:lang w:val="es-MX"/>
        </w:rPr>
        <w:t xml:space="preserve">la etapa </w:t>
      </w:r>
      <w:r w:rsidR="00086CD5">
        <w:rPr>
          <w:rFonts w:ascii="Noto Sans" w:hAnsi="Noto Sans" w:cs="Noto Sans"/>
          <w:sz w:val="22"/>
          <w:szCs w:val="22"/>
          <w:lang w:val="es-MX"/>
        </w:rPr>
        <w:t xml:space="preserve">de la patología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y la edad del paciente, y pueden ir de una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quimioterapia, radioterapia, cirugía y en ocasiones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,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inmunoterapia</w:t>
      </w:r>
      <w:r w:rsidRPr="000425F5">
        <w:rPr>
          <w:rFonts w:ascii="Noto Sans" w:hAnsi="Noto Sans" w:cs="Noto Sans"/>
          <w:sz w:val="22"/>
          <w:szCs w:val="22"/>
          <w:lang w:val="es-MX"/>
        </w:rPr>
        <w:t>s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 xml:space="preserve"> o inmunomoduladores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, hasta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 xml:space="preserve">trasplante de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células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progenitoras</w:t>
      </w:r>
      <w:r w:rsidRPr="000425F5">
        <w:rPr>
          <w:rFonts w:ascii="Noto Sans" w:hAnsi="Noto Sans" w:cs="Noto Sans"/>
          <w:sz w:val="22"/>
          <w:szCs w:val="22"/>
          <w:lang w:val="es-MX"/>
        </w:rPr>
        <w:t>.</w:t>
      </w:r>
    </w:p>
    <w:p w14:paraId="60833DB8" w14:textId="77777777" w:rsidR="005C7B78" w:rsidRPr="000425F5" w:rsidRDefault="005C7B78" w:rsidP="005C7B78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3B62590" w14:textId="2524F364" w:rsidR="007500A6" w:rsidRPr="000425F5" w:rsidRDefault="007500A6" w:rsidP="005C7B78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 xml:space="preserve">En los tratamientos, dijo, participan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hematólogo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s,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oncólogo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s, personal de enfermería,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radio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 onc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ólogo</w:t>
      </w:r>
      <w:r w:rsidR="003366D5" w:rsidRPr="000425F5">
        <w:rPr>
          <w:rFonts w:ascii="Noto Sans" w:hAnsi="Noto Sans" w:cs="Noto Sans"/>
          <w:sz w:val="22"/>
          <w:szCs w:val="22"/>
          <w:lang w:val="es-MX"/>
        </w:rPr>
        <w:t>s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>, cirujano</w:t>
      </w:r>
      <w:r w:rsidR="003366D5" w:rsidRPr="000425F5">
        <w:rPr>
          <w:rFonts w:ascii="Noto Sans" w:hAnsi="Noto Sans" w:cs="Noto Sans"/>
          <w:sz w:val="22"/>
          <w:szCs w:val="22"/>
          <w:lang w:val="es-MX"/>
        </w:rPr>
        <w:t>s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, además de otros especialistas ya que se trata de una patología </w:t>
      </w:r>
      <w:r w:rsidR="005C7B78" w:rsidRPr="000425F5">
        <w:rPr>
          <w:rFonts w:ascii="Noto Sans" w:hAnsi="Noto Sans" w:cs="Noto Sans"/>
          <w:sz w:val="22"/>
          <w:szCs w:val="22"/>
          <w:lang w:val="es-MX"/>
        </w:rPr>
        <w:t xml:space="preserve">sistémica que ocurre en todo </w:t>
      </w:r>
      <w:r w:rsidRPr="000425F5">
        <w:rPr>
          <w:rFonts w:ascii="Noto Sans" w:hAnsi="Noto Sans" w:cs="Noto Sans"/>
          <w:sz w:val="22"/>
          <w:szCs w:val="22"/>
          <w:lang w:val="es-MX"/>
        </w:rPr>
        <w:t>el cuerpo.</w:t>
      </w:r>
    </w:p>
    <w:p w14:paraId="0A44F619" w14:textId="77777777" w:rsidR="007500A6" w:rsidRPr="000425F5" w:rsidRDefault="007500A6" w:rsidP="005C7B78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4286459A" w14:textId="0051A35B" w:rsidR="00292447" w:rsidRPr="000425F5" w:rsidRDefault="00FF1281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 xml:space="preserve">En el Día Mundial del Linfoma, que se conmemora el 15 de septiembre,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>el doctor José Javier García Salas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 xml:space="preserve">refirió que los linfomas, que se originan en células llamadas linfocitos,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lastRenderedPageBreak/>
        <w:t>fundamentales para el sistema inmune, pueden aparecer por alteraciones genéticas, procesos infecciosos o cuestiones ambientales, aunque no hay una causa directa.</w:t>
      </w:r>
    </w:p>
    <w:p w14:paraId="24EE293E" w14:textId="77777777" w:rsidR="00292447" w:rsidRPr="000425F5" w:rsidRDefault="00292447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2BDDAF0F" w14:textId="58CBB1F9" w:rsidR="00292447" w:rsidRPr="000425F5" w:rsidRDefault="00FF1281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>El especialista en hematología adscrito a la División de Oncología y Hematología de</w:t>
      </w:r>
      <w:r w:rsidR="00FD15E1">
        <w:rPr>
          <w:rFonts w:ascii="Noto Sans" w:hAnsi="Noto Sans" w:cs="Noto Sans"/>
          <w:sz w:val="22"/>
          <w:szCs w:val="22"/>
          <w:lang w:val="es-MX"/>
        </w:rPr>
        <w:t xml:space="preserve"> la </w:t>
      </w:r>
      <w:r w:rsidR="003E45D4">
        <w:rPr>
          <w:rFonts w:ascii="Noto Sans" w:hAnsi="Noto Sans" w:cs="Noto Sans"/>
          <w:sz w:val="22"/>
          <w:szCs w:val="22"/>
          <w:lang w:val="es-MX"/>
        </w:rPr>
        <w:t xml:space="preserve">UMAE </w:t>
      </w:r>
      <w:r w:rsidR="003E45D4" w:rsidRPr="000425F5">
        <w:rPr>
          <w:rFonts w:ascii="Noto Sans" w:hAnsi="Noto Sans" w:cs="Noto Sans"/>
          <w:sz w:val="22"/>
          <w:szCs w:val="22"/>
          <w:lang w:val="es-MX"/>
        </w:rPr>
        <w:t xml:space="preserve">Hospital de Especialidades </w:t>
      </w:r>
      <w:r w:rsidR="003E45D4">
        <w:rPr>
          <w:rFonts w:ascii="Noto Sans" w:hAnsi="Noto Sans" w:cs="Noto Sans"/>
          <w:sz w:val="22"/>
          <w:szCs w:val="22"/>
          <w:lang w:val="es-MX"/>
        </w:rPr>
        <w:t>No.</w:t>
      </w:r>
      <w:r w:rsidR="003E45D4" w:rsidRPr="000425F5">
        <w:rPr>
          <w:rFonts w:ascii="Noto Sans" w:hAnsi="Noto Sans" w:cs="Noto Sans"/>
          <w:sz w:val="22"/>
          <w:szCs w:val="22"/>
          <w:lang w:val="es-MX"/>
        </w:rPr>
        <w:t xml:space="preserve"> 71 Torreón</w:t>
      </w:r>
      <w:r w:rsidR="00285263">
        <w:rPr>
          <w:rFonts w:ascii="Noto Sans" w:hAnsi="Noto Sans" w:cs="Noto Sans"/>
          <w:sz w:val="22"/>
          <w:szCs w:val="22"/>
          <w:lang w:val="es-MX"/>
        </w:rPr>
        <w:t>,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 Coahuila, subrayó </w:t>
      </w:r>
      <w:proofErr w:type="gramStart"/>
      <w:r w:rsidRPr="000425F5">
        <w:rPr>
          <w:rFonts w:ascii="Noto Sans" w:hAnsi="Noto Sans" w:cs="Noto Sans"/>
          <w:sz w:val="22"/>
          <w:szCs w:val="22"/>
          <w:lang w:val="es-MX"/>
        </w:rPr>
        <w:t>que</w:t>
      </w:r>
      <w:proofErr w:type="gramEnd"/>
      <w:r w:rsidRPr="000425F5">
        <w:rPr>
          <w:rFonts w:ascii="Noto Sans" w:hAnsi="Noto Sans" w:cs="Noto Sans"/>
          <w:sz w:val="22"/>
          <w:szCs w:val="22"/>
          <w:lang w:val="es-MX"/>
        </w:rPr>
        <w:t xml:space="preserve"> a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 xml:space="preserve">unque </w:t>
      </w:r>
      <w:r w:rsidR="003366D5" w:rsidRPr="000425F5">
        <w:rPr>
          <w:rFonts w:ascii="Noto Sans" w:hAnsi="Noto Sans" w:cs="Noto Sans"/>
          <w:sz w:val="22"/>
          <w:szCs w:val="22"/>
          <w:lang w:val="es-MX"/>
        </w:rPr>
        <w:t>la enfermedad aparece a cualquier edad</w:t>
      </w:r>
      <w:r w:rsidR="00FD1214" w:rsidRPr="000425F5">
        <w:rPr>
          <w:rFonts w:ascii="Noto Sans" w:hAnsi="Noto Sans" w:cs="Noto Sans"/>
          <w:sz w:val="22"/>
          <w:szCs w:val="22"/>
          <w:lang w:val="es-MX"/>
        </w:rPr>
        <w:t xml:space="preserve"> tanto en hombres como en mujeres, hay cierta predisposición para el hombre</w:t>
      </w:r>
      <w:r w:rsidRPr="000425F5">
        <w:rPr>
          <w:rFonts w:ascii="Noto Sans" w:hAnsi="Noto Sans" w:cs="Noto Sans"/>
          <w:sz w:val="22"/>
          <w:szCs w:val="22"/>
          <w:lang w:val="es-MX"/>
        </w:rPr>
        <w:t>:</w:t>
      </w:r>
      <w:r w:rsidR="00FD1214" w:rsidRPr="000425F5">
        <w:rPr>
          <w:rFonts w:ascii="Noto Sans" w:hAnsi="Noto Sans" w:cs="Noto Sans"/>
          <w:sz w:val="22"/>
          <w:szCs w:val="22"/>
          <w:lang w:val="es-MX"/>
        </w:rPr>
        <w:t xml:space="preserve"> 1.4 casos, contra 1 de la mujer; la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>mayoría se presenta en la población adulta mayor después de los 60 años.</w:t>
      </w:r>
    </w:p>
    <w:p w14:paraId="4EDB3AF4" w14:textId="77777777" w:rsidR="00FD1214" w:rsidRPr="000425F5" w:rsidRDefault="00FD1214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343C31BD" w14:textId="33207FAB" w:rsidR="003366D5" w:rsidRPr="000425F5" w:rsidRDefault="003366D5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 xml:space="preserve">Expresó que los linfomas se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 xml:space="preserve">dividen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en 2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>grandes</w:t>
      </w:r>
      <w:r w:rsidR="00FF1281" w:rsidRPr="000425F5">
        <w:rPr>
          <w:rFonts w:ascii="Noto Sans" w:hAnsi="Noto Sans" w:cs="Noto Sans"/>
          <w:sz w:val="22"/>
          <w:szCs w:val="22"/>
          <w:lang w:val="es-MX"/>
        </w:rPr>
        <w:t xml:space="preserve"> tipos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: los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>de Hodgkin y los no Hodgkin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. El primero con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>poc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os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 xml:space="preserve">subtipos, 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y el segundo con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>más de 100 subtipos</w:t>
      </w:r>
      <w:r w:rsidRPr="000425F5">
        <w:rPr>
          <w:rFonts w:ascii="Noto Sans" w:hAnsi="Noto Sans" w:cs="Noto Sans"/>
          <w:sz w:val="22"/>
          <w:szCs w:val="22"/>
          <w:lang w:val="es-MX"/>
        </w:rPr>
        <w:t xml:space="preserve">; cada uno con un </w:t>
      </w:r>
      <w:r w:rsidR="00292447" w:rsidRPr="000425F5">
        <w:rPr>
          <w:rFonts w:ascii="Noto Sans" w:hAnsi="Noto Sans" w:cs="Noto Sans"/>
          <w:sz w:val="22"/>
          <w:szCs w:val="22"/>
          <w:lang w:val="es-MX"/>
        </w:rPr>
        <w:t>tratamiento específico</w:t>
      </w:r>
      <w:r w:rsidRPr="000425F5">
        <w:rPr>
          <w:rFonts w:ascii="Noto Sans" w:hAnsi="Noto Sans" w:cs="Noto Sans"/>
          <w:sz w:val="22"/>
          <w:szCs w:val="22"/>
          <w:lang w:val="es-MX"/>
        </w:rPr>
        <w:t>.</w:t>
      </w:r>
    </w:p>
    <w:p w14:paraId="176B7C6B" w14:textId="77777777" w:rsidR="003366D5" w:rsidRPr="000425F5" w:rsidRDefault="003366D5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590C48BB" w14:textId="77777777" w:rsidR="00FD1214" w:rsidRPr="000425F5" w:rsidRDefault="003366D5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0425F5">
        <w:rPr>
          <w:rFonts w:ascii="Noto Sans" w:hAnsi="Noto Sans" w:cs="Noto Sans"/>
          <w:sz w:val="22"/>
          <w:szCs w:val="22"/>
          <w:lang w:val="es-MX"/>
        </w:rPr>
        <w:t xml:space="preserve">Detalló </w:t>
      </w:r>
      <w:proofErr w:type="gramStart"/>
      <w:r w:rsidRPr="000425F5">
        <w:rPr>
          <w:rFonts w:ascii="Noto Sans" w:hAnsi="Noto Sans" w:cs="Noto Sans"/>
          <w:sz w:val="22"/>
          <w:szCs w:val="22"/>
          <w:lang w:val="es-MX"/>
        </w:rPr>
        <w:t>que</w:t>
      </w:r>
      <w:proofErr w:type="gramEnd"/>
      <w:r w:rsidRPr="000425F5">
        <w:rPr>
          <w:rFonts w:ascii="Noto Sans" w:hAnsi="Noto Sans" w:cs="Noto Sans"/>
          <w:sz w:val="22"/>
          <w:szCs w:val="22"/>
          <w:lang w:val="es-MX"/>
        </w:rPr>
        <w:t xml:space="preserve"> </w:t>
      </w:r>
      <w:r w:rsidR="00FD1214" w:rsidRPr="000425F5">
        <w:rPr>
          <w:rFonts w:ascii="Noto Sans" w:hAnsi="Noto Sans" w:cs="Noto Sans"/>
          <w:sz w:val="22"/>
          <w:szCs w:val="22"/>
          <w:lang w:val="es-MX"/>
        </w:rPr>
        <w:t>aunque no todos los linfomas pueden curarse, 50 por ciento de los pacientes logran remitir el padecimiento y se mantienen en vigilancia médica.</w:t>
      </w:r>
    </w:p>
    <w:p w14:paraId="5A0113CD" w14:textId="77777777" w:rsidR="00FF1281" w:rsidRPr="000425F5" w:rsidRDefault="00FF1281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3970B04" w14:textId="4174436E" w:rsidR="00FF1281" w:rsidRPr="000425F5" w:rsidRDefault="00FF1281" w:rsidP="00FF1281">
      <w:pPr>
        <w:ind w:left="-567"/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  <w:r w:rsidRPr="000425F5">
        <w:rPr>
          <w:rFonts w:ascii="Noto Sans" w:hAnsi="Noto Sans" w:cs="Noto Sans"/>
          <w:b/>
          <w:bCs/>
          <w:sz w:val="22"/>
          <w:szCs w:val="22"/>
          <w:lang w:val="es-MX"/>
        </w:rPr>
        <w:t>--- o0o ---</w:t>
      </w:r>
    </w:p>
    <w:p w14:paraId="030C2A5C" w14:textId="77777777" w:rsidR="00FF1281" w:rsidRPr="000425F5" w:rsidRDefault="00FF1281" w:rsidP="0029244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sectPr w:rsidR="00FF1281" w:rsidRPr="000425F5" w:rsidSect="005C7B78">
      <w:headerReference w:type="default" r:id="rId8"/>
      <w:pgSz w:w="12240" w:h="15840"/>
      <w:pgMar w:top="2341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D337" w14:textId="77777777" w:rsidR="008D2316" w:rsidRDefault="008D2316" w:rsidP="00A73D65">
      <w:r>
        <w:separator/>
      </w:r>
    </w:p>
  </w:endnote>
  <w:endnote w:type="continuationSeparator" w:id="0">
    <w:p w14:paraId="749910CA" w14:textId="77777777" w:rsidR="008D2316" w:rsidRDefault="008D2316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E3D1" w14:textId="77777777" w:rsidR="008D2316" w:rsidRDefault="008D2316" w:rsidP="00A73D65">
      <w:r>
        <w:separator/>
      </w:r>
    </w:p>
  </w:footnote>
  <w:footnote w:type="continuationSeparator" w:id="0">
    <w:p w14:paraId="47524604" w14:textId="77777777" w:rsidR="008D2316" w:rsidRDefault="008D2316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E487" w14:textId="7777777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40520359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A03F5"/>
    <w:multiLevelType w:val="hybridMultilevel"/>
    <w:tmpl w:val="1ECE0FEE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49151A8"/>
    <w:multiLevelType w:val="hybridMultilevel"/>
    <w:tmpl w:val="C338BD08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333334379">
    <w:abstractNumId w:val="1"/>
  </w:num>
  <w:num w:numId="2" w16cid:durableId="84116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78"/>
    <w:rsid w:val="00007681"/>
    <w:rsid w:val="00036250"/>
    <w:rsid w:val="000425F5"/>
    <w:rsid w:val="000511C9"/>
    <w:rsid w:val="00054FDD"/>
    <w:rsid w:val="00086CD5"/>
    <w:rsid w:val="000965BC"/>
    <w:rsid w:val="00097C48"/>
    <w:rsid w:val="000A09C1"/>
    <w:rsid w:val="000A408C"/>
    <w:rsid w:val="000D799D"/>
    <w:rsid w:val="000E5D1C"/>
    <w:rsid w:val="00117614"/>
    <w:rsid w:val="00132439"/>
    <w:rsid w:val="0014476F"/>
    <w:rsid w:val="00156A3E"/>
    <w:rsid w:val="00157A4F"/>
    <w:rsid w:val="00161740"/>
    <w:rsid w:val="0016179D"/>
    <w:rsid w:val="00180A38"/>
    <w:rsid w:val="00184325"/>
    <w:rsid w:val="00256B1D"/>
    <w:rsid w:val="00285263"/>
    <w:rsid w:val="00292447"/>
    <w:rsid w:val="0029542D"/>
    <w:rsid w:val="00295DD7"/>
    <w:rsid w:val="002E0350"/>
    <w:rsid w:val="002E2142"/>
    <w:rsid w:val="002E2B2C"/>
    <w:rsid w:val="002F6F6B"/>
    <w:rsid w:val="002F791D"/>
    <w:rsid w:val="0030476A"/>
    <w:rsid w:val="00330DC8"/>
    <w:rsid w:val="00334CB4"/>
    <w:rsid w:val="003366D5"/>
    <w:rsid w:val="0034181C"/>
    <w:rsid w:val="00363222"/>
    <w:rsid w:val="00370465"/>
    <w:rsid w:val="00384B6C"/>
    <w:rsid w:val="00386B18"/>
    <w:rsid w:val="003D416E"/>
    <w:rsid w:val="003E1335"/>
    <w:rsid w:val="003E45D4"/>
    <w:rsid w:val="0042085A"/>
    <w:rsid w:val="004724B3"/>
    <w:rsid w:val="00477F45"/>
    <w:rsid w:val="004A2714"/>
    <w:rsid w:val="004A4C4E"/>
    <w:rsid w:val="004B1F76"/>
    <w:rsid w:val="004D146C"/>
    <w:rsid w:val="004E0D31"/>
    <w:rsid w:val="005933D8"/>
    <w:rsid w:val="005A353B"/>
    <w:rsid w:val="005C1A7C"/>
    <w:rsid w:val="005C7B78"/>
    <w:rsid w:val="005C7CAD"/>
    <w:rsid w:val="00626EE3"/>
    <w:rsid w:val="00631824"/>
    <w:rsid w:val="006322C1"/>
    <w:rsid w:val="006845F4"/>
    <w:rsid w:val="00685A76"/>
    <w:rsid w:val="006A3D09"/>
    <w:rsid w:val="006C0425"/>
    <w:rsid w:val="006C3B4E"/>
    <w:rsid w:val="007009FE"/>
    <w:rsid w:val="00740F99"/>
    <w:rsid w:val="007421E3"/>
    <w:rsid w:val="007500A6"/>
    <w:rsid w:val="007504BE"/>
    <w:rsid w:val="0078195E"/>
    <w:rsid w:val="007B74AD"/>
    <w:rsid w:val="007D77D1"/>
    <w:rsid w:val="007E5888"/>
    <w:rsid w:val="007F1DB3"/>
    <w:rsid w:val="007F5E00"/>
    <w:rsid w:val="00831EE7"/>
    <w:rsid w:val="00834146"/>
    <w:rsid w:val="00840B75"/>
    <w:rsid w:val="00886605"/>
    <w:rsid w:val="008D2316"/>
    <w:rsid w:val="0090412A"/>
    <w:rsid w:val="009066A7"/>
    <w:rsid w:val="009068C0"/>
    <w:rsid w:val="00907F1C"/>
    <w:rsid w:val="00932C27"/>
    <w:rsid w:val="00937C98"/>
    <w:rsid w:val="00942415"/>
    <w:rsid w:val="00942628"/>
    <w:rsid w:val="009C12D6"/>
    <w:rsid w:val="009F2BA1"/>
    <w:rsid w:val="00A07674"/>
    <w:rsid w:val="00A301D7"/>
    <w:rsid w:val="00A43B78"/>
    <w:rsid w:val="00A7141D"/>
    <w:rsid w:val="00A73D65"/>
    <w:rsid w:val="00AD724F"/>
    <w:rsid w:val="00B25EC8"/>
    <w:rsid w:val="00B3608B"/>
    <w:rsid w:val="00B44B26"/>
    <w:rsid w:val="00B459F7"/>
    <w:rsid w:val="00B72D65"/>
    <w:rsid w:val="00B87C85"/>
    <w:rsid w:val="00B9651B"/>
    <w:rsid w:val="00BB21A6"/>
    <w:rsid w:val="00BB2DFF"/>
    <w:rsid w:val="00BC43BD"/>
    <w:rsid w:val="00BF29F6"/>
    <w:rsid w:val="00C02E98"/>
    <w:rsid w:val="00C13382"/>
    <w:rsid w:val="00C23B9E"/>
    <w:rsid w:val="00C251AC"/>
    <w:rsid w:val="00C279A3"/>
    <w:rsid w:val="00C30849"/>
    <w:rsid w:val="00C465FE"/>
    <w:rsid w:val="00C67047"/>
    <w:rsid w:val="00C90CED"/>
    <w:rsid w:val="00CB4E79"/>
    <w:rsid w:val="00CB7D4F"/>
    <w:rsid w:val="00CD310D"/>
    <w:rsid w:val="00CD421E"/>
    <w:rsid w:val="00CE3E99"/>
    <w:rsid w:val="00D1354D"/>
    <w:rsid w:val="00D172BE"/>
    <w:rsid w:val="00D17C3C"/>
    <w:rsid w:val="00D6160C"/>
    <w:rsid w:val="00D84E05"/>
    <w:rsid w:val="00D95C69"/>
    <w:rsid w:val="00DA037A"/>
    <w:rsid w:val="00DA1B19"/>
    <w:rsid w:val="00DB29C6"/>
    <w:rsid w:val="00DB53A4"/>
    <w:rsid w:val="00E1044C"/>
    <w:rsid w:val="00E155A4"/>
    <w:rsid w:val="00E71C54"/>
    <w:rsid w:val="00E93867"/>
    <w:rsid w:val="00EB407F"/>
    <w:rsid w:val="00ED2E59"/>
    <w:rsid w:val="00EE053F"/>
    <w:rsid w:val="00EE6B41"/>
    <w:rsid w:val="00F24915"/>
    <w:rsid w:val="00F33C47"/>
    <w:rsid w:val="00F401F9"/>
    <w:rsid w:val="00F43FEB"/>
    <w:rsid w:val="00F745B2"/>
    <w:rsid w:val="00F945F2"/>
    <w:rsid w:val="00FA1218"/>
    <w:rsid w:val="00FD1214"/>
    <w:rsid w:val="00FD15E1"/>
    <w:rsid w:val="00FD754F"/>
    <w:rsid w:val="00FD75E1"/>
    <w:rsid w:val="00FE2ADE"/>
    <w:rsid w:val="00FF06FA"/>
    <w:rsid w:val="00FF1281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456AA1"/>
  <w15:docId w15:val="{44380843-39A3-4A35-88A5-292D8F79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5F5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4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o.cocoletzi\Desktop\2026%20sueltos\Hoja%20Membretada%20-%20Boleti&#769;n%20IMSS%2020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- Boletín IMSS 2026</Template>
  <TotalTime>0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Cocoletzi Santelices</dc:creator>
  <cp:keywords/>
  <dc:description/>
  <cp:lastModifiedBy>Francisco Ivan Mosqueda</cp:lastModifiedBy>
  <cp:revision>2</cp:revision>
  <cp:lastPrinted>2024-10-03T14:20:00Z</cp:lastPrinted>
  <dcterms:created xsi:type="dcterms:W3CDTF">2026-09-15T19:13:00Z</dcterms:created>
  <dcterms:modified xsi:type="dcterms:W3CDTF">2026-09-15T19:13:00Z</dcterms:modified>
</cp:coreProperties>
</file>