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E52C182" w14:textId="61E23B2F" w:rsidR="0030476A" w:rsidRPr="000A408C" w:rsidRDefault="004A2714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  <w:r w:rsidRPr="00DA1B19">
        <w:rPr>
          <w:rFonts w:ascii="Geomanist" w:hAnsi="Geomanist"/>
          <w:noProof/>
          <w:sz w:val="21"/>
          <w:szCs w:val="21"/>
          <w:lang w:val="es-MX" w:eastAsia="es-MX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A4F6F4B" wp14:editId="482A294A">
                <wp:simplePos x="0" y="0"/>
                <wp:positionH relativeFrom="column">
                  <wp:posOffset>2600325</wp:posOffset>
                </wp:positionH>
                <wp:positionV relativeFrom="paragraph">
                  <wp:posOffset>0</wp:posOffset>
                </wp:positionV>
                <wp:extent cx="3616325" cy="638175"/>
                <wp:effectExtent l="0" t="0" r="3175" b="9525"/>
                <wp:wrapSquare wrapText="bothSides"/>
                <wp:docPr id="3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16325" cy="6381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15F3261" w14:textId="5B72523F" w:rsidR="00DA1B19" w:rsidRPr="004A2714" w:rsidRDefault="004A2714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color w:val="BA8C54"/>
                                <w:sz w:val="28"/>
                                <w:szCs w:val="28"/>
                              </w:rPr>
                            </w:pPr>
                            <w:r w:rsidRPr="004A2714">
                              <w:rPr>
                                <w:rFonts w:ascii="Noto Sans" w:hAnsi="Noto Sans" w:cs="Noto Sans"/>
                                <w:color w:val="BA8C54"/>
                                <w:sz w:val="28"/>
                                <w:szCs w:val="28"/>
                              </w:rPr>
                              <w:t>BOLETÍN DE PRENSA</w:t>
                            </w:r>
                          </w:p>
                          <w:p w14:paraId="5C1C7F70" w14:textId="079C7371" w:rsidR="00DA1B19" w:rsidRDefault="00B46321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Ciudad de México</w:t>
                            </w:r>
                            <w:r w:rsidR="00DA1B19" w:rsidRPr="004E0D3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,</w:t>
                            </w:r>
                            <w:r w:rsidR="00F21FA0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BC1DE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lunes 2 de junio</w:t>
                            </w:r>
                            <w:r w:rsidR="004A2714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DA1B19" w:rsidRPr="004E0D3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de 202</w:t>
                            </w:r>
                            <w:r w:rsidR="004A2714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5</w:t>
                            </w:r>
                            <w:r w:rsidR="00DA1B19" w:rsidRPr="004E0D31"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  <w:p w14:paraId="7A66540B" w14:textId="02A7EBB4" w:rsidR="00582279" w:rsidRPr="004E0D31" w:rsidRDefault="00582279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>No.</w:t>
                            </w:r>
                            <w:r w:rsidR="00A67847"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 xml:space="preserve"> 272</w:t>
                            </w:r>
                            <w:r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>/2025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A4F6F4B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204.75pt;margin-top:0;width:284.75pt;height:50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" filled="f" stroked="f">
                <v:textbox inset="0,0,0,0">
                  <w:txbxContent>
                    <w:p w14:paraId="215F3261" w14:textId="5B72523F" w:rsidR="00DA1B19" w:rsidRPr="004A2714" w:rsidRDefault="004A2714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color w:val="BA8C54"/>
                          <w:sz w:val="28"/>
                          <w:szCs w:val="28"/>
                        </w:rPr>
                      </w:pPr>
                      <w:r w:rsidRPr="004A2714">
                        <w:rPr>
                          <w:rFonts w:ascii="Noto Sans" w:hAnsi="Noto Sans" w:cs="Noto Sans"/>
                          <w:color w:val="BA8C54"/>
                          <w:sz w:val="28"/>
                          <w:szCs w:val="28"/>
                        </w:rPr>
                        <w:t>BOLETÍN DE PRENSA</w:t>
                      </w:r>
                    </w:p>
                    <w:p w14:paraId="5C1C7F70" w14:textId="079C7371" w:rsidR="00DA1B19" w:rsidRDefault="00B46321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sz w:val="20"/>
                          <w:szCs w:val="20"/>
                        </w:rPr>
                      </w:pPr>
                      <w:r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Ciudad de México</w:t>
                      </w:r>
                      <w:r w:rsidR="00DA1B19" w:rsidRPr="004E0D3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,</w:t>
                      </w:r>
                      <w:r w:rsidR="00F21FA0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</w:t>
                      </w:r>
                      <w:r w:rsidR="00BC1DE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lunes 2 de junio</w:t>
                      </w:r>
                      <w:r w:rsidR="004A2714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</w:t>
                      </w:r>
                      <w:r w:rsidR="00DA1B19" w:rsidRPr="004E0D3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de 202</w:t>
                      </w:r>
                      <w:r w:rsidR="004A2714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5</w:t>
                      </w:r>
                      <w:r w:rsidR="00DA1B19" w:rsidRPr="004E0D31"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 xml:space="preserve"> </w:t>
                      </w:r>
                    </w:p>
                    <w:p w14:paraId="7A66540B" w14:textId="02A7EBB4" w:rsidR="00582279" w:rsidRPr="004E0D31" w:rsidRDefault="00582279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sz w:val="20"/>
                          <w:szCs w:val="20"/>
                        </w:rPr>
                      </w:pPr>
                      <w:r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>No.</w:t>
                      </w:r>
                      <w:r w:rsidR="00A67847"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 xml:space="preserve"> 272</w:t>
                      </w:r>
                      <w:r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>/2025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A73D65" w:rsidRPr="00007681">
        <w:rPr>
          <w:rFonts w:ascii="Geomanist" w:hAnsi="Geomanist"/>
          <w:sz w:val="21"/>
          <w:szCs w:val="21"/>
          <w:lang w:val="es-MX"/>
        </w:rPr>
        <w:t xml:space="preserve"> </w:t>
      </w:r>
    </w:p>
    <w:p w14:paraId="323893EE" w14:textId="0730CFDF" w:rsidR="00330DC8" w:rsidRPr="000A408C" w:rsidRDefault="00330DC8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</w:p>
    <w:p w14:paraId="3E1E6B37" w14:textId="30040103" w:rsidR="00330DC8" w:rsidRDefault="00330DC8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</w:p>
    <w:p w14:paraId="7B72CBCF" w14:textId="54D8C1BB" w:rsidR="00EA4F22" w:rsidRDefault="00EA4F22" w:rsidP="000E7F4E">
      <w:pPr>
        <w:jc w:val="center"/>
        <w:rPr>
          <w:rFonts w:ascii="Noto Sans" w:hAnsi="Noto Sans" w:cs="Noto Sans"/>
          <w:b/>
          <w:bCs/>
          <w:spacing w:val="-2"/>
          <w:sz w:val="30"/>
          <w:szCs w:val="30"/>
        </w:rPr>
      </w:pPr>
      <w:r>
        <w:rPr>
          <w:rFonts w:ascii="Noto Sans" w:hAnsi="Noto Sans" w:cs="Noto Sans"/>
          <w:b/>
          <w:bCs/>
          <w:spacing w:val="-2"/>
          <w:sz w:val="30"/>
          <w:szCs w:val="30"/>
        </w:rPr>
        <w:t xml:space="preserve">Implementa IMSS mecanismo de supervisión para garantizar atención </w:t>
      </w:r>
      <w:r w:rsidR="00B51D26">
        <w:rPr>
          <w:rFonts w:ascii="Noto Sans" w:hAnsi="Noto Sans" w:cs="Noto Sans"/>
          <w:b/>
          <w:bCs/>
          <w:spacing w:val="-2"/>
          <w:sz w:val="30"/>
          <w:szCs w:val="30"/>
        </w:rPr>
        <w:t>transparente y eficiente a personas aseguradas en Modalidad 40</w:t>
      </w:r>
    </w:p>
    <w:p w14:paraId="3106D436" w14:textId="77777777" w:rsidR="00C0019B" w:rsidRPr="00A7622C" w:rsidRDefault="00C0019B" w:rsidP="00A7622C">
      <w:pPr>
        <w:ind w:left="349" w:right="49"/>
        <w:jc w:val="both"/>
        <w:rPr>
          <w:rFonts w:ascii="Noto Sans" w:hAnsi="Noto Sans" w:cs="Noto Sans"/>
          <w:b/>
          <w:bCs/>
          <w:sz w:val="22"/>
          <w:szCs w:val="22"/>
        </w:rPr>
      </w:pPr>
    </w:p>
    <w:p w14:paraId="3AEC7342" w14:textId="3FA2CA50" w:rsidR="00406DCD" w:rsidRPr="00D028C8" w:rsidRDefault="00406DCD" w:rsidP="00406DCD">
      <w:pPr>
        <w:pStyle w:val="Prrafodelista"/>
        <w:numPr>
          <w:ilvl w:val="0"/>
          <w:numId w:val="1"/>
        </w:numPr>
        <w:ind w:right="49"/>
        <w:jc w:val="both"/>
        <w:rPr>
          <w:rFonts w:ascii="Noto Sans" w:hAnsi="Noto Sans" w:cs="Noto Sans"/>
          <w:b/>
          <w:bCs/>
          <w:sz w:val="20"/>
          <w:szCs w:val="20"/>
        </w:rPr>
      </w:pPr>
      <w:r w:rsidRPr="00D028C8">
        <w:rPr>
          <w:rFonts w:ascii="Noto Sans" w:hAnsi="Noto Sans" w:cs="Noto Sans"/>
          <w:b/>
          <w:bCs/>
          <w:sz w:val="20"/>
          <w:szCs w:val="20"/>
        </w:rPr>
        <w:t xml:space="preserve">El Seguro Social lleva a cabo supervisiones que incluyen la validación de solicitudes de reingresos por falta de pago, salarios registrados y correcto reflejo de las semanas cotizadas, entre otros aspectos que se verifican para el correcto aseguramiento de las personas. </w:t>
      </w:r>
    </w:p>
    <w:p w14:paraId="626CB423" w14:textId="0D07FDF7" w:rsidR="00CF52D4" w:rsidRPr="00D028C8" w:rsidRDefault="006F07EE" w:rsidP="00CE6D62">
      <w:pPr>
        <w:pStyle w:val="Prrafodelista"/>
        <w:numPr>
          <w:ilvl w:val="0"/>
          <w:numId w:val="1"/>
        </w:numPr>
        <w:ind w:right="49"/>
        <w:jc w:val="both"/>
        <w:rPr>
          <w:rFonts w:ascii="Noto Sans" w:hAnsi="Noto Sans" w:cs="Noto Sans"/>
          <w:b/>
          <w:bCs/>
          <w:sz w:val="20"/>
          <w:szCs w:val="20"/>
        </w:rPr>
      </w:pPr>
      <w:r w:rsidRPr="00D028C8">
        <w:rPr>
          <w:rFonts w:ascii="Noto Sans" w:hAnsi="Noto Sans" w:cs="Noto Sans"/>
          <w:b/>
          <w:bCs/>
          <w:sz w:val="20"/>
          <w:szCs w:val="20"/>
        </w:rPr>
        <w:t xml:space="preserve">Mediante </w:t>
      </w:r>
      <w:r w:rsidR="003D6CE8" w:rsidRPr="00D028C8">
        <w:rPr>
          <w:rFonts w:ascii="Noto Sans" w:hAnsi="Noto Sans" w:cs="Noto Sans"/>
          <w:b/>
          <w:bCs/>
          <w:sz w:val="20"/>
          <w:szCs w:val="20"/>
        </w:rPr>
        <w:t xml:space="preserve">un mecanismo de pago bancario </w:t>
      </w:r>
      <w:r w:rsidR="00E12AD0">
        <w:rPr>
          <w:rFonts w:ascii="Noto Sans" w:hAnsi="Noto Sans" w:cs="Noto Sans"/>
          <w:b/>
          <w:bCs/>
          <w:sz w:val="20"/>
          <w:szCs w:val="20"/>
        </w:rPr>
        <w:t xml:space="preserve">por HSBC </w:t>
      </w:r>
      <w:r w:rsidR="003D6CE8" w:rsidRPr="00D028C8">
        <w:rPr>
          <w:rFonts w:ascii="Noto Sans" w:hAnsi="Noto Sans" w:cs="Noto Sans"/>
          <w:b/>
          <w:bCs/>
          <w:sz w:val="20"/>
          <w:szCs w:val="20"/>
        </w:rPr>
        <w:t>se</w:t>
      </w:r>
      <w:r w:rsidRPr="00D028C8">
        <w:rPr>
          <w:rFonts w:ascii="Noto Sans" w:hAnsi="Noto Sans" w:cs="Noto Sans"/>
          <w:b/>
          <w:bCs/>
          <w:sz w:val="20"/>
          <w:szCs w:val="20"/>
        </w:rPr>
        <w:t xml:space="preserve"> permite la dispersión referenciada de </w:t>
      </w:r>
      <w:r w:rsidR="00CE6D62" w:rsidRPr="00D028C8">
        <w:rPr>
          <w:rFonts w:ascii="Noto Sans" w:hAnsi="Noto Sans" w:cs="Noto Sans"/>
          <w:b/>
          <w:bCs/>
          <w:sz w:val="20"/>
          <w:szCs w:val="20"/>
        </w:rPr>
        <w:t xml:space="preserve">aportaciones </w:t>
      </w:r>
      <w:r w:rsidRPr="00D028C8">
        <w:rPr>
          <w:rFonts w:ascii="Noto Sans" w:hAnsi="Noto Sans" w:cs="Noto Sans"/>
          <w:b/>
          <w:bCs/>
          <w:sz w:val="20"/>
          <w:szCs w:val="20"/>
        </w:rPr>
        <w:t xml:space="preserve">y </w:t>
      </w:r>
      <w:r w:rsidR="00CE6D62" w:rsidRPr="00D028C8">
        <w:rPr>
          <w:rFonts w:ascii="Noto Sans" w:hAnsi="Noto Sans" w:cs="Noto Sans"/>
          <w:b/>
          <w:bCs/>
          <w:sz w:val="20"/>
          <w:szCs w:val="20"/>
        </w:rPr>
        <w:t xml:space="preserve">se </w:t>
      </w:r>
      <w:r w:rsidRPr="00D028C8">
        <w:rPr>
          <w:rFonts w:ascii="Noto Sans" w:hAnsi="Noto Sans" w:cs="Noto Sans"/>
          <w:b/>
          <w:bCs/>
          <w:sz w:val="20"/>
          <w:szCs w:val="20"/>
        </w:rPr>
        <w:t xml:space="preserve">da certeza de que </w:t>
      </w:r>
      <w:r w:rsidR="00CE6D62" w:rsidRPr="00D028C8">
        <w:rPr>
          <w:rFonts w:ascii="Noto Sans" w:hAnsi="Noto Sans" w:cs="Noto Sans"/>
          <w:b/>
          <w:bCs/>
          <w:sz w:val="20"/>
          <w:szCs w:val="20"/>
        </w:rPr>
        <w:t>éstas s</w:t>
      </w:r>
      <w:r w:rsidRPr="00D028C8">
        <w:rPr>
          <w:rFonts w:ascii="Noto Sans" w:hAnsi="Noto Sans" w:cs="Noto Sans"/>
          <w:b/>
          <w:bCs/>
          <w:sz w:val="20"/>
          <w:szCs w:val="20"/>
        </w:rPr>
        <w:t xml:space="preserve">e verán reflejados de manera oportuna y correcta en las cuentas individuales de cada uno de los asegurados. </w:t>
      </w:r>
    </w:p>
    <w:p w14:paraId="1671730D" w14:textId="370C2A06" w:rsidR="00D028C8" w:rsidRPr="00D028C8" w:rsidRDefault="00D028C8" w:rsidP="00D028C8">
      <w:pPr>
        <w:pStyle w:val="Prrafodelista"/>
        <w:numPr>
          <w:ilvl w:val="0"/>
          <w:numId w:val="1"/>
        </w:numPr>
        <w:ind w:right="49"/>
        <w:jc w:val="both"/>
        <w:rPr>
          <w:rFonts w:ascii="Noto Sans" w:hAnsi="Noto Sans" w:cs="Noto Sans"/>
          <w:b/>
          <w:bCs/>
          <w:sz w:val="20"/>
          <w:szCs w:val="20"/>
        </w:rPr>
      </w:pPr>
      <w:r w:rsidRPr="00D028C8">
        <w:rPr>
          <w:rFonts w:ascii="Noto Sans" w:hAnsi="Noto Sans" w:cs="Noto Sans"/>
          <w:b/>
          <w:bCs/>
          <w:sz w:val="20"/>
          <w:szCs w:val="20"/>
        </w:rPr>
        <w:t>La Modalidad 40 permite continuar con la cotización al IMSS después de haber dejado de tener un trabajo asalariado, lo cual puede ayudar a tener un mejor historial de cotización para la jubilación y garantizar la cobertura médica una vez pensionado</w:t>
      </w:r>
      <w:r w:rsidR="00C97CB8">
        <w:rPr>
          <w:rFonts w:ascii="Noto Sans" w:hAnsi="Noto Sans" w:cs="Noto Sans"/>
          <w:b/>
          <w:bCs/>
          <w:sz w:val="20"/>
          <w:szCs w:val="20"/>
        </w:rPr>
        <w:t>.</w:t>
      </w:r>
    </w:p>
    <w:p w14:paraId="400EE4EF" w14:textId="77777777" w:rsidR="00D028C8" w:rsidRPr="00D028C8" w:rsidRDefault="00D028C8" w:rsidP="00D028C8">
      <w:pPr>
        <w:pStyle w:val="Prrafodelista"/>
        <w:ind w:left="709" w:right="49"/>
        <w:jc w:val="both"/>
        <w:rPr>
          <w:rFonts w:ascii="Noto Sans" w:hAnsi="Noto Sans" w:cs="Noto Sans"/>
          <w:sz w:val="20"/>
          <w:szCs w:val="20"/>
        </w:rPr>
      </w:pPr>
    </w:p>
    <w:p w14:paraId="744E6795" w14:textId="77777777" w:rsidR="00CF52D4" w:rsidRDefault="00CF52D4" w:rsidP="001715D2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6C658A25" w14:textId="6C45B6D4" w:rsidR="00F67FE2" w:rsidRDefault="006015E5" w:rsidP="00D442F3">
      <w:pPr>
        <w:ind w:right="49"/>
        <w:jc w:val="both"/>
        <w:rPr>
          <w:rFonts w:ascii="Noto Sans" w:hAnsi="Noto Sans" w:cs="Noto Sans"/>
          <w:sz w:val="20"/>
          <w:szCs w:val="20"/>
        </w:rPr>
      </w:pPr>
      <w:r>
        <w:rPr>
          <w:rFonts w:ascii="Noto Sans" w:hAnsi="Noto Sans" w:cs="Noto Sans"/>
          <w:sz w:val="20"/>
          <w:szCs w:val="20"/>
        </w:rPr>
        <w:t>Con la implementación de</w:t>
      </w:r>
      <w:r w:rsidR="00F67FE2">
        <w:rPr>
          <w:rFonts w:ascii="Noto Sans" w:hAnsi="Noto Sans" w:cs="Noto Sans"/>
          <w:sz w:val="20"/>
          <w:szCs w:val="20"/>
        </w:rPr>
        <w:t xml:space="preserve"> </w:t>
      </w:r>
      <w:r w:rsidR="00F67FE2" w:rsidRPr="004642B8">
        <w:rPr>
          <w:rFonts w:ascii="Noto Sans" w:hAnsi="Noto Sans" w:cs="Noto Sans"/>
          <w:sz w:val="20"/>
          <w:szCs w:val="20"/>
        </w:rPr>
        <w:t xml:space="preserve">un mecanismo de supervisión bimestral por parte de las Jefaturas de Servicio de Afiliación y Cobranza en todas las </w:t>
      </w:r>
      <w:r w:rsidR="00F67FE2">
        <w:rPr>
          <w:rFonts w:ascii="Noto Sans" w:hAnsi="Noto Sans" w:cs="Noto Sans"/>
          <w:sz w:val="20"/>
          <w:szCs w:val="20"/>
        </w:rPr>
        <w:t>s</w:t>
      </w:r>
      <w:r w:rsidR="00F67FE2" w:rsidRPr="004642B8">
        <w:rPr>
          <w:rFonts w:ascii="Noto Sans" w:hAnsi="Noto Sans" w:cs="Noto Sans"/>
          <w:sz w:val="20"/>
          <w:szCs w:val="20"/>
        </w:rPr>
        <w:t>ubdelegaciones del país</w:t>
      </w:r>
      <w:r w:rsidR="00F67FE2">
        <w:rPr>
          <w:rFonts w:ascii="Noto Sans" w:hAnsi="Noto Sans" w:cs="Noto Sans"/>
          <w:sz w:val="20"/>
          <w:szCs w:val="20"/>
        </w:rPr>
        <w:t xml:space="preserve">, el Instituto Mexicano del Seguro Social (IMSS) </w:t>
      </w:r>
      <w:r w:rsidR="00835885">
        <w:rPr>
          <w:rFonts w:ascii="Noto Sans" w:hAnsi="Noto Sans" w:cs="Noto Sans"/>
          <w:sz w:val="20"/>
          <w:szCs w:val="20"/>
        </w:rPr>
        <w:t>fortalece</w:t>
      </w:r>
      <w:r w:rsidR="00F67FE2">
        <w:rPr>
          <w:rFonts w:ascii="Noto Sans" w:hAnsi="Noto Sans" w:cs="Noto Sans"/>
          <w:sz w:val="20"/>
          <w:szCs w:val="20"/>
        </w:rPr>
        <w:t xml:space="preserve"> su</w:t>
      </w:r>
      <w:r w:rsidR="00F67FE2" w:rsidRPr="004642B8">
        <w:rPr>
          <w:rFonts w:ascii="Noto Sans" w:hAnsi="Noto Sans" w:cs="Noto Sans"/>
          <w:sz w:val="20"/>
          <w:szCs w:val="20"/>
        </w:rPr>
        <w:t xml:space="preserve"> compromiso </w:t>
      </w:r>
      <w:r w:rsidR="00F67FE2">
        <w:rPr>
          <w:rFonts w:ascii="Noto Sans" w:hAnsi="Noto Sans" w:cs="Noto Sans"/>
          <w:sz w:val="20"/>
          <w:szCs w:val="20"/>
        </w:rPr>
        <w:t>de</w:t>
      </w:r>
      <w:r w:rsidR="00F67FE2" w:rsidRPr="004642B8">
        <w:rPr>
          <w:rFonts w:ascii="Noto Sans" w:hAnsi="Noto Sans" w:cs="Noto Sans"/>
          <w:sz w:val="20"/>
          <w:szCs w:val="20"/>
        </w:rPr>
        <w:t xml:space="preserve"> brindar una atención ordenada, transparente y eficiente a las personas aseguradas en la </w:t>
      </w:r>
      <w:r w:rsidR="00F67FE2">
        <w:rPr>
          <w:rFonts w:ascii="Noto Sans" w:hAnsi="Noto Sans" w:cs="Noto Sans"/>
          <w:sz w:val="20"/>
          <w:szCs w:val="20"/>
        </w:rPr>
        <w:t>M</w:t>
      </w:r>
      <w:r w:rsidR="00F67FE2" w:rsidRPr="004642B8">
        <w:rPr>
          <w:rFonts w:ascii="Noto Sans" w:hAnsi="Noto Sans" w:cs="Noto Sans"/>
          <w:sz w:val="20"/>
          <w:szCs w:val="20"/>
        </w:rPr>
        <w:t>odalidad</w:t>
      </w:r>
      <w:r w:rsidR="00F67FE2">
        <w:rPr>
          <w:rFonts w:ascii="Noto Sans" w:hAnsi="Noto Sans" w:cs="Noto Sans"/>
          <w:sz w:val="20"/>
          <w:szCs w:val="20"/>
        </w:rPr>
        <w:t xml:space="preserve"> 40, así como a quienes </w:t>
      </w:r>
      <w:r w:rsidR="00F67FE2" w:rsidRPr="004642B8">
        <w:rPr>
          <w:rFonts w:ascii="Noto Sans" w:hAnsi="Noto Sans" w:cs="Noto Sans"/>
          <w:sz w:val="20"/>
          <w:szCs w:val="20"/>
        </w:rPr>
        <w:t>anualmente inician su trámite de pensión bajo este esquema.</w:t>
      </w:r>
    </w:p>
    <w:p w14:paraId="0E71A255" w14:textId="77777777" w:rsidR="00F67FE2" w:rsidRDefault="00F67FE2" w:rsidP="00D442F3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21CEED00" w14:textId="2F5ECC0C" w:rsidR="008A6BC0" w:rsidRDefault="003E0598" w:rsidP="00D442F3">
      <w:pPr>
        <w:ind w:right="49"/>
        <w:jc w:val="both"/>
        <w:rPr>
          <w:rFonts w:ascii="Noto Sans" w:hAnsi="Noto Sans" w:cs="Noto Sans"/>
          <w:sz w:val="20"/>
          <w:szCs w:val="20"/>
        </w:rPr>
      </w:pPr>
      <w:r>
        <w:rPr>
          <w:rFonts w:ascii="Noto Sans" w:hAnsi="Noto Sans" w:cs="Noto Sans"/>
          <w:sz w:val="20"/>
          <w:szCs w:val="20"/>
        </w:rPr>
        <w:t xml:space="preserve">Eduardo Alcaraz </w:t>
      </w:r>
      <w:r w:rsidRPr="004642B8">
        <w:rPr>
          <w:rFonts w:ascii="Noto Sans" w:hAnsi="Noto Sans" w:cs="Noto Sans"/>
          <w:sz w:val="20"/>
          <w:szCs w:val="20"/>
        </w:rPr>
        <w:t xml:space="preserve">Prous, titular de la Unidad de Incorporación al Seguro Social de la Dirección de Incorporación y Recaudación (DIR) del IMSS, </w:t>
      </w:r>
      <w:r>
        <w:rPr>
          <w:rFonts w:ascii="Noto Sans" w:hAnsi="Noto Sans" w:cs="Noto Sans"/>
          <w:sz w:val="20"/>
          <w:szCs w:val="20"/>
        </w:rPr>
        <w:t xml:space="preserve">señaló que </w:t>
      </w:r>
      <w:r w:rsidR="00835885">
        <w:rPr>
          <w:rFonts w:ascii="Noto Sans" w:hAnsi="Noto Sans" w:cs="Noto Sans"/>
          <w:sz w:val="20"/>
          <w:szCs w:val="20"/>
        </w:rPr>
        <w:t xml:space="preserve">se </w:t>
      </w:r>
      <w:r w:rsidR="007E17E8">
        <w:rPr>
          <w:rFonts w:ascii="Noto Sans" w:hAnsi="Noto Sans" w:cs="Noto Sans"/>
          <w:sz w:val="20"/>
          <w:szCs w:val="20"/>
        </w:rPr>
        <w:t>han habilitad</w:t>
      </w:r>
      <w:r w:rsidR="00E27FDA">
        <w:rPr>
          <w:rFonts w:ascii="Noto Sans" w:hAnsi="Noto Sans" w:cs="Noto Sans"/>
          <w:sz w:val="20"/>
          <w:szCs w:val="20"/>
        </w:rPr>
        <w:t>o</w:t>
      </w:r>
      <w:r w:rsidR="007E17E8">
        <w:rPr>
          <w:rFonts w:ascii="Noto Sans" w:hAnsi="Noto Sans" w:cs="Noto Sans"/>
          <w:sz w:val="20"/>
          <w:szCs w:val="20"/>
        </w:rPr>
        <w:t xml:space="preserve"> nuevas medidas</w:t>
      </w:r>
      <w:r w:rsidR="00AC3A2D">
        <w:rPr>
          <w:rFonts w:ascii="Noto Sans" w:hAnsi="Noto Sans" w:cs="Noto Sans"/>
          <w:sz w:val="20"/>
          <w:szCs w:val="20"/>
        </w:rPr>
        <w:t xml:space="preserve"> que serán difundidas próximamente </w:t>
      </w:r>
      <w:r w:rsidR="00052FF5">
        <w:rPr>
          <w:rFonts w:ascii="Noto Sans" w:hAnsi="Noto Sans" w:cs="Noto Sans"/>
          <w:sz w:val="20"/>
          <w:szCs w:val="20"/>
        </w:rPr>
        <w:t xml:space="preserve">para que las personas </w:t>
      </w:r>
      <w:r w:rsidR="00F43E74">
        <w:rPr>
          <w:rFonts w:ascii="Noto Sans" w:hAnsi="Noto Sans" w:cs="Noto Sans"/>
          <w:sz w:val="20"/>
          <w:szCs w:val="20"/>
        </w:rPr>
        <w:t xml:space="preserve">afiliadas en la Modalidad 40 y quienes desean afiliarse conozcan </w:t>
      </w:r>
      <w:r w:rsidR="00E171DB">
        <w:rPr>
          <w:rFonts w:ascii="Noto Sans" w:hAnsi="Noto Sans" w:cs="Noto Sans"/>
          <w:sz w:val="20"/>
          <w:szCs w:val="20"/>
        </w:rPr>
        <w:t xml:space="preserve">el mecanismo </w:t>
      </w:r>
      <w:r w:rsidR="00E171DB" w:rsidRPr="004642B8">
        <w:rPr>
          <w:rFonts w:ascii="Noto Sans" w:hAnsi="Noto Sans" w:cs="Noto Sans"/>
          <w:sz w:val="20"/>
          <w:szCs w:val="20"/>
        </w:rPr>
        <w:t xml:space="preserve">de pago </w:t>
      </w:r>
      <w:r w:rsidR="00AC3A2D">
        <w:rPr>
          <w:rFonts w:ascii="Noto Sans" w:hAnsi="Noto Sans" w:cs="Noto Sans"/>
          <w:sz w:val="20"/>
          <w:szCs w:val="20"/>
        </w:rPr>
        <w:t>bancario</w:t>
      </w:r>
      <w:r w:rsidR="00190576">
        <w:rPr>
          <w:rFonts w:ascii="Noto Sans" w:hAnsi="Noto Sans" w:cs="Noto Sans"/>
          <w:sz w:val="20"/>
          <w:szCs w:val="20"/>
        </w:rPr>
        <w:t xml:space="preserve"> por medio de HSBC, para personas con cuenta en dicha institución así como para las personas con cuenta en otra institución</w:t>
      </w:r>
      <w:r w:rsidR="00E27FDA">
        <w:rPr>
          <w:rFonts w:ascii="Noto Sans" w:hAnsi="Noto Sans" w:cs="Noto Sans"/>
          <w:sz w:val="20"/>
          <w:szCs w:val="20"/>
        </w:rPr>
        <w:t xml:space="preserve"> </w:t>
      </w:r>
      <w:r w:rsidR="00190576">
        <w:rPr>
          <w:rFonts w:ascii="Noto Sans" w:hAnsi="Noto Sans" w:cs="Noto Sans"/>
          <w:sz w:val="20"/>
          <w:szCs w:val="20"/>
        </w:rPr>
        <w:t>bancaria</w:t>
      </w:r>
      <w:r w:rsidR="00E171DB">
        <w:rPr>
          <w:rFonts w:ascii="Noto Sans" w:hAnsi="Noto Sans" w:cs="Noto Sans"/>
          <w:sz w:val="20"/>
          <w:szCs w:val="20"/>
        </w:rPr>
        <w:t>, lo que</w:t>
      </w:r>
      <w:r w:rsidR="00E171DB" w:rsidRPr="004642B8">
        <w:rPr>
          <w:rFonts w:ascii="Noto Sans" w:hAnsi="Noto Sans" w:cs="Noto Sans"/>
          <w:sz w:val="20"/>
          <w:szCs w:val="20"/>
        </w:rPr>
        <w:t xml:space="preserve"> </w:t>
      </w:r>
      <w:r w:rsidR="00E171DB">
        <w:rPr>
          <w:rFonts w:ascii="Noto Sans" w:hAnsi="Noto Sans" w:cs="Noto Sans"/>
          <w:sz w:val="20"/>
          <w:szCs w:val="20"/>
        </w:rPr>
        <w:t>facilita</w:t>
      </w:r>
      <w:r w:rsidR="00AC3A2D">
        <w:rPr>
          <w:rFonts w:ascii="Noto Sans" w:hAnsi="Noto Sans" w:cs="Noto Sans"/>
          <w:sz w:val="20"/>
          <w:szCs w:val="20"/>
        </w:rPr>
        <w:t>rá</w:t>
      </w:r>
      <w:r w:rsidR="00E171DB" w:rsidRPr="004642B8">
        <w:rPr>
          <w:rFonts w:ascii="Noto Sans" w:hAnsi="Noto Sans" w:cs="Noto Sans"/>
          <w:sz w:val="20"/>
          <w:szCs w:val="20"/>
        </w:rPr>
        <w:t xml:space="preserve"> y transparenta</w:t>
      </w:r>
      <w:r w:rsidR="00AC3A2D">
        <w:rPr>
          <w:rFonts w:ascii="Noto Sans" w:hAnsi="Noto Sans" w:cs="Noto Sans"/>
          <w:sz w:val="20"/>
          <w:szCs w:val="20"/>
        </w:rPr>
        <w:t>rá</w:t>
      </w:r>
      <w:r w:rsidR="008A6BC0">
        <w:rPr>
          <w:rFonts w:ascii="Noto Sans" w:hAnsi="Noto Sans" w:cs="Noto Sans"/>
          <w:sz w:val="20"/>
          <w:szCs w:val="20"/>
        </w:rPr>
        <w:t xml:space="preserve"> los procesos para asegurados y al interior del Instituto.</w:t>
      </w:r>
    </w:p>
    <w:p w14:paraId="291FDC6D" w14:textId="77777777" w:rsidR="00C16C4C" w:rsidRDefault="00C16C4C" w:rsidP="00D442F3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38646E42" w14:textId="5CE8EA0D" w:rsidR="00C16C4C" w:rsidRDefault="00C16C4C" w:rsidP="00D442F3">
      <w:pPr>
        <w:ind w:right="49"/>
        <w:jc w:val="both"/>
        <w:rPr>
          <w:rFonts w:ascii="Noto Sans" w:hAnsi="Noto Sans" w:cs="Noto Sans"/>
          <w:sz w:val="20"/>
          <w:szCs w:val="20"/>
        </w:rPr>
      </w:pPr>
      <w:r>
        <w:rPr>
          <w:rFonts w:ascii="Noto Sans" w:hAnsi="Noto Sans" w:cs="Noto Sans"/>
          <w:sz w:val="20"/>
          <w:szCs w:val="20"/>
        </w:rPr>
        <w:t>“</w:t>
      </w:r>
      <w:r w:rsidRPr="004642B8">
        <w:rPr>
          <w:rFonts w:ascii="Noto Sans" w:hAnsi="Noto Sans" w:cs="Noto Sans"/>
          <w:sz w:val="20"/>
          <w:szCs w:val="20"/>
        </w:rPr>
        <w:t>La Modalidad 40 permite continuar con la cotización al IMSS después de haber dejado de tener un trabajo asalariado, lo cual puede ayudar a tener un mejor historial de cotización para la jubilación y garantizar la cobertura médica una vez pensionado</w:t>
      </w:r>
      <w:r>
        <w:rPr>
          <w:rFonts w:ascii="Noto Sans" w:hAnsi="Noto Sans" w:cs="Noto Sans"/>
          <w:sz w:val="20"/>
          <w:szCs w:val="20"/>
        </w:rPr>
        <w:t xml:space="preserve">”, </w:t>
      </w:r>
      <w:r w:rsidR="00B92730">
        <w:rPr>
          <w:rFonts w:ascii="Noto Sans" w:hAnsi="Noto Sans" w:cs="Noto Sans"/>
          <w:sz w:val="20"/>
          <w:szCs w:val="20"/>
        </w:rPr>
        <w:t>explicó.</w:t>
      </w:r>
    </w:p>
    <w:p w14:paraId="4562B29C" w14:textId="77777777" w:rsidR="00C16C4C" w:rsidRDefault="00C16C4C" w:rsidP="00D442F3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39C0594D" w14:textId="247DD00A" w:rsidR="00C16C4C" w:rsidRDefault="00C16C4C" w:rsidP="00C16C4C">
      <w:pPr>
        <w:ind w:right="49"/>
        <w:jc w:val="both"/>
        <w:rPr>
          <w:rFonts w:ascii="Noto Sans" w:hAnsi="Noto Sans" w:cs="Noto Sans"/>
          <w:sz w:val="20"/>
          <w:szCs w:val="20"/>
        </w:rPr>
      </w:pPr>
      <w:r>
        <w:rPr>
          <w:rFonts w:ascii="Noto Sans" w:hAnsi="Noto Sans" w:cs="Noto Sans"/>
          <w:sz w:val="20"/>
          <w:szCs w:val="20"/>
        </w:rPr>
        <w:t>Indicó que l</w:t>
      </w:r>
      <w:r w:rsidRPr="004642B8">
        <w:rPr>
          <w:rFonts w:ascii="Noto Sans" w:hAnsi="Noto Sans" w:cs="Noto Sans"/>
          <w:sz w:val="20"/>
          <w:szCs w:val="20"/>
        </w:rPr>
        <w:t xml:space="preserve">os requisitos </w:t>
      </w:r>
      <w:r w:rsidR="00AD0CF1">
        <w:rPr>
          <w:rFonts w:ascii="Noto Sans" w:hAnsi="Noto Sans" w:cs="Noto Sans"/>
          <w:sz w:val="20"/>
          <w:szCs w:val="20"/>
        </w:rPr>
        <w:t>para esta modalidad</w:t>
      </w:r>
      <w:r w:rsidRPr="004642B8">
        <w:rPr>
          <w:rFonts w:ascii="Noto Sans" w:hAnsi="Noto Sans" w:cs="Noto Sans"/>
          <w:sz w:val="20"/>
          <w:szCs w:val="20"/>
        </w:rPr>
        <w:t xml:space="preserve"> es no tener un aseguramiento vigente como trabajador subordinado en el IMSS, tener 52 semanas de cotización en los últimos cinco años</w:t>
      </w:r>
      <w:r w:rsidR="00AD0CF1">
        <w:rPr>
          <w:rFonts w:ascii="Noto Sans" w:hAnsi="Noto Sans" w:cs="Noto Sans"/>
          <w:sz w:val="20"/>
          <w:szCs w:val="20"/>
        </w:rPr>
        <w:t xml:space="preserve"> y</w:t>
      </w:r>
      <w:r w:rsidRPr="004642B8">
        <w:rPr>
          <w:rFonts w:ascii="Noto Sans" w:hAnsi="Noto Sans" w:cs="Noto Sans"/>
          <w:sz w:val="20"/>
          <w:szCs w:val="20"/>
        </w:rPr>
        <w:t xml:space="preserve"> pagar el aseguramiento con base en el último salario de cotización o superior</w:t>
      </w:r>
      <w:r w:rsidR="00EC56E2">
        <w:rPr>
          <w:rFonts w:ascii="Noto Sans" w:hAnsi="Noto Sans" w:cs="Noto Sans"/>
          <w:sz w:val="20"/>
          <w:szCs w:val="20"/>
        </w:rPr>
        <w:t>, q</w:t>
      </w:r>
      <w:r w:rsidRPr="004642B8">
        <w:rPr>
          <w:rFonts w:ascii="Noto Sans" w:hAnsi="Noto Sans" w:cs="Noto Sans"/>
          <w:sz w:val="20"/>
          <w:szCs w:val="20"/>
        </w:rPr>
        <w:t>ue no supere las 25 UMAS.</w:t>
      </w:r>
    </w:p>
    <w:p w14:paraId="7220141D" w14:textId="77777777" w:rsidR="00CA1BC9" w:rsidRDefault="00CA1BC9" w:rsidP="00C16C4C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664A86E6" w14:textId="08875714" w:rsidR="00CA1BC9" w:rsidRDefault="00731006" w:rsidP="00D442F3">
      <w:pPr>
        <w:ind w:right="49"/>
        <w:jc w:val="both"/>
        <w:rPr>
          <w:rFonts w:ascii="Noto Sans" w:hAnsi="Noto Sans" w:cs="Noto Sans"/>
          <w:sz w:val="20"/>
          <w:szCs w:val="20"/>
        </w:rPr>
      </w:pPr>
      <w:r>
        <w:rPr>
          <w:rFonts w:ascii="Noto Sans" w:hAnsi="Noto Sans" w:cs="Noto Sans"/>
          <w:sz w:val="20"/>
          <w:szCs w:val="20"/>
        </w:rPr>
        <w:lastRenderedPageBreak/>
        <w:t xml:space="preserve">Alcaraz Prous advirtió que </w:t>
      </w:r>
      <w:r w:rsidR="00CA1BC9" w:rsidRPr="004642B8">
        <w:rPr>
          <w:rFonts w:ascii="Noto Sans" w:hAnsi="Noto Sans" w:cs="Noto Sans"/>
          <w:sz w:val="20"/>
          <w:szCs w:val="20"/>
        </w:rPr>
        <w:t>se han difundido</w:t>
      </w:r>
      <w:r>
        <w:rPr>
          <w:rFonts w:ascii="Noto Sans" w:hAnsi="Noto Sans" w:cs="Noto Sans"/>
          <w:sz w:val="20"/>
          <w:szCs w:val="20"/>
        </w:rPr>
        <w:t xml:space="preserve"> en redes sociales</w:t>
      </w:r>
      <w:r w:rsidR="00CA1BC9" w:rsidRPr="004642B8">
        <w:rPr>
          <w:rFonts w:ascii="Noto Sans" w:hAnsi="Noto Sans" w:cs="Noto Sans"/>
          <w:sz w:val="20"/>
          <w:szCs w:val="20"/>
        </w:rPr>
        <w:t xml:space="preserve"> diferentes esquemas </w:t>
      </w:r>
      <w:r>
        <w:rPr>
          <w:rFonts w:ascii="Noto Sans" w:hAnsi="Noto Sans" w:cs="Noto Sans"/>
          <w:sz w:val="20"/>
          <w:szCs w:val="20"/>
        </w:rPr>
        <w:t>con los que supuestamente</w:t>
      </w:r>
      <w:r w:rsidR="00CA1BC9" w:rsidRPr="004642B8">
        <w:rPr>
          <w:rFonts w:ascii="Noto Sans" w:hAnsi="Noto Sans" w:cs="Noto Sans"/>
          <w:sz w:val="20"/>
          <w:szCs w:val="20"/>
        </w:rPr>
        <w:t xml:space="preserve"> se asegura que por </w:t>
      </w:r>
      <w:r w:rsidR="00E05F0C">
        <w:rPr>
          <w:rFonts w:ascii="Noto Sans" w:hAnsi="Noto Sans" w:cs="Noto Sans"/>
          <w:sz w:val="20"/>
          <w:szCs w:val="20"/>
        </w:rPr>
        <w:t>pagar o ingresar</w:t>
      </w:r>
      <w:r w:rsidR="00CA1BC9" w:rsidRPr="004642B8">
        <w:rPr>
          <w:rFonts w:ascii="Noto Sans" w:hAnsi="Noto Sans" w:cs="Noto Sans"/>
          <w:sz w:val="20"/>
          <w:szCs w:val="20"/>
        </w:rPr>
        <w:t xml:space="preserve"> a la Modalidad 40, </w:t>
      </w:r>
      <w:r w:rsidR="00E05F0C">
        <w:rPr>
          <w:rFonts w:ascii="Noto Sans" w:hAnsi="Noto Sans" w:cs="Noto Sans"/>
          <w:sz w:val="20"/>
          <w:szCs w:val="20"/>
        </w:rPr>
        <w:t xml:space="preserve">la persona </w:t>
      </w:r>
      <w:r w:rsidR="00CA1BC9" w:rsidRPr="004642B8">
        <w:rPr>
          <w:rFonts w:ascii="Noto Sans" w:hAnsi="Noto Sans" w:cs="Noto Sans"/>
          <w:sz w:val="20"/>
          <w:szCs w:val="20"/>
        </w:rPr>
        <w:t>va a tener una pensión garantizada de arriba de los 60 mil pesos.</w:t>
      </w:r>
    </w:p>
    <w:p w14:paraId="1AEA6E23" w14:textId="77777777" w:rsidR="00CE6416" w:rsidRDefault="00CE6416" w:rsidP="00D442F3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54A62A9E" w14:textId="039112A3" w:rsidR="00CA1BC9" w:rsidRDefault="00CE6416" w:rsidP="00D442F3">
      <w:pPr>
        <w:ind w:right="49"/>
        <w:jc w:val="both"/>
        <w:rPr>
          <w:rFonts w:ascii="Noto Sans" w:hAnsi="Noto Sans" w:cs="Noto Sans"/>
          <w:sz w:val="20"/>
          <w:szCs w:val="20"/>
        </w:rPr>
      </w:pPr>
      <w:r>
        <w:rPr>
          <w:rFonts w:ascii="Noto Sans" w:hAnsi="Noto Sans" w:cs="Noto Sans"/>
          <w:sz w:val="20"/>
          <w:szCs w:val="20"/>
        </w:rPr>
        <w:t xml:space="preserve">Explicó que para que esto sea posible </w:t>
      </w:r>
      <w:r w:rsidR="00CA1BC9" w:rsidRPr="004642B8">
        <w:rPr>
          <w:rFonts w:ascii="Noto Sans" w:hAnsi="Noto Sans" w:cs="Noto Sans"/>
          <w:sz w:val="20"/>
          <w:szCs w:val="20"/>
        </w:rPr>
        <w:t>la persona tiene que ser</w:t>
      </w:r>
      <w:r>
        <w:rPr>
          <w:rFonts w:ascii="Noto Sans" w:hAnsi="Noto Sans" w:cs="Noto Sans"/>
          <w:sz w:val="20"/>
          <w:szCs w:val="20"/>
        </w:rPr>
        <w:t xml:space="preserve"> d</w:t>
      </w:r>
      <w:r w:rsidR="00CA1BC9" w:rsidRPr="004642B8">
        <w:rPr>
          <w:rFonts w:ascii="Noto Sans" w:hAnsi="Noto Sans" w:cs="Noto Sans"/>
          <w:sz w:val="20"/>
          <w:szCs w:val="20"/>
        </w:rPr>
        <w:t xml:space="preserve">el </w:t>
      </w:r>
      <w:r>
        <w:rPr>
          <w:rFonts w:ascii="Noto Sans" w:hAnsi="Noto Sans" w:cs="Noto Sans"/>
          <w:sz w:val="20"/>
          <w:szCs w:val="20"/>
        </w:rPr>
        <w:t>R</w:t>
      </w:r>
      <w:r w:rsidR="00CA1BC9" w:rsidRPr="004642B8">
        <w:rPr>
          <w:rFonts w:ascii="Noto Sans" w:hAnsi="Noto Sans" w:cs="Noto Sans"/>
          <w:sz w:val="20"/>
          <w:szCs w:val="20"/>
        </w:rPr>
        <w:t>égimen 73</w:t>
      </w:r>
      <w:r>
        <w:rPr>
          <w:rFonts w:ascii="Noto Sans" w:hAnsi="Noto Sans" w:cs="Noto Sans"/>
          <w:sz w:val="20"/>
          <w:szCs w:val="20"/>
        </w:rPr>
        <w:t xml:space="preserve">; es decir, </w:t>
      </w:r>
      <w:r w:rsidR="00CA1BC9" w:rsidRPr="004642B8">
        <w:rPr>
          <w:rFonts w:ascii="Noto Sans" w:hAnsi="Noto Sans" w:cs="Noto Sans"/>
          <w:sz w:val="20"/>
          <w:szCs w:val="20"/>
        </w:rPr>
        <w:t>haber laborado antes del primero de julio de 1997</w:t>
      </w:r>
      <w:r w:rsidR="00B627FF">
        <w:rPr>
          <w:rFonts w:ascii="Noto Sans" w:hAnsi="Noto Sans" w:cs="Noto Sans"/>
          <w:sz w:val="20"/>
          <w:szCs w:val="20"/>
        </w:rPr>
        <w:t xml:space="preserve"> y t</w:t>
      </w:r>
      <w:r w:rsidR="00CA1BC9" w:rsidRPr="004642B8">
        <w:rPr>
          <w:rFonts w:ascii="Noto Sans" w:hAnsi="Noto Sans" w:cs="Noto Sans"/>
          <w:sz w:val="20"/>
          <w:szCs w:val="20"/>
        </w:rPr>
        <w:t xml:space="preserve">ener </w:t>
      </w:r>
      <w:r w:rsidR="00B627FF">
        <w:rPr>
          <w:rFonts w:ascii="Noto Sans" w:hAnsi="Noto Sans" w:cs="Noto Sans"/>
          <w:sz w:val="20"/>
          <w:szCs w:val="20"/>
        </w:rPr>
        <w:t>al menos</w:t>
      </w:r>
      <w:r w:rsidR="00CA1BC9" w:rsidRPr="004642B8">
        <w:rPr>
          <w:rFonts w:ascii="Noto Sans" w:hAnsi="Noto Sans" w:cs="Noto Sans"/>
          <w:sz w:val="20"/>
          <w:szCs w:val="20"/>
        </w:rPr>
        <w:t xml:space="preserve"> 500</w:t>
      </w:r>
      <w:r w:rsidR="00B627FF">
        <w:rPr>
          <w:rFonts w:ascii="Noto Sans" w:hAnsi="Noto Sans" w:cs="Noto Sans"/>
          <w:sz w:val="20"/>
          <w:szCs w:val="20"/>
        </w:rPr>
        <w:t xml:space="preserve"> semanas cotizadas. “P</w:t>
      </w:r>
      <w:r w:rsidR="00CA1BC9" w:rsidRPr="004642B8">
        <w:rPr>
          <w:rFonts w:ascii="Noto Sans" w:hAnsi="Noto Sans" w:cs="Noto Sans"/>
          <w:sz w:val="20"/>
          <w:szCs w:val="20"/>
        </w:rPr>
        <w:t>ero para tener una pensión superior a los 30-40 mil</w:t>
      </w:r>
      <w:r w:rsidR="00F22688">
        <w:rPr>
          <w:rFonts w:ascii="Noto Sans" w:hAnsi="Noto Sans" w:cs="Noto Sans"/>
          <w:sz w:val="20"/>
          <w:szCs w:val="20"/>
        </w:rPr>
        <w:t xml:space="preserve"> pesos</w:t>
      </w:r>
      <w:r w:rsidR="00CA1BC9" w:rsidRPr="004642B8">
        <w:rPr>
          <w:rFonts w:ascii="Noto Sans" w:hAnsi="Noto Sans" w:cs="Noto Sans"/>
          <w:sz w:val="20"/>
          <w:szCs w:val="20"/>
        </w:rPr>
        <w:t xml:space="preserve"> necesitas tener más de dos mil semanas, lo cual son muchos años y además tener en los últimos cinco años de cotización previo a que inicie tu trámite de pensión un ingreso reportado al Seguro Social importante, cercano a los 25 UMAS</w:t>
      </w:r>
      <w:r w:rsidR="00F22688">
        <w:rPr>
          <w:rFonts w:ascii="Noto Sans" w:hAnsi="Noto Sans" w:cs="Noto Sans"/>
          <w:sz w:val="20"/>
          <w:szCs w:val="20"/>
        </w:rPr>
        <w:t>”.</w:t>
      </w:r>
    </w:p>
    <w:p w14:paraId="4EB4E40F" w14:textId="77777777" w:rsidR="00F22688" w:rsidRDefault="00F22688" w:rsidP="00D442F3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591A943A" w14:textId="4D406CC6" w:rsidR="00CA1BC9" w:rsidRPr="004642B8" w:rsidRDefault="00F22688" w:rsidP="00D442F3">
      <w:pPr>
        <w:ind w:right="49"/>
        <w:jc w:val="both"/>
        <w:rPr>
          <w:rFonts w:ascii="Noto Sans" w:hAnsi="Noto Sans" w:cs="Noto Sans"/>
          <w:sz w:val="20"/>
          <w:szCs w:val="20"/>
        </w:rPr>
      </w:pPr>
      <w:r>
        <w:rPr>
          <w:rFonts w:ascii="Noto Sans" w:hAnsi="Noto Sans" w:cs="Noto Sans"/>
          <w:sz w:val="20"/>
          <w:szCs w:val="20"/>
        </w:rPr>
        <w:t xml:space="preserve">Al respecto, señaló que el Seguro Social implementa </w:t>
      </w:r>
      <w:r w:rsidR="00CA1BC9" w:rsidRPr="004642B8">
        <w:rPr>
          <w:rFonts w:ascii="Noto Sans" w:hAnsi="Noto Sans" w:cs="Noto Sans"/>
          <w:sz w:val="20"/>
          <w:szCs w:val="20"/>
        </w:rPr>
        <w:t xml:space="preserve">supervisiones </w:t>
      </w:r>
      <w:r>
        <w:rPr>
          <w:rFonts w:ascii="Noto Sans" w:hAnsi="Noto Sans" w:cs="Noto Sans"/>
          <w:sz w:val="20"/>
          <w:szCs w:val="20"/>
        </w:rPr>
        <w:t xml:space="preserve">que </w:t>
      </w:r>
      <w:r w:rsidR="00CA1BC9" w:rsidRPr="004642B8">
        <w:rPr>
          <w:rFonts w:ascii="Noto Sans" w:hAnsi="Noto Sans" w:cs="Noto Sans"/>
          <w:sz w:val="20"/>
          <w:szCs w:val="20"/>
        </w:rPr>
        <w:t xml:space="preserve">incluyen la validación de solicitudes de reingresos por falta de pago, salarios registrados y correcto reflejo de las semanas cotizadas, entre otros aspectos que se verifican para el correcto aseguramiento de las personas. </w:t>
      </w:r>
    </w:p>
    <w:p w14:paraId="3377835B" w14:textId="77777777" w:rsidR="00813F7C" w:rsidRDefault="00813F7C" w:rsidP="00C16C4C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232EACFA" w14:textId="63358C87" w:rsidR="00C16C4C" w:rsidRDefault="00813F7C" w:rsidP="00CA1BC9">
      <w:pPr>
        <w:ind w:right="49"/>
        <w:jc w:val="both"/>
        <w:rPr>
          <w:rFonts w:ascii="Noto Sans" w:hAnsi="Noto Sans" w:cs="Noto Sans"/>
          <w:sz w:val="20"/>
          <w:szCs w:val="20"/>
        </w:rPr>
      </w:pPr>
      <w:r>
        <w:rPr>
          <w:rFonts w:ascii="Noto Sans" w:hAnsi="Noto Sans" w:cs="Noto Sans"/>
          <w:sz w:val="20"/>
          <w:szCs w:val="20"/>
        </w:rPr>
        <w:t xml:space="preserve">Por su parte, </w:t>
      </w:r>
      <w:r w:rsidRPr="004642B8">
        <w:rPr>
          <w:rFonts w:ascii="Noto Sans" w:hAnsi="Noto Sans" w:cs="Noto Sans"/>
          <w:sz w:val="20"/>
          <w:szCs w:val="20"/>
        </w:rPr>
        <w:t>Carolina Griselda Cisneros Prado, titular de la Coordinación de Afiliación de la DIR</w:t>
      </w:r>
      <w:r>
        <w:rPr>
          <w:rFonts w:ascii="Noto Sans" w:hAnsi="Noto Sans" w:cs="Noto Sans"/>
          <w:sz w:val="20"/>
          <w:szCs w:val="20"/>
        </w:rPr>
        <w:t xml:space="preserve">, destacó que el </w:t>
      </w:r>
      <w:r w:rsidR="00487CCD" w:rsidRPr="004642B8">
        <w:rPr>
          <w:rFonts w:ascii="Noto Sans" w:hAnsi="Noto Sans" w:cs="Noto Sans"/>
          <w:sz w:val="20"/>
          <w:szCs w:val="20"/>
        </w:rPr>
        <w:t xml:space="preserve">nuevo mecanismo a través del Banco HSBC permite la dispersión referenciada de los pagos </w:t>
      </w:r>
      <w:r w:rsidR="00651A7A">
        <w:rPr>
          <w:rFonts w:ascii="Noto Sans" w:hAnsi="Noto Sans" w:cs="Noto Sans"/>
          <w:sz w:val="20"/>
          <w:szCs w:val="20"/>
        </w:rPr>
        <w:t xml:space="preserve">y da </w:t>
      </w:r>
      <w:r w:rsidR="00487CCD" w:rsidRPr="004642B8">
        <w:rPr>
          <w:rFonts w:ascii="Noto Sans" w:hAnsi="Noto Sans" w:cs="Noto Sans"/>
          <w:sz w:val="20"/>
          <w:szCs w:val="20"/>
        </w:rPr>
        <w:t>certeza de que</w:t>
      </w:r>
      <w:r w:rsidR="00E27FDA">
        <w:rPr>
          <w:rFonts w:ascii="Noto Sans" w:hAnsi="Noto Sans" w:cs="Noto Sans"/>
          <w:sz w:val="20"/>
          <w:szCs w:val="20"/>
        </w:rPr>
        <w:t xml:space="preserve"> éstos </w:t>
      </w:r>
      <w:r w:rsidR="00487CCD" w:rsidRPr="004642B8">
        <w:rPr>
          <w:rFonts w:ascii="Noto Sans" w:hAnsi="Noto Sans" w:cs="Noto Sans"/>
          <w:sz w:val="20"/>
          <w:szCs w:val="20"/>
        </w:rPr>
        <w:t xml:space="preserve">se verán reflejados de manera oportuna y correcta en las cuentas individuales de cada uno de los asegurados. </w:t>
      </w:r>
    </w:p>
    <w:p w14:paraId="0B232E2F" w14:textId="77777777" w:rsidR="00C34EEB" w:rsidRDefault="00C34EEB" w:rsidP="00D442F3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4E0F398B" w14:textId="00E566A1" w:rsidR="00254716" w:rsidRPr="004642B8" w:rsidRDefault="00C34EEB" w:rsidP="00D442F3">
      <w:pPr>
        <w:ind w:right="49"/>
        <w:jc w:val="both"/>
        <w:rPr>
          <w:rFonts w:ascii="Noto Sans" w:hAnsi="Noto Sans" w:cs="Noto Sans"/>
          <w:sz w:val="20"/>
          <w:szCs w:val="20"/>
        </w:rPr>
      </w:pPr>
      <w:r>
        <w:rPr>
          <w:rFonts w:ascii="Noto Sans" w:hAnsi="Noto Sans" w:cs="Noto Sans"/>
          <w:sz w:val="20"/>
          <w:szCs w:val="20"/>
        </w:rPr>
        <w:t>“</w:t>
      </w:r>
      <w:r w:rsidR="00254716" w:rsidRPr="004642B8">
        <w:rPr>
          <w:rFonts w:ascii="Noto Sans" w:hAnsi="Noto Sans" w:cs="Noto Sans"/>
          <w:sz w:val="20"/>
          <w:szCs w:val="20"/>
        </w:rPr>
        <w:t>El Instituto continuará trabajando de manera coordinada con los Órganos de Operación Administrativa Desconcentrada y las Subdelegaciones de todo el país, con el propósito de ofrecer certeza, agilidad y seguridad jurídica a las personas que cumplen con todos los requisitos y que desean continuar cotizando de forma voluntaria para acceder a una pensión digna</w:t>
      </w:r>
      <w:r>
        <w:rPr>
          <w:rFonts w:ascii="Noto Sans" w:hAnsi="Noto Sans" w:cs="Noto Sans"/>
          <w:sz w:val="20"/>
          <w:szCs w:val="20"/>
        </w:rPr>
        <w:t>”, afirmó.</w:t>
      </w:r>
    </w:p>
    <w:p w14:paraId="4201FC59" w14:textId="391F5AB8" w:rsidR="006B64B9" w:rsidRDefault="006B64B9" w:rsidP="00D442F3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64D97075" w14:textId="5F805A8A" w:rsidR="00DD764C" w:rsidRDefault="001173AC" w:rsidP="00D442F3">
      <w:pPr>
        <w:ind w:right="49"/>
        <w:jc w:val="both"/>
        <w:rPr>
          <w:rFonts w:ascii="Noto Sans" w:hAnsi="Noto Sans" w:cs="Noto Sans"/>
          <w:sz w:val="20"/>
          <w:szCs w:val="20"/>
        </w:rPr>
      </w:pPr>
      <w:r>
        <w:rPr>
          <w:rFonts w:ascii="Noto Sans" w:hAnsi="Noto Sans" w:cs="Noto Sans"/>
          <w:sz w:val="20"/>
          <w:szCs w:val="20"/>
        </w:rPr>
        <w:t xml:space="preserve">Las personas interesadas en </w:t>
      </w:r>
      <w:r w:rsidR="00230188">
        <w:rPr>
          <w:rFonts w:ascii="Noto Sans" w:hAnsi="Noto Sans" w:cs="Noto Sans"/>
          <w:sz w:val="20"/>
          <w:szCs w:val="20"/>
        </w:rPr>
        <w:t xml:space="preserve">realizar la solicitud de </w:t>
      </w:r>
      <w:r w:rsidR="001D0175">
        <w:rPr>
          <w:rFonts w:ascii="Noto Sans" w:hAnsi="Noto Sans" w:cs="Noto Sans"/>
          <w:sz w:val="20"/>
          <w:szCs w:val="20"/>
        </w:rPr>
        <w:t xml:space="preserve">inscripción en la continuación voluntaria </w:t>
      </w:r>
      <w:r w:rsidR="00BD0219">
        <w:rPr>
          <w:rFonts w:ascii="Noto Sans" w:hAnsi="Noto Sans" w:cs="Noto Sans"/>
          <w:sz w:val="20"/>
          <w:szCs w:val="20"/>
        </w:rPr>
        <w:t xml:space="preserve">en el régimen obligatorio </w:t>
      </w:r>
      <w:r w:rsidR="00B84487">
        <w:rPr>
          <w:rFonts w:ascii="Noto Sans" w:hAnsi="Noto Sans" w:cs="Noto Sans"/>
          <w:sz w:val="20"/>
          <w:szCs w:val="20"/>
        </w:rPr>
        <w:t xml:space="preserve">o algún otro trámite </w:t>
      </w:r>
      <w:r w:rsidR="00C36F3D">
        <w:rPr>
          <w:rFonts w:ascii="Noto Sans" w:hAnsi="Noto Sans" w:cs="Noto Sans"/>
          <w:sz w:val="20"/>
          <w:szCs w:val="20"/>
        </w:rPr>
        <w:t xml:space="preserve">relacionado pueden ingresar al Catálogo Nacional de la </w:t>
      </w:r>
      <w:r w:rsidR="00FB7FAD">
        <w:rPr>
          <w:rFonts w:ascii="Noto Sans" w:hAnsi="Noto Sans" w:cs="Noto Sans"/>
          <w:sz w:val="20"/>
          <w:szCs w:val="20"/>
        </w:rPr>
        <w:t>Comisión Nacional de Mejora Regulatoria (Conamer), en la página</w:t>
      </w:r>
      <w:r w:rsidR="00A67847">
        <w:rPr>
          <w:rFonts w:ascii="Noto Sans" w:hAnsi="Noto Sans" w:cs="Noto Sans"/>
          <w:sz w:val="20"/>
          <w:szCs w:val="20"/>
        </w:rPr>
        <w:t xml:space="preserve">: </w:t>
      </w:r>
      <w:hyperlink r:id="rId8" w:history="1">
        <w:r w:rsidR="00A67847" w:rsidRPr="00AD4D49">
          <w:rPr>
            <w:rStyle w:val="Hipervnculo"/>
            <w:rFonts w:ascii="Noto Sans" w:hAnsi="Noto Sans" w:cs="Noto Sans"/>
            <w:sz w:val="20"/>
            <w:szCs w:val="20"/>
          </w:rPr>
          <w:t>https://catalogonacional.gob.mx/FichaTramite?traHomoclave=IMSS-02-007</w:t>
        </w:r>
      </w:hyperlink>
    </w:p>
    <w:p w14:paraId="76571817" w14:textId="77777777" w:rsidR="00A67847" w:rsidRDefault="00A67847" w:rsidP="00A67847">
      <w:pPr>
        <w:ind w:right="49"/>
        <w:rPr>
          <w:rFonts w:ascii="Noto Sans" w:hAnsi="Noto Sans" w:cs="Noto Sans"/>
          <w:sz w:val="20"/>
          <w:szCs w:val="20"/>
        </w:rPr>
      </w:pPr>
    </w:p>
    <w:p w14:paraId="321D17F2" w14:textId="752A644F" w:rsidR="004A2F80" w:rsidRDefault="004A2F80" w:rsidP="00A67847">
      <w:pPr>
        <w:ind w:right="49"/>
        <w:jc w:val="center"/>
        <w:rPr>
          <w:rFonts w:ascii="Noto Sans" w:hAnsi="Noto Sans" w:cs="Noto Sans"/>
          <w:b/>
          <w:bCs/>
          <w:sz w:val="22"/>
          <w:szCs w:val="22"/>
        </w:rPr>
      </w:pPr>
      <w:r w:rsidRPr="004A2F80">
        <w:rPr>
          <w:rFonts w:ascii="Noto Sans" w:hAnsi="Noto Sans" w:cs="Noto Sans"/>
          <w:b/>
          <w:bCs/>
          <w:sz w:val="22"/>
          <w:szCs w:val="22"/>
        </w:rPr>
        <w:t>---o0o---</w:t>
      </w:r>
    </w:p>
    <w:p w14:paraId="39DF1604" w14:textId="77777777" w:rsidR="0067584C" w:rsidRDefault="0067584C" w:rsidP="00A67847">
      <w:pPr>
        <w:ind w:right="49"/>
        <w:jc w:val="center"/>
        <w:rPr>
          <w:rFonts w:ascii="Noto Sans" w:hAnsi="Noto Sans" w:cs="Noto Sans"/>
          <w:b/>
          <w:bCs/>
          <w:sz w:val="22"/>
          <w:szCs w:val="22"/>
        </w:rPr>
      </w:pPr>
    </w:p>
    <w:p w14:paraId="3E5C6BE6" w14:textId="7AA4253A" w:rsidR="0067584C" w:rsidRDefault="0067584C" w:rsidP="0067584C">
      <w:pPr>
        <w:ind w:right="49"/>
        <w:rPr>
          <w:rFonts w:ascii="Noto Sans" w:hAnsi="Noto Sans" w:cs="Noto Sans"/>
          <w:b/>
          <w:bCs/>
          <w:sz w:val="22"/>
          <w:szCs w:val="22"/>
        </w:rPr>
      </w:pPr>
      <w:r>
        <w:rPr>
          <w:rFonts w:ascii="Noto Sans" w:hAnsi="Noto Sans" w:cs="Noto Sans"/>
          <w:b/>
          <w:bCs/>
          <w:sz w:val="22"/>
          <w:szCs w:val="22"/>
        </w:rPr>
        <w:t>LINK DE FOTOS:</w:t>
      </w:r>
    </w:p>
    <w:p w14:paraId="563E9814" w14:textId="12DF2CC9" w:rsidR="0067584C" w:rsidRDefault="00723F4A" w:rsidP="0067584C">
      <w:pPr>
        <w:ind w:right="49"/>
        <w:rPr>
          <w:rFonts w:ascii="Noto Sans" w:hAnsi="Noto Sans" w:cs="Noto Sans"/>
          <w:b/>
          <w:bCs/>
          <w:sz w:val="22"/>
          <w:szCs w:val="22"/>
        </w:rPr>
      </w:pPr>
      <w:hyperlink r:id="rId9" w:history="1">
        <w:r w:rsidRPr="00953DD6">
          <w:rPr>
            <w:rStyle w:val="Hipervnculo"/>
            <w:rFonts w:ascii="Noto Sans" w:hAnsi="Noto Sans" w:cs="Noto Sans"/>
            <w:b/>
            <w:bCs/>
            <w:sz w:val="22"/>
            <w:szCs w:val="22"/>
          </w:rPr>
          <w:t>https://drive.google.com/drive/folders/17sEjKbv_xaEcpWbyPZKe8sgnV13Dk-0T?usp=sharing</w:t>
        </w:r>
      </w:hyperlink>
    </w:p>
    <w:p w14:paraId="20B6150F" w14:textId="77777777" w:rsidR="00723F4A" w:rsidRDefault="00723F4A" w:rsidP="0067584C">
      <w:pPr>
        <w:ind w:right="49"/>
        <w:rPr>
          <w:rFonts w:ascii="Noto Sans" w:hAnsi="Noto Sans" w:cs="Noto Sans"/>
          <w:b/>
          <w:bCs/>
          <w:sz w:val="22"/>
          <w:szCs w:val="22"/>
        </w:rPr>
      </w:pPr>
    </w:p>
    <w:p w14:paraId="3E152B34" w14:textId="3ED13234" w:rsidR="0067584C" w:rsidRDefault="0067584C" w:rsidP="0067584C">
      <w:pPr>
        <w:ind w:right="49"/>
        <w:rPr>
          <w:rFonts w:ascii="Noto Sans" w:hAnsi="Noto Sans" w:cs="Noto Sans"/>
          <w:b/>
          <w:bCs/>
          <w:sz w:val="22"/>
          <w:szCs w:val="22"/>
        </w:rPr>
      </w:pPr>
      <w:r>
        <w:rPr>
          <w:rFonts w:ascii="Noto Sans" w:hAnsi="Noto Sans" w:cs="Noto Sans"/>
          <w:b/>
          <w:bCs/>
          <w:sz w:val="22"/>
          <w:szCs w:val="22"/>
        </w:rPr>
        <w:t>LINK DE VIDEO:</w:t>
      </w:r>
    </w:p>
    <w:p w14:paraId="7A7FCEE0" w14:textId="0B074479" w:rsidR="0067584C" w:rsidRDefault="0067584C" w:rsidP="0067584C">
      <w:pPr>
        <w:ind w:right="49"/>
        <w:rPr>
          <w:rFonts w:ascii="Noto Sans" w:hAnsi="Noto Sans" w:cs="Noto Sans"/>
          <w:b/>
          <w:bCs/>
          <w:sz w:val="22"/>
          <w:szCs w:val="22"/>
        </w:rPr>
      </w:pPr>
      <w:hyperlink r:id="rId10" w:history="1">
        <w:r w:rsidRPr="00953DD6">
          <w:rPr>
            <w:rStyle w:val="Hipervnculo"/>
            <w:rFonts w:ascii="Noto Sans" w:hAnsi="Noto Sans" w:cs="Noto Sans"/>
            <w:b/>
            <w:bCs/>
            <w:sz w:val="22"/>
            <w:szCs w:val="22"/>
          </w:rPr>
          <w:t>https://www.swisstransfer.com/d/5349c925-f9bd-48a2-b5aa-786f02699b39</w:t>
        </w:r>
      </w:hyperlink>
    </w:p>
    <w:p w14:paraId="306631F1" w14:textId="77777777" w:rsidR="0067584C" w:rsidRPr="004A2F80" w:rsidRDefault="0067584C" w:rsidP="0067584C">
      <w:pPr>
        <w:ind w:right="49"/>
        <w:rPr>
          <w:rFonts w:ascii="Noto Sans" w:hAnsi="Noto Sans" w:cs="Noto Sans"/>
          <w:b/>
          <w:bCs/>
          <w:sz w:val="22"/>
          <w:szCs w:val="22"/>
        </w:rPr>
      </w:pPr>
    </w:p>
    <w:p w14:paraId="20ECF8E5" w14:textId="77777777" w:rsidR="0067584C" w:rsidRPr="004A2F80" w:rsidRDefault="0067584C" w:rsidP="0067584C">
      <w:pPr>
        <w:ind w:right="49"/>
        <w:rPr>
          <w:rFonts w:ascii="Noto Sans" w:hAnsi="Noto Sans" w:cs="Noto Sans"/>
          <w:b/>
          <w:bCs/>
          <w:sz w:val="22"/>
          <w:szCs w:val="22"/>
        </w:rPr>
      </w:pPr>
    </w:p>
    <w:sectPr w:rsidR="0067584C" w:rsidRPr="004A2F80" w:rsidSect="00E679DB">
      <w:headerReference w:type="default" r:id="rId11"/>
      <w:pgSz w:w="12240" w:h="15840"/>
      <w:pgMar w:top="2342" w:right="1134" w:bottom="181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3AC1FD9" w14:textId="77777777" w:rsidR="006A1AC8" w:rsidRDefault="006A1AC8" w:rsidP="00A73D65">
      <w:r>
        <w:separator/>
      </w:r>
    </w:p>
  </w:endnote>
  <w:endnote w:type="continuationSeparator" w:id="0">
    <w:p w14:paraId="493EBBF4" w14:textId="77777777" w:rsidR="006A1AC8" w:rsidRDefault="006A1AC8" w:rsidP="00A73D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altName w:val="MS Mincho"/>
    <w:charset w:val="80"/>
    <w:family w:val="roman"/>
    <w:pitch w:val="variable"/>
    <w:sig w:usb0="00000000" w:usb1="2AC7FCFF" w:usb2="00000012" w:usb3="00000000" w:csb0="0002009F" w:csb1="00000000"/>
  </w:font>
  <w:font w:name="Geomanist">
    <w:altName w:val="Calibri"/>
    <w:panose1 w:val="00000000000000000000"/>
    <w:charset w:val="00"/>
    <w:family w:val="modern"/>
    <w:notTrueType/>
    <w:pitch w:val="variable"/>
    <w:sig w:usb0="A000002F" w:usb1="1000004A" w:usb2="00000000" w:usb3="00000000" w:csb0="00000193" w:csb1="00000000"/>
  </w:font>
  <w:font w:name="Noto Sans">
    <w:altName w:val="Calibri"/>
    <w:charset w:val="00"/>
    <w:family w:val="swiss"/>
    <w:pitch w:val="variable"/>
    <w:sig w:usb0="E00002FF" w:usb1="4000201F" w:usb2="08000029" w:usb3="00000000" w:csb0="0000019F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8B3CF8A" w14:textId="77777777" w:rsidR="006A1AC8" w:rsidRDefault="006A1AC8" w:rsidP="00A73D65">
      <w:r>
        <w:separator/>
      </w:r>
    </w:p>
  </w:footnote>
  <w:footnote w:type="continuationSeparator" w:id="0">
    <w:p w14:paraId="1248E3B9" w14:textId="77777777" w:rsidR="006A1AC8" w:rsidRDefault="006A1AC8" w:rsidP="00A73D6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6F1E181" w14:textId="77E7986F" w:rsidR="00A73D65" w:rsidRDefault="00A7141D">
    <w:pPr>
      <w:pStyle w:val="Encabezado"/>
    </w:pPr>
    <w:r>
      <w:rPr>
        <w:noProof/>
        <w:lang w:val="es-MX" w:eastAsia="es-MX"/>
      </w:rPr>
      <w:drawing>
        <wp:anchor distT="0" distB="0" distL="114300" distR="114300" simplePos="0" relativeHeight="251658240" behindDoc="1" locked="0" layoutInCell="1" allowOverlap="1" wp14:anchorId="0ACFE279" wp14:editId="6778878C">
          <wp:simplePos x="0" y="0"/>
          <wp:positionH relativeFrom="column">
            <wp:posOffset>-708774</wp:posOffset>
          </wp:positionH>
          <wp:positionV relativeFrom="paragraph">
            <wp:posOffset>-437515</wp:posOffset>
          </wp:positionV>
          <wp:extent cx="7766612" cy="10050548"/>
          <wp:effectExtent l="0" t="0" r="6350" b="8255"/>
          <wp:wrapNone/>
          <wp:docPr id="705687217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02303280" name="Imagen 1302303280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766612" cy="1005054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B6F621A"/>
    <w:multiLevelType w:val="hybridMultilevel"/>
    <w:tmpl w:val="7A602356"/>
    <w:lvl w:ilvl="0" w:tplc="080A0001">
      <w:start w:val="1"/>
      <w:numFmt w:val="bullet"/>
      <w:lvlText w:val=""/>
      <w:lvlJc w:val="left"/>
      <w:pPr>
        <w:ind w:left="709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29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49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69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89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09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29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49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69" w:hanging="360"/>
      </w:pPr>
      <w:rPr>
        <w:rFonts w:ascii="Wingdings" w:hAnsi="Wingdings" w:hint="default"/>
      </w:rPr>
    </w:lvl>
  </w:abstractNum>
  <w:abstractNum w:abstractNumId="1" w15:restartNumberingAfterBreak="0">
    <w:nsid w:val="360E7615"/>
    <w:multiLevelType w:val="hybridMultilevel"/>
    <w:tmpl w:val="9F7E3E5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7D04343"/>
    <w:multiLevelType w:val="hybridMultilevel"/>
    <w:tmpl w:val="65DAE94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520139">
    <w:abstractNumId w:val="0"/>
  </w:num>
  <w:num w:numId="2" w16cid:durableId="1137868672">
    <w:abstractNumId w:val="2"/>
  </w:num>
  <w:num w:numId="3" w16cid:durableId="17638876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mirrorMargins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D416E"/>
    <w:rsid w:val="00000890"/>
    <w:rsid w:val="000040FC"/>
    <w:rsid w:val="0000722B"/>
    <w:rsid w:val="00007681"/>
    <w:rsid w:val="000139CB"/>
    <w:rsid w:val="00015284"/>
    <w:rsid w:val="000272E4"/>
    <w:rsid w:val="00033E35"/>
    <w:rsid w:val="00037164"/>
    <w:rsid w:val="0003757A"/>
    <w:rsid w:val="000402D3"/>
    <w:rsid w:val="000415DE"/>
    <w:rsid w:val="0004167A"/>
    <w:rsid w:val="00042B15"/>
    <w:rsid w:val="00052FF5"/>
    <w:rsid w:val="00053F69"/>
    <w:rsid w:val="000570DF"/>
    <w:rsid w:val="00062429"/>
    <w:rsid w:val="00066266"/>
    <w:rsid w:val="00073028"/>
    <w:rsid w:val="00073B4A"/>
    <w:rsid w:val="00073C6B"/>
    <w:rsid w:val="00075B91"/>
    <w:rsid w:val="00082450"/>
    <w:rsid w:val="00082B63"/>
    <w:rsid w:val="000869CD"/>
    <w:rsid w:val="00086BE7"/>
    <w:rsid w:val="00087216"/>
    <w:rsid w:val="000918DC"/>
    <w:rsid w:val="000918F9"/>
    <w:rsid w:val="000A0064"/>
    <w:rsid w:val="000A0896"/>
    <w:rsid w:val="000A09C1"/>
    <w:rsid w:val="000A408C"/>
    <w:rsid w:val="000A6E39"/>
    <w:rsid w:val="000A74E1"/>
    <w:rsid w:val="000C1C01"/>
    <w:rsid w:val="000C2383"/>
    <w:rsid w:val="000C4C1B"/>
    <w:rsid w:val="000C7939"/>
    <w:rsid w:val="000D3EE9"/>
    <w:rsid w:val="000D4031"/>
    <w:rsid w:val="000D799D"/>
    <w:rsid w:val="000E02E1"/>
    <w:rsid w:val="000E2E09"/>
    <w:rsid w:val="000E4A58"/>
    <w:rsid w:val="000E5D1C"/>
    <w:rsid w:val="000E6186"/>
    <w:rsid w:val="000E7F4E"/>
    <w:rsid w:val="0010257D"/>
    <w:rsid w:val="00102919"/>
    <w:rsid w:val="00104FCF"/>
    <w:rsid w:val="001101A7"/>
    <w:rsid w:val="001133D2"/>
    <w:rsid w:val="00114BFB"/>
    <w:rsid w:val="001157D4"/>
    <w:rsid w:val="00115CCF"/>
    <w:rsid w:val="001173AC"/>
    <w:rsid w:val="00117614"/>
    <w:rsid w:val="00122809"/>
    <w:rsid w:val="00125CD9"/>
    <w:rsid w:val="00126CD7"/>
    <w:rsid w:val="00132160"/>
    <w:rsid w:val="00132439"/>
    <w:rsid w:val="00142170"/>
    <w:rsid w:val="00145851"/>
    <w:rsid w:val="00146205"/>
    <w:rsid w:val="00150B4C"/>
    <w:rsid w:val="00150FA3"/>
    <w:rsid w:val="0015462D"/>
    <w:rsid w:val="00156A3E"/>
    <w:rsid w:val="00156F6C"/>
    <w:rsid w:val="00161740"/>
    <w:rsid w:val="0016179D"/>
    <w:rsid w:val="001638D2"/>
    <w:rsid w:val="0016468E"/>
    <w:rsid w:val="00164D5C"/>
    <w:rsid w:val="00165565"/>
    <w:rsid w:val="00165A90"/>
    <w:rsid w:val="00166A86"/>
    <w:rsid w:val="001703DF"/>
    <w:rsid w:val="001715D2"/>
    <w:rsid w:val="001741CA"/>
    <w:rsid w:val="00175A91"/>
    <w:rsid w:val="00180608"/>
    <w:rsid w:val="00180A38"/>
    <w:rsid w:val="001824E8"/>
    <w:rsid w:val="001829E6"/>
    <w:rsid w:val="00184325"/>
    <w:rsid w:val="001858D4"/>
    <w:rsid w:val="00187314"/>
    <w:rsid w:val="00187414"/>
    <w:rsid w:val="00187A8E"/>
    <w:rsid w:val="00190576"/>
    <w:rsid w:val="0019444C"/>
    <w:rsid w:val="00197AD6"/>
    <w:rsid w:val="001A126B"/>
    <w:rsid w:val="001A15DC"/>
    <w:rsid w:val="001A2DFE"/>
    <w:rsid w:val="001B5469"/>
    <w:rsid w:val="001B7E68"/>
    <w:rsid w:val="001C26D3"/>
    <w:rsid w:val="001D0175"/>
    <w:rsid w:val="001D2EBB"/>
    <w:rsid w:val="001D3FAD"/>
    <w:rsid w:val="001D5202"/>
    <w:rsid w:val="001D6F8C"/>
    <w:rsid w:val="001E7A58"/>
    <w:rsid w:val="001E7C6E"/>
    <w:rsid w:val="001F005A"/>
    <w:rsid w:val="001F5105"/>
    <w:rsid w:val="001F5EE4"/>
    <w:rsid w:val="0021185F"/>
    <w:rsid w:val="0021424E"/>
    <w:rsid w:val="002220FF"/>
    <w:rsid w:val="00222180"/>
    <w:rsid w:val="002232A9"/>
    <w:rsid w:val="00230070"/>
    <w:rsid w:val="00230188"/>
    <w:rsid w:val="00234803"/>
    <w:rsid w:val="002401AE"/>
    <w:rsid w:val="00244E70"/>
    <w:rsid w:val="00247594"/>
    <w:rsid w:val="00253CB4"/>
    <w:rsid w:val="00254570"/>
    <w:rsid w:val="00254716"/>
    <w:rsid w:val="002557D1"/>
    <w:rsid w:val="00256B1D"/>
    <w:rsid w:val="0025730F"/>
    <w:rsid w:val="00261583"/>
    <w:rsid w:val="00266486"/>
    <w:rsid w:val="002750FC"/>
    <w:rsid w:val="00290B3D"/>
    <w:rsid w:val="00293A05"/>
    <w:rsid w:val="00294A86"/>
    <w:rsid w:val="0029542D"/>
    <w:rsid w:val="00296710"/>
    <w:rsid w:val="00296B98"/>
    <w:rsid w:val="00296E35"/>
    <w:rsid w:val="002A5067"/>
    <w:rsid w:val="002A5860"/>
    <w:rsid w:val="002A5F77"/>
    <w:rsid w:val="002B5141"/>
    <w:rsid w:val="002C3469"/>
    <w:rsid w:val="002C3812"/>
    <w:rsid w:val="002C4FF3"/>
    <w:rsid w:val="002C5BB4"/>
    <w:rsid w:val="002D105A"/>
    <w:rsid w:val="002D2DC2"/>
    <w:rsid w:val="002D5DEA"/>
    <w:rsid w:val="002D5DED"/>
    <w:rsid w:val="002D7385"/>
    <w:rsid w:val="002E1753"/>
    <w:rsid w:val="002E2142"/>
    <w:rsid w:val="002E48C5"/>
    <w:rsid w:val="002E4D25"/>
    <w:rsid w:val="0030476A"/>
    <w:rsid w:val="003047DA"/>
    <w:rsid w:val="0031654A"/>
    <w:rsid w:val="0031694A"/>
    <w:rsid w:val="00324DD2"/>
    <w:rsid w:val="00325AA6"/>
    <w:rsid w:val="00326CB9"/>
    <w:rsid w:val="003278C4"/>
    <w:rsid w:val="00330DC8"/>
    <w:rsid w:val="00334CB4"/>
    <w:rsid w:val="0034181C"/>
    <w:rsid w:val="0034383B"/>
    <w:rsid w:val="00343F41"/>
    <w:rsid w:val="0034449B"/>
    <w:rsid w:val="00353DAB"/>
    <w:rsid w:val="0036036E"/>
    <w:rsid w:val="00362738"/>
    <w:rsid w:val="00363222"/>
    <w:rsid w:val="003636AF"/>
    <w:rsid w:val="003645AF"/>
    <w:rsid w:val="00366123"/>
    <w:rsid w:val="00370465"/>
    <w:rsid w:val="00371ACC"/>
    <w:rsid w:val="00381258"/>
    <w:rsid w:val="00392B28"/>
    <w:rsid w:val="00393F86"/>
    <w:rsid w:val="003A0C7C"/>
    <w:rsid w:val="003A4871"/>
    <w:rsid w:val="003A50F8"/>
    <w:rsid w:val="003A5E20"/>
    <w:rsid w:val="003A67F4"/>
    <w:rsid w:val="003B0A89"/>
    <w:rsid w:val="003B0BF4"/>
    <w:rsid w:val="003B1888"/>
    <w:rsid w:val="003B6760"/>
    <w:rsid w:val="003C08EF"/>
    <w:rsid w:val="003C3978"/>
    <w:rsid w:val="003C43F2"/>
    <w:rsid w:val="003C5C53"/>
    <w:rsid w:val="003D416E"/>
    <w:rsid w:val="003D6CE8"/>
    <w:rsid w:val="003E0598"/>
    <w:rsid w:val="003E1335"/>
    <w:rsid w:val="003E2E9F"/>
    <w:rsid w:val="003E35AE"/>
    <w:rsid w:val="003F5562"/>
    <w:rsid w:val="00400528"/>
    <w:rsid w:val="00400586"/>
    <w:rsid w:val="00406772"/>
    <w:rsid w:val="00406DCD"/>
    <w:rsid w:val="00407F5C"/>
    <w:rsid w:val="00411BE1"/>
    <w:rsid w:val="00414480"/>
    <w:rsid w:val="004165F5"/>
    <w:rsid w:val="00416BD5"/>
    <w:rsid w:val="00417999"/>
    <w:rsid w:val="00420C18"/>
    <w:rsid w:val="00427862"/>
    <w:rsid w:val="004326D3"/>
    <w:rsid w:val="00435C97"/>
    <w:rsid w:val="00440FC3"/>
    <w:rsid w:val="0044519E"/>
    <w:rsid w:val="0044715E"/>
    <w:rsid w:val="00450856"/>
    <w:rsid w:val="004513E2"/>
    <w:rsid w:val="00456675"/>
    <w:rsid w:val="004642B8"/>
    <w:rsid w:val="00471576"/>
    <w:rsid w:val="0047793A"/>
    <w:rsid w:val="00477F45"/>
    <w:rsid w:val="00486FF5"/>
    <w:rsid w:val="00487CCD"/>
    <w:rsid w:val="00495ED3"/>
    <w:rsid w:val="00497E3D"/>
    <w:rsid w:val="004A1903"/>
    <w:rsid w:val="004A1DC1"/>
    <w:rsid w:val="004A2714"/>
    <w:rsid w:val="004A2F80"/>
    <w:rsid w:val="004A4C4E"/>
    <w:rsid w:val="004A5B81"/>
    <w:rsid w:val="004B0781"/>
    <w:rsid w:val="004B451B"/>
    <w:rsid w:val="004C22D3"/>
    <w:rsid w:val="004C777E"/>
    <w:rsid w:val="004D146C"/>
    <w:rsid w:val="004D3B0B"/>
    <w:rsid w:val="004D5DBC"/>
    <w:rsid w:val="004E0D31"/>
    <w:rsid w:val="004E4EC2"/>
    <w:rsid w:val="004F30C7"/>
    <w:rsid w:val="00502E38"/>
    <w:rsid w:val="005042A2"/>
    <w:rsid w:val="00507588"/>
    <w:rsid w:val="0050764B"/>
    <w:rsid w:val="005116DB"/>
    <w:rsid w:val="00513FBA"/>
    <w:rsid w:val="00516E3B"/>
    <w:rsid w:val="00520350"/>
    <w:rsid w:val="00520D98"/>
    <w:rsid w:val="00524D62"/>
    <w:rsid w:val="005260DF"/>
    <w:rsid w:val="00536A82"/>
    <w:rsid w:val="00536A9F"/>
    <w:rsid w:val="00537B9C"/>
    <w:rsid w:val="00540826"/>
    <w:rsid w:val="00541194"/>
    <w:rsid w:val="00542C2B"/>
    <w:rsid w:val="005455C8"/>
    <w:rsid w:val="005502C2"/>
    <w:rsid w:val="00552DAD"/>
    <w:rsid w:val="005548AB"/>
    <w:rsid w:val="0055728B"/>
    <w:rsid w:val="005638DE"/>
    <w:rsid w:val="005745CB"/>
    <w:rsid w:val="00574FC8"/>
    <w:rsid w:val="00576169"/>
    <w:rsid w:val="00576B9D"/>
    <w:rsid w:val="005817A1"/>
    <w:rsid w:val="00581A94"/>
    <w:rsid w:val="00582279"/>
    <w:rsid w:val="005874AB"/>
    <w:rsid w:val="00591C17"/>
    <w:rsid w:val="00592DD1"/>
    <w:rsid w:val="005933D8"/>
    <w:rsid w:val="005A0EBF"/>
    <w:rsid w:val="005A179E"/>
    <w:rsid w:val="005A17D2"/>
    <w:rsid w:val="005A379F"/>
    <w:rsid w:val="005A4B25"/>
    <w:rsid w:val="005A6173"/>
    <w:rsid w:val="005B4B24"/>
    <w:rsid w:val="005B4C50"/>
    <w:rsid w:val="005C05CB"/>
    <w:rsid w:val="005C1A7C"/>
    <w:rsid w:val="005C5040"/>
    <w:rsid w:val="005C6BB1"/>
    <w:rsid w:val="005C7CAD"/>
    <w:rsid w:val="005D56C9"/>
    <w:rsid w:val="005E2EB3"/>
    <w:rsid w:val="005F2240"/>
    <w:rsid w:val="005F3641"/>
    <w:rsid w:val="006015E5"/>
    <w:rsid w:val="00602396"/>
    <w:rsid w:val="006118A8"/>
    <w:rsid w:val="00613259"/>
    <w:rsid w:val="00615ADE"/>
    <w:rsid w:val="0062291E"/>
    <w:rsid w:val="00622C40"/>
    <w:rsid w:val="006239C8"/>
    <w:rsid w:val="00626EE3"/>
    <w:rsid w:val="00631554"/>
    <w:rsid w:val="00631824"/>
    <w:rsid w:val="006322C1"/>
    <w:rsid w:val="00633DC3"/>
    <w:rsid w:val="00634315"/>
    <w:rsid w:val="006349A5"/>
    <w:rsid w:val="00642247"/>
    <w:rsid w:val="00643465"/>
    <w:rsid w:val="006500A9"/>
    <w:rsid w:val="00651A7A"/>
    <w:rsid w:val="0065268C"/>
    <w:rsid w:val="00653972"/>
    <w:rsid w:val="0065438B"/>
    <w:rsid w:val="006626E8"/>
    <w:rsid w:val="00663A15"/>
    <w:rsid w:val="00664BCF"/>
    <w:rsid w:val="006652A0"/>
    <w:rsid w:val="006657CC"/>
    <w:rsid w:val="0066796F"/>
    <w:rsid w:val="00673624"/>
    <w:rsid w:val="00674A4B"/>
    <w:rsid w:val="00675508"/>
    <w:rsid w:val="0067584C"/>
    <w:rsid w:val="00675860"/>
    <w:rsid w:val="006763D8"/>
    <w:rsid w:val="00680866"/>
    <w:rsid w:val="00680D04"/>
    <w:rsid w:val="00693408"/>
    <w:rsid w:val="006A1563"/>
    <w:rsid w:val="006A1AC8"/>
    <w:rsid w:val="006A290E"/>
    <w:rsid w:val="006A3D09"/>
    <w:rsid w:val="006A5570"/>
    <w:rsid w:val="006B243E"/>
    <w:rsid w:val="006B4C51"/>
    <w:rsid w:val="006B63A3"/>
    <w:rsid w:val="006B64B9"/>
    <w:rsid w:val="006B6B05"/>
    <w:rsid w:val="006C0425"/>
    <w:rsid w:val="006C088A"/>
    <w:rsid w:val="006C3B4E"/>
    <w:rsid w:val="006C47F0"/>
    <w:rsid w:val="006C495E"/>
    <w:rsid w:val="006C7933"/>
    <w:rsid w:val="006D037F"/>
    <w:rsid w:val="006D2339"/>
    <w:rsid w:val="006D685B"/>
    <w:rsid w:val="006E4484"/>
    <w:rsid w:val="006E771F"/>
    <w:rsid w:val="006F07EE"/>
    <w:rsid w:val="006F0C7F"/>
    <w:rsid w:val="006F2C39"/>
    <w:rsid w:val="00700796"/>
    <w:rsid w:val="007009FE"/>
    <w:rsid w:val="0070116B"/>
    <w:rsid w:val="00705565"/>
    <w:rsid w:val="00710CC2"/>
    <w:rsid w:val="007113E2"/>
    <w:rsid w:val="00713CEA"/>
    <w:rsid w:val="00722D8E"/>
    <w:rsid w:val="00723F4A"/>
    <w:rsid w:val="007247D5"/>
    <w:rsid w:val="0072761D"/>
    <w:rsid w:val="00731006"/>
    <w:rsid w:val="00735BA5"/>
    <w:rsid w:val="0073655D"/>
    <w:rsid w:val="007421E3"/>
    <w:rsid w:val="00742420"/>
    <w:rsid w:val="00742CC1"/>
    <w:rsid w:val="00747E3B"/>
    <w:rsid w:val="007504BE"/>
    <w:rsid w:val="00752C67"/>
    <w:rsid w:val="00754131"/>
    <w:rsid w:val="007571A3"/>
    <w:rsid w:val="0078195E"/>
    <w:rsid w:val="007902A8"/>
    <w:rsid w:val="00790438"/>
    <w:rsid w:val="007954B1"/>
    <w:rsid w:val="007B2ADB"/>
    <w:rsid w:val="007B3241"/>
    <w:rsid w:val="007B3B05"/>
    <w:rsid w:val="007B44A8"/>
    <w:rsid w:val="007B74AD"/>
    <w:rsid w:val="007C2ABE"/>
    <w:rsid w:val="007C4D01"/>
    <w:rsid w:val="007D0F72"/>
    <w:rsid w:val="007D14D0"/>
    <w:rsid w:val="007D3537"/>
    <w:rsid w:val="007D3711"/>
    <w:rsid w:val="007D77D1"/>
    <w:rsid w:val="007D7E56"/>
    <w:rsid w:val="007E17E8"/>
    <w:rsid w:val="007E3187"/>
    <w:rsid w:val="007E3681"/>
    <w:rsid w:val="007E389F"/>
    <w:rsid w:val="007E45C6"/>
    <w:rsid w:val="007E5888"/>
    <w:rsid w:val="007E7E9A"/>
    <w:rsid w:val="007E7F82"/>
    <w:rsid w:val="007F1DB3"/>
    <w:rsid w:val="007F5E00"/>
    <w:rsid w:val="007F5FB4"/>
    <w:rsid w:val="007F6E17"/>
    <w:rsid w:val="00800BB5"/>
    <w:rsid w:val="00801A5E"/>
    <w:rsid w:val="0080554E"/>
    <w:rsid w:val="00806AD9"/>
    <w:rsid w:val="00810D4E"/>
    <w:rsid w:val="00813F7C"/>
    <w:rsid w:val="0081662F"/>
    <w:rsid w:val="0081747E"/>
    <w:rsid w:val="00817720"/>
    <w:rsid w:val="00817BF9"/>
    <w:rsid w:val="0082071D"/>
    <w:rsid w:val="00822171"/>
    <w:rsid w:val="00824AC9"/>
    <w:rsid w:val="0082525D"/>
    <w:rsid w:val="0082570D"/>
    <w:rsid w:val="0082614D"/>
    <w:rsid w:val="008301A8"/>
    <w:rsid w:val="00831EE7"/>
    <w:rsid w:val="00831FD6"/>
    <w:rsid w:val="008321FA"/>
    <w:rsid w:val="00834146"/>
    <w:rsid w:val="00835885"/>
    <w:rsid w:val="00835B8E"/>
    <w:rsid w:val="00840B75"/>
    <w:rsid w:val="00842B42"/>
    <w:rsid w:val="008473FA"/>
    <w:rsid w:val="00850E35"/>
    <w:rsid w:val="008571C4"/>
    <w:rsid w:val="00860607"/>
    <w:rsid w:val="00862BF0"/>
    <w:rsid w:val="00873823"/>
    <w:rsid w:val="00883145"/>
    <w:rsid w:val="00893F2F"/>
    <w:rsid w:val="00895422"/>
    <w:rsid w:val="008A235A"/>
    <w:rsid w:val="008A3D72"/>
    <w:rsid w:val="008A58E7"/>
    <w:rsid w:val="008A6BC0"/>
    <w:rsid w:val="008C20E8"/>
    <w:rsid w:val="008D4F52"/>
    <w:rsid w:val="008D5C01"/>
    <w:rsid w:val="008E07B2"/>
    <w:rsid w:val="008F1F2A"/>
    <w:rsid w:val="008F2A58"/>
    <w:rsid w:val="008F76A9"/>
    <w:rsid w:val="00901556"/>
    <w:rsid w:val="0090412A"/>
    <w:rsid w:val="00905E67"/>
    <w:rsid w:val="009066A7"/>
    <w:rsid w:val="009068C0"/>
    <w:rsid w:val="00907F1C"/>
    <w:rsid w:val="00917507"/>
    <w:rsid w:val="00921B3A"/>
    <w:rsid w:val="00922A1A"/>
    <w:rsid w:val="00930D25"/>
    <w:rsid w:val="0093212A"/>
    <w:rsid w:val="00932C27"/>
    <w:rsid w:val="00936DA7"/>
    <w:rsid w:val="00937C98"/>
    <w:rsid w:val="00942415"/>
    <w:rsid w:val="00942628"/>
    <w:rsid w:val="00945714"/>
    <w:rsid w:val="00946399"/>
    <w:rsid w:val="00950BCC"/>
    <w:rsid w:val="00954CD8"/>
    <w:rsid w:val="009565AA"/>
    <w:rsid w:val="0096400D"/>
    <w:rsid w:val="00965AAF"/>
    <w:rsid w:val="00973DAF"/>
    <w:rsid w:val="00983636"/>
    <w:rsid w:val="009864E9"/>
    <w:rsid w:val="00987ACB"/>
    <w:rsid w:val="00991C01"/>
    <w:rsid w:val="00992BF2"/>
    <w:rsid w:val="0099564F"/>
    <w:rsid w:val="009964FC"/>
    <w:rsid w:val="009A4203"/>
    <w:rsid w:val="009C12D6"/>
    <w:rsid w:val="009C257B"/>
    <w:rsid w:val="009D5859"/>
    <w:rsid w:val="009D59FF"/>
    <w:rsid w:val="009E19A7"/>
    <w:rsid w:val="009F2BA1"/>
    <w:rsid w:val="009F4E0A"/>
    <w:rsid w:val="009F67CA"/>
    <w:rsid w:val="00A06B85"/>
    <w:rsid w:val="00A07674"/>
    <w:rsid w:val="00A1548B"/>
    <w:rsid w:val="00A26434"/>
    <w:rsid w:val="00A301D7"/>
    <w:rsid w:val="00A30F21"/>
    <w:rsid w:val="00A3156B"/>
    <w:rsid w:val="00A33828"/>
    <w:rsid w:val="00A33FA4"/>
    <w:rsid w:val="00A41E0B"/>
    <w:rsid w:val="00A50453"/>
    <w:rsid w:val="00A5164B"/>
    <w:rsid w:val="00A52BAE"/>
    <w:rsid w:val="00A65D79"/>
    <w:rsid w:val="00A67847"/>
    <w:rsid w:val="00A7141D"/>
    <w:rsid w:val="00A73D65"/>
    <w:rsid w:val="00A7622C"/>
    <w:rsid w:val="00A767C4"/>
    <w:rsid w:val="00A80149"/>
    <w:rsid w:val="00A82680"/>
    <w:rsid w:val="00A84660"/>
    <w:rsid w:val="00A92F97"/>
    <w:rsid w:val="00A9662E"/>
    <w:rsid w:val="00A97164"/>
    <w:rsid w:val="00A97623"/>
    <w:rsid w:val="00A9783D"/>
    <w:rsid w:val="00AA5981"/>
    <w:rsid w:val="00AB086F"/>
    <w:rsid w:val="00AB2E97"/>
    <w:rsid w:val="00AB74DB"/>
    <w:rsid w:val="00AC0C9B"/>
    <w:rsid w:val="00AC100E"/>
    <w:rsid w:val="00AC29F9"/>
    <w:rsid w:val="00AC3A2D"/>
    <w:rsid w:val="00AD0CF1"/>
    <w:rsid w:val="00AD46CE"/>
    <w:rsid w:val="00AD4DC1"/>
    <w:rsid w:val="00AD68C0"/>
    <w:rsid w:val="00AE1EFF"/>
    <w:rsid w:val="00AE3749"/>
    <w:rsid w:val="00AF1257"/>
    <w:rsid w:val="00AF2BA4"/>
    <w:rsid w:val="00AF3C3E"/>
    <w:rsid w:val="00B01223"/>
    <w:rsid w:val="00B03C7E"/>
    <w:rsid w:val="00B07A74"/>
    <w:rsid w:val="00B142E0"/>
    <w:rsid w:val="00B142EA"/>
    <w:rsid w:val="00B16F31"/>
    <w:rsid w:val="00B231F2"/>
    <w:rsid w:val="00B3608B"/>
    <w:rsid w:val="00B36303"/>
    <w:rsid w:val="00B451DE"/>
    <w:rsid w:val="00B46321"/>
    <w:rsid w:val="00B51D26"/>
    <w:rsid w:val="00B52029"/>
    <w:rsid w:val="00B54C65"/>
    <w:rsid w:val="00B579C8"/>
    <w:rsid w:val="00B627FF"/>
    <w:rsid w:val="00B62D20"/>
    <w:rsid w:val="00B634F2"/>
    <w:rsid w:val="00B6368A"/>
    <w:rsid w:val="00B72D65"/>
    <w:rsid w:val="00B76327"/>
    <w:rsid w:val="00B84487"/>
    <w:rsid w:val="00B87C85"/>
    <w:rsid w:val="00B92730"/>
    <w:rsid w:val="00B9399B"/>
    <w:rsid w:val="00B9399C"/>
    <w:rsid w:val="00B97DA4"/>
    <w:rsid w:val="00BA4976"/>
    <w:rsid w:val="00BA5CE9"/>
    <w:rsid w:val="00BA695C"/>
    <w:rsid w:val="00BA73CC"/>
    <w:rsid w:val="00BB1871"/>
    <w:rsid w:val="00BB21A6"/>
    <w:rsid w:val="00BB2DFF"/>
    <w:rsid w:val="00BC1DE1"/>
    <w:rsid w:val="00BC43BD"/>
    <w:rsid w:val="00BC50FE"/>
    <w:rsid w:val="00BC7695"/>
    <w:rsid w:val="00BD0219"/>
    <w:rsid w:val="00BD0FE1"/>
    <w:rsid w:val="00BD6900"/>
    <w:rsid w:val="00BE22A1"/>
    <w:rsid w:val="00BE2FBA"/>
    <w:rsid w:val="00BE3611"/>
    <w:rsid w:val="00BE57E0"/>
    <w:rsid w:val="00BF1933"/>
    <w:rsid w:val="00BF254F"/>
    <w:rsid w:val="00BF29F6"/>
    <w:rsid w:val="00BF2B3D"/>
    <w:rsid w:val="00BF3EAF"/>
    <w:rsid w:val="00BF7858"/>
    <w:rsid w:val="00C0019B"/>
    <w:rsid w:val="00C0025B"/>
    <w:rsid w:val="00C02E98"/>
    <w:rsid w:val="00C03164"/>
    <w:rsid w:val="00C04E06"/>
    <w:rsid w:val="00C07920"/>
    <w:rsid w:val="00C13382"/>
    <w:rsid w:val="00C13EA1"/>
    <w:rsid w:val="00C15825"/>
    <w:rsid w:val="00C16C4C"/>
    <w:rsid w:val="00C17A68"/>
    <w:rsid w:val="00C22193"/>
    <w:rsid w:val="00C23B9E"/>
    <w:rsid w:val="00C250D6"/>
    <w:rsid w:val="00C279A3"/>
    <w:rsid w:val="00C30849"/>
    <w:rsid w:val="00C30EDA"/>
    <w:rsid w:val="00C34EEB"/>
    <w:rsid w:val="00C36F3D"/>
    <w:rsid w:val="00C4094F"/>
    <w:rsid w:val="00C44191"/>
    <w:rsid w:val="00C45140"/>
    <w:rsid w:val="00C465CF"/>
    <w:rsid w:val="00C465FE"/>
    <w:rsid w:val="00C54943"/>
    <w:rsid w:val="00C61250"/>
    <w:rsid w:val="00C639BB"/>
    <w:rsid w:val="00C67047"/>
    <w:rsid w:val="00C67274"/>
    <w:rsid w:val="00C72959"/>
    <w:rsid w:val="00C806CE"/>
    <w:rsid w:val="00C80C58"/>
    <w:rsid w:val="00C81674"/>
    <w:rsid w:val="00C83794"/>
    <w:rsid w:val="00C90CED"/>
    <w:rsid w:val="00C9199C"/>
    <w:rsid w:val="00C91E86"/>
    <w:rsid w:val="00C94270"/>
    <w:rsid w:val="00C96ED8"/>
    <w:rsid w:val="00C97CB8"/>
    <w:rsid w:val="00CA0FCC"/>
    <w:rsid w:val="00CA1BC9"/>
    <w:rsid w:val="00CA32F6"/>
    <w:rsid w:val="00CA407B"/>
    <w:rsid w:val="00CB013B"/>
    <w:rsid w:val="00CB0A30"/>
    <w:rsid w:val="00CB0BAB"/>
    <w:rsid w:val="00CB0BDA"/>
    <w:rsid w:val="00CB2956"/>
    <w:rsid w:val="00CB3903"/>
    <w:rsid w:val="00CB40D2"/>
    <w:rsid w:val="00CB4E79"/>
    <w:rsid w:val="00CB6EC4"/>
    <w:rsid w:val="00CB7D4F"/>
    <w:rsid w:val="00CC4BA0"/>
    <w:rsid w:val="00CC74EB"/>
    <w:rsid w:val="00CD0918"/>
    <w:rsid w:val="00CD1725"/>
    <w:rsid w:val="00CD1EAF"/>
    <w:rsid w:val="00CD310D"/>
    <w:rsid w:val="00CD5FA5"/>
    <w:rsid w:val="00CE1BFA"/>
    <w:rsid w:val="00CE3E99"/>
    <w:rsid w:val="00CE6416"/>
    <w:rsid w:val="00CE6D62"/>
    <w:rsid w:val="00CF52D4"/>
    <w:rsid w:val="00D01233"/>
    <w:rsid w:val="00D028C8"/>
    <w:rsid w:val="00D0359D"/>
    <w:rsid w:val="00D04C53"/>
    <w:rsid w:val="00D05245"/>
    <w:rsid w:val="00D05412"/>
    <w:rsid w:val="00D064F9"/>
    <w:rsid w:val="00D1354D"/>
    <w:rsid w:val="00D16197"/>
    <w:rsid w:val="00D16558"/>
    <w:rsid w:val="00D17C3C"/>
    <w:rsid w:val="00D21F10"/>
    <w:rsid w:val="00D23F66"/>
    <w:rsid w:val="00D25EDC"/>
    <w:rsid w:val="00D26B09"/>
    <w:rsid w:val="00D33ACE"/>
    <w:rsid w:val="00D37C1D"/>
    <w:rsid w:val="00D418AF"/>
    <w:rsid w:val="00D421FB"/>
    <w:rsid w:val="00D50C06"/>
    <w:rsid w:val="00D54964"/>
    <w:rsid w:val="00D6062A"/>
    <w:rsid w:val="00D650D7"/>
    <w:rsid w:val="00D651B5"/>
    <w:rsid w:val="00D65EE7"/>
    <w:rsid w:val="00D671B8"/>
    <w:rsid w:val="00D71131"/>
    <w:rsid w:val="00D71545"/>
    <w:rsid w:val="00D72848"/>
    <w:rsid w:val="00D748C9"/>
    <w:rsid w:val="00D749EC"/>
    <w:rsid w:val="00D77195"/>
    <w:rsid w:val="00D82F37"/>
    <w:rsid w:val="00D8305D"/>
    <w:rsid w:val="00D84E05"/>
    <w:rsid w:val="00D9220C"/>
    <w:rsid w:val="00D944B1"/>
    <w:rsid w:val="00D95C69"/>
    <w:rsid w:val="00DA037A"/>
    <w:rsid w:val="00DA045B"/>
    <w:rsid w:val="00DA1B19"/>
    <w:rsid w:val="00DA2702"/>
    <w:rsid w:val="00DA649C"/>
    <w:rsid w:val="00DB29C6"/>
    <w:rsid w:val="00DB53A4"/>
    <w:rsid w:val="00DC5F16"/>
    <w:rsid w:val="00DC7D9F"/>
    <w:rsid w:val="00DD0A47"/>
    <w:rsid w:val="00DD231E"/>
    <w:rsid w:val="00DD764C"/>
    <w:rsid w:val="00DE2A5E"/>
    <w:rsid w:val="00DE4BF6"/>
    <w:rsid w:val="00DF1006"/>
    <w:rsid w:val="00DF3D37"/>
    <w:rsid w:val="00DF4E06"/>
    <w:rsid w:val="00DF6A2E"/>
    <w:rsid w:val="00E01166"/>
    <w:rsid w:val="00E02101"/>
    <w:rsid w:val="00E05F0C"/>
    <w:rsid w:val="00E06636"/>
    <w:rsid w:val="00E070E0"/>
    <w:rsid w:val="00E075BC"/>
    <w:rsid w:val="00E125BA"/>
    <w:rsid w:val="00E12AD0"/>
    <w:rsid w:val="00E14C16"/>
    <w:rsid w:val="00E155A4"/>
    <w:rsid w:val="00E171A1"/>
    <w:rsid w:val="00E171DB"/>
    <w:rsid w:val="00E2177C"/>
    <w:rsid w:val="00E23264"/>
    <w:rsid w:val="00E246B2"/>
    <w:rsid w:val="00E247A3"/>
    <w:rsid w:val="00E258CF"/>
    <w:rsid w:val="00E27FDA"/>
    <w:rsid w:val="00E325B5"/>
    <w:rsid w:val="00E45733"/>
    <w:rsid w:val="00E539AC"/>
    <w:rsid w:val="00E541C2"/>
    <w:rsid w:val="00E57D5F"/>
    <w:rsid w:val="00E61BD1"/>
    <w:rsid w:val="00E679DB"/>
    <w:rsid w:val="00E71C54"/>
    <w:rsid w:val="00E72E72"/>
    <w:rsid w:val="00E7393D"/>
    <w:rsid w:val="00E73BD9"/>
    <w:rsid w:val="00E7460A"/>
    <w:rsid w:val="00E75D16"/>
    <w:rsid w:val="00E80ED8"/>
    <w:rsid w:val="00E827B0"/>
    <w:rsid w:val="00E87511"/>
    <w:rsid w:val="00E93867"/>
    <w:rsid w:val="00E96C8E"/>
    <w:rsid w:val="00EA4F22"/>
    <w:rsid w:val="00EA5B99"/>
    <w:rsid w:val="00EB407F"/>
    <w:rsid w:val="00EB60DE"/>
    <w:rsid w:val="00EC2BEA"/>
    <w:rsid w:val="00EC56E2"/>
    <w:rsid w:val="00EC79E8"/>
    <w:rsid w:val="00ED1BDB"/>
    <w:rsid w:val="00ED2E59"/>
    <w:rsid w:val="00ED3383"/>
    <w:rsid w:val="00ED4524"/>
    <w:rsid w:val="00ED4D3D"/>
    <w:rsid w:val="00ED5651"/>
    <w:rsid w:val="00ED6038"/>
    <w:rsid w:val="00EE053F"/>
    <w:rsid w:val="00EE4A8A"/>
    <w:rsid w:val="00EE6B41"/>
    <w:rsid w:val="00EF2EA7"/>
    <w:rsid w:val="00EF4DF8"/>
    <w:rsid w:val="00EF6307"/>
    <w:rsid w:val="00EF68DB"/>
    <w:rsid w:val="00EF6D39"/>
    <w:rsid w:val="00F141A4"/>
    <w:rsid w:val="00F15A3C"/>
    <w:rsid w:val="00F21FA0"/>
    <w:rsid w:val="00F22688"/>
    <w:rsid w:val="00F23DBA"/>
    <w:rsid w:val="00F2424B"/>
    <w:rsid w:val="00F24915"/>
    <w:rsid w:val="00F2675E"/>
    <w:rsid w:val="00F3052D"/>
    <w:rsid w:val="00F30FE6"/>
    <w:rsid w:val="00F3241A"/>
    <w:rsid w:val="00F365FA"/>
    <w:rsid w:val="00F377C2"/>
    <w:rsid w:val="00F401F9"/>
    <w:rsid w:val="00F43E74"/>
    <w:rsid w:val="00F44628"/>
    <w:rsid w:val="00F50B89"/>
    <w:rsid w:val="00F513AB"/>
    <w:rsid w:val="00F56169"/>
    <w:rsid w:val="00F61408"/>
    <w:rsid w:val="00F6202C"/>
    <w:rsid w:val="00F67FE2"/>
    <w:rsid w:val="00F71E02"/>
    <w:rsid w:val="00F739BA"/>
    <w:rsid w:val="00F745B2"/>
    <w:rsid w:val="00F75857"/>
    <w:rsid w:val="00F928A6"/>
    <w:rsid w:val="00F945F2"/>
    <w:rsid w:val="00F979D7"/>
    <w:rsid w:val="00FA1218"/>
    <w:rsid w:val="00FA2CFA"/>
    <w:rsid w:val="00FB78F1"/>
    <w:rsid w:val="00FB7FAD"/>
    <w:rsid w:val="00FC1BCC"/>
    <w:rsid w:val="00FC7E5C"/>
    <w:rsid w:val="00FD1942"/>
    <w:rsid w:val="00FD45D4"/>
    <w:rsid w:val="00FD754F"/>
    <w:rsid w:val="00FD75E1"/>
    <w:rsid w:val="00FD762F"/>
    <w:rsid w:val="00FE2ADE"/>
    <w:rsid w:val="00FE471C"/>
    <w:rsid w:val="00FF06FA"/>
    <w:rsid w:val="00FF0BD4"/>
    <w:rsid w:val="00FF61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58B1EA0C"/>
  <w15:docId w15:val="{E6466144-E97B-4F32-B3C5-7EDFD285A6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es-MX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eastAsiaTheme="minorEastAsia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73D65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A73D65"/>
    <w:rPr>
      <w:rFonts w:eastAsiaTheme="minorEastAsia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A73D65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A73D65"/>
    <w:rPr>
      <w:rFonts w:eastAsiaTheme="minorEastAsia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DA1B19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DA1B19"/>
    <w:rPr>
      <w:rFonts w:ascii="Times New Roman" w:eastAsiaTheme="minorEastAsia" w:hAnsi="Times New Roman" w:cs="Times New Roman"/>
      <w:sz w:val="18"/>
      <w:szCs w:val="18"/>
      <w:lang w:val="es-ES"/>
    </w:rPr>
  </w:style>
  <w:style w:type="paragraph" w:styleId="Prrafodelista">
    <w:name w:val="List Paragraph"/>
    <w:basedOn w:val="Normal"/>
    <w:uiPriority w:val="34"/>
    <w:qFormat/>
    <w:rsid w:val="000E7F4E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F15A3C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F15A3C"/>
    <w:rPr>
      <w:color w:val="605E5C"/>
      <w:shd w:val="clear" w:color="auto" w:fill="E1DFDD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DD764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atalogonacional.gob.mx/FichaTramite?traHomoclave=IMSS-02-007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https://www.swisstransfer.com/d/5349c925-f9bd-48a2-b5aa-786f02699b39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drive.google.com/drive/folders/17sEjKbv_xaEcpWbyPZKe8sgnV13Dk-0T?usp=sharing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FD390644-55D8-4746-9378-4C11C452A3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762</Words>
  <Characters>4196</Characters>
  <Application>Microsoft Office Word</Application>
  <DocSecurity>0</DocSecurity>
  <Lines>34</Lines>
  <Paragraphs>9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4949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Pablo Andrés Silva Páez</dc:creator>
  <cp:lastModifiedBy>Luz Maria Rico Jardon</cp:lastModifiedBy>
  <cp:revision>2</cp:revision>
  <cp:lastPrinted>2024-10-03T14:20:00Z</cp:lastPrinted>
  <dcterms:created xsi:type="dcterms:W3CDTF">2025-06-02T16:02:00Z</dcterms:created>
  <dcterms:modified xsi:type="dcterms:W3CDTF">2025-06-02T16:02:00Z</dcterms:modified>
</cp:coreProperties>
</file>