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4C86" w14:textId="77777777" w:rsidR="006B6FB7" w:rsidRPr="00B459F7" w:rsidRDefault="006B6FB7" w:rsidP="006B6FB7">
      <w:pPr>
        <w:ind w:left="-567"/>
        <w:jc w:val="both"/>
        <w:rPr>
          <w:rFonts w:ascii="Noto Sans" w:hAnsi="Noto Sans" w:cs="Noto Sans"/>
          <w:sz w:val="22"/>
          <w:szCs w:val="22"/>
          <w:lang w:val="es-MX"/>
        </w:rPr>
      </w:pPr>
      <w:r w:rsidRPr="00DA1B19">
        <w:rPr>
          <w:rFonts w:ascii="Geomanist" w:hAnsi="Geomanist"/>
          <w:noProof/>
          <w:sz w:val="21"/>
          <w:szCs w:val="21"/>
          <w:lang w:val="en-US"/>
        </w:rPr>
        <mc:AlternateContent>
          <mc:Choice Requires="wps">
            <w:drawing>
              <wp:anchor distT="0" distB="0" distL="114300" distR="114300" simplePos="0" relativeHeight="251659264" behindDoc="0" locked="0" layoutInCell="1" allowOverlap="1" wp14:anchorId="4C0B1DE7" wp14:editId="6186F7D7">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w16cei="http://schemas.microsoft.com/office/word/2026/wordml/cei"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72D884DF"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r w:rsidR="00F8432B">
                              <w:rPr>
                                <w:rFonts w:ascii="Noto Sans" w:eastAsia="Montserrat Medium" w:hAnsi="Noto Sans" w:cs="Noto Sans"/>
                                <w:sz w:val="20"/>
                                <w:szCs w:val="20"/>
                              </w:rPr>
                              <w:t>jueves 3</w:t>
                            </w:r>
                            <w:r w:rsidR="005573B4">
                              <w:rPr>
                                <w:rFonts w:ascii="Noto Sans" w:eastAsia="Montserrat Medium" w:hAnsi="Noto Sans" w:cs="Noto Sans"/>
                                <w:sz w:val="20"/>
                                <w:szCs w:val="20"/>
                              </w:rPr>
                              <w:t>0</w:t>
                            </w:r>
                            <w:r w:rsidR="00F8432B">
                              <w:rPr>
                                <w:rFonts w:ascii="Noto Sans" w:eastAsia="Montserrat Medium" w:hAnsi="Noto Sans" w:cs="Noto Sans"/>
                                <w:sz w:val="20"/>
                                <w:szCs w:val="20"/>
                              </w:rPr>
                              <w:t xml:space="preserve"> </w:t>
                            </w:r>
                            <w:r w:rsidR="006B6FB7">
                              <w:rPr>
                                <w:rFonts w:ascii="Noto Sans" w:eastAsia="Montserrat Medium" w:hAnsi="Noto Sans" w:cs="Noto Sans"/>
                                <w:sz w:val="20"/>
                                <w:szCs w:val="20"/>
                              </w:rPr>
                              <w:t xml:space="preserve">de julio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37D8655D"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8432B">
                              <w:rPr>
                                <w:rFonts w:ascii="Noto Sans" w:hAnsi="Noto Sans" w:cs="Noto Sans"/>
                                <w:sz w:val="20"/>
                                <w:szCs w:val="20"/>
                              </w:rPr>
                              <w:t>___</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B1DE7"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72D884DF"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r w:rsidR="00F8432B">
                        <w:rPr>
                          <w:rFonts w:ascii="Noto Sans" w:eastAsia="Montserrat Medium" w:hAnsi="Noto Sans" w:cs="Noto Sans"/>
                          <w:sz w:val="20"/>
                          <w:szCs w:val="20"/>
                        </w:rPr>
                        <w:t>jueves 3</w:t>
                      </w:r>
                      <w:r w:rsidR="005573B4">
                        <w:rPr>
                          <w:rFonts w:ascii="Noto Sans" w:eastAsia="Montserrat Medium" w:hAnsi="Noto Sans" w:cs="Noto Sans"/>
                          <w:sz w:val="20"/>
                          <w:szCs w:val="20"/>
                        </w:rPr>
                        <w:t>0</w:t>
                      </w:r>
                      <w:r w:rsidR="00F8432B">
                        <w:rPr>
                          <w:rFonts w:ascii="Noto Sans" w:eastAsia="Montserrat Medium" w:hAnsi="Noto Sans" w:cs="Noto Sans"/>
                          <w:sz w:val="20"/>
                          <w:szCs w:val="20"/>
                        </w:rPr>
                        <w:t xml:space="preserve"> </w:t>
                      </w:r>
                      <w:r w:rsidR="006B6FB7">
                        <w:rPr>
                          <w:rFonts w:ascii="Noto Sans" w:eastAsia="Montserrat Medium" w:hAnsi="Noto Sans" w:cs="Noto Sans"/>
                          <w:sz w:val="20"/>
                          <w:szCs w:val="20"/>
                        </w:rPr>
                        <w:t xml:space="preserve">de julio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37D8655D"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8432B">
                        <w:rPr>
                          <w:rFonts w:ascii="Noto Sans" w:hAnsi="Noto Sans" w:cs="Noto Sans"/>
                          <w:sz w:val="20"/>
                          <w:szCs w:val="20"/>
                        </w:rPr>
                        <w:t>___</w:t>
                      </w:r>
                      <w:r>
                        <w:rPr>
                          <w:rFonts w:ascii="Noto Sans" w:hAnsi="Noto Sans" w:cs="Noto Sans"/>
                          <w:sz w:val="20"/>
                          <w:szCs w:val="20"/>
                        </w:rPr>
                        <w:t>/2026</w:t>
                      </w:r>
                    </w:p>
                  </w:txbxContent>
                </v:textbox>
                <w10:wrap type="square"/>
              </v:shape>
            </w:pict>
          </mc:Fallback>
        </mc:AlternateContent>
      </w:r>
    </w:p>
    <w:p w14:paraId="60B2918F" w14:textId="77777777" w:rsidR="006B6FB7" w:rsidRPr="00B459F7" w:rsidRDefault="006B6FB7" w:rsidP="006B6FB7">
      <w:pPr>
        <w:ind w:left="-567"/>
        <w:jc w:val="both"/>
        <w:rPr>
          <w:rFonts w:ascii="Noto Sans" w:hAnsi="Noto Sans" w:cs="Noto Sans"/>
          <w:sz w:val="22"/>
          <w:szCs w:val="22"/>
          <w:lang w:val="es-MX"/>
        </w:rPr>
      </w:pPr>
    </w:p>
    <w:p w14:paraId="3D8715D5" w14:textId="77777777" w:rsidR="006B6FB7" w:rsidRPr="00B459F7" w:rsidRDefault="006B6FB7" w:rsidP="006B6FB7">
      <w:pPr>
        <w:ind w:left="-567"/>
        <w:jc w:val="both"/>
        <w:rPr>
          <w:rFonts w:ascii="Noto Sans" w:hAnsi="Noto Sans" w:cs="Noto Sans"/>
          <w:sz w:val="22"/>
          <w:szCs w:val="22"/>
          <w:lang w:val="es-MX"/>
        </w:rPr>
      </w:pPr>
    </w:p>
    <w:p w14:paraId="025D6207" w14:textId="77777777" w:rsidR="006B6FB7" w:rsidRDefault="006B6FB7" w:rsidP="006B6FB7">
      <w:pPr>
        <w:ind w:left="-567"/>
        <w:jc w:val="both"/>
        <w:rPr>
          <w:rFonts w:ascii="Noto Sans" w:hAnsi="Noto Sans" w:cs="Noto Sans"/>
          <w:sz w:val="22"/>
          <w:szCs w:val="22"/>
          <w:lang w:val="es-MX"/>
        </w:rPr>
      </w:pPr>
    </w:p>
    <w:p w14:paraId="2F84F262" w14:textId="21C0F5D5" w:rsidR="007D4C0B" w:rsidRDefault="00B07676" w:rsidP="006B6FB7">
      <w:pPr>
        <w:jc w:val="center"/>
        <w:rPr>
          <w:rFonts w:ascii="Noto Sans" w:hAnsi="Noto Sans" w:cs="Noto Sans"/>
          <w:b/>
          <w:bCs/>
          <w:sz w:val="30"/>
          <w:szCs w:val="30"/>
        </w:rPr>
      </w:pPr>
      <w:r w:rsidRPr="00B07676">
        <w:rPr>
          <w:rFonts w:ascii="Noto Sans" w:hAnsi="Noto Sans" w:cs="Noto Sans"/>
          <w:b/>
          <w:bCs/>
          <w:sz w:val="30"/>
          <w:szCs w:val="30"/>
        </w:rPr>
        <w:t xml:space="preserve">Menor de </w:t>
      </w:r>
      <w:r w:rsidR="00E47A05">
        <w:rPr>
          <w:rFonts w:ascii="Noto Sans" w:hAnsi="Noto Sans" w:cs="Noto Sans"/>
          <w:b/>
          <w:bCs/>
          <w:sz w:val="30"/>
          <w:szCs w:val="30"/>
        </w:rPr>
        <w:t xml:space="preserve">5 </w:t>
      </w:r>
      <w:r w:rsidRPr="00B07676">
        <w:rPr>
          <w:rFonts w:ascii="Noto Sans" w:hAnsi="Noto Sans" w:cs="Noto Sans"/>
          <w:b/>
          <w:bCs/>
          <w:sz w:val="30"/>
          <w:szCs w:val="30"/>
        </w:rPr>
        <w:t xml:space="preserve">años mejora sus habilidades auditivas y de lenguaje </w:t>
      </w:r>
      <w:r>
        <w:rPr>
          <w:rFonts w:ascii="Noto Sans" w:hAnsi="Noto Sans" w:cs="Noto Sans"/>
          <w:b/>
          <w:bCs/>
          <w:sz w:val="30"/>
          <w:szCs w:val="30"/>
        </w:rPr>
        <w:t xml:space="preserve">tras </w:t>
      </w:r>
      <w:r w:rsidRPr="00B07676">
        <w:rPr>
          <w:rFonts w:ascii="Noto Sans" w:hAnsi="Noto Sans" w:cs="Noto Sans"/>
          <w:b/>
          <w:bCs/>
          <w:sz w:val="30"/>
          <w:szCs w:val="30"/>
        </w:rPr>
        <w:t>intervención en Hospital de Especialidades del IMSS en Puebla</w:t>
      </w:r>
    </w:p>
    <w:p w14:paraId="19DA88E7" w14:textId="77777777" w:rsidR="005F6CAA" w:rsidRPr="005F6CAA" w:rsidRDefault="005F6CAA" w:rsidP="005F6CAA">
      <w:pPr>
        <w:rPr>
          <w:rFonts w:ascii="Noto Sans" w:hAnsi="Noto Sans" w:cs="Noto Sans"/>
          <w:b/>
          <w:bCs/>
          <w:sz w:val="20"/>
          <w:szCs w:val="20"/>
        </w:rPr>
      </w:pPr>
    </w:p>
    <w:p w14:paraId="5159FEC3" w14:textId="49521F08" w:rsidR="005F6CAA" w:rsidRPr="00F8432B" w:rsidRDefault="005F6CAA" w:rsidP="00F8432B">
      <w:pPr>
        <w:pStyle w:val="Prrafodelista"/>
        <w:numPr>
          <w:ilvl w:val="0"/>
          <w:numId w:val="16"/>
        </w:numPr>
        <w:jc w:val="both"/>
        <w:rPr>
          <w:rFonts w:ascii="Noto Sans" w:hAnsi="Noto Sans" w:cs="Noto Sans"/>
          <w:spacing w:val="-4"/>
          <w:sz w:val="20"/>
          <w:szCs w:val="20"/>
        </w:rPr>
      </w:pPr>
      <w:r w:rsidRPr="00F8432B">
        <w:rPr>
          <w:rFonts w:ascii="Noto Sans" w:hAnsi="Noto Sans" w:cs="Noto Sans"/>
          <w:b/>
          <w:bCs/>
          <w:sz w:val="20"/>
          <w:szCs w:val="20"/>
        </w:rPr>
        <w:t xml:space="preserve">Desde enero de 2026, el </w:t>
      </w:r>
      <w:r w:rsidR="00F8432B" w:rsidRPr="00F8432B">
        <w:rPr>
          <w:rFonts w:ascii="Noto Sans" w:hAnsi="Noto Sans" w:cs="Noto Sans"/>
          <w:b/>
          <w:bCs/>
          <w:sz w:val="20"/>
          <w:szCs w:val="20"/>
        </w:rPr>
        <w:t xml:space="preserve">Programa de Implante Coclear en </w:t>
      </w:r>
      <w:r w:rsidR="00F8432B">
        <w:rPr>
          <w:rFonts w:ascii="Noto Sans" w:hAnsi="Noto Sans" w:cs="Noto Sans"/>
          <w:b/>
          <w:bCs/>
          <w:sz w:val="20"/>
          <w:szCs w:val="20"/>
        </w:rPr>
        <w:t xml:space="preserve">la UMAE </w:t>
      </w:r>
      <w:r w:rsidR="00F8432B" w:rsidRPr="00F8432B">
        <w:rPr>
          <w:rFonts w:ascii="Noto Sans" w:hAnsi="Noto Sans" w:cs="Noto Sans"/>
          <w:b/>
          <w:bCs/>
          <w:sz w:val="20"/>
          <w:szCs w:val="20"/>
        </w:rPr>
        <w:t xml:space="preserve">del Centro Médico Nacional “Manuel Ávila Camacho” </w:t>
      </w:r>
      <w:r w:rsidRPr="00F8432B">
        <w:rPr>
          <w:rFonts w:ascii="Noto Sans" w:hAnsi="Noto Sans" w:cs="Noto Sans"/>
          <w:b/>
          <w:bCs/>
          <w:sz w:val="20"/>
          <w:szCs w:val="20"/>
        </w:rPr>
        <w:t>ha beneficiado a 12 pacientes pediátricos con hipoacusia congénita</w:t>
      </w:r>
      <w:r w:rsidR="00F8432B" w:rsidRPr="00F8432B">
        <w:rPr>
          <w:rFonts w:ascii="Noto Sans" w:hAnsi="Noto Sans" w:cs="Noto Sans"/>
          <w:b/>
          <w:bCs/>
          <w:sz w:val="20"/>
          <w:szCs w:val="20"/>
        </w:rPr>
        <w:t xml:space="preserve">. </w:t>
      </w:r>
    </w:p>
    <w:p w14:paraId="6D77F34C" w14:textId="77777777" w:rsidR="00F8432B" w:rsidRPr="00F8432B" w:rsidRDefault="00F8432B" w:rsidP="00F8432B">
      <w:pPr>
        <w:pStyle w:val="Prrafodelista"/>
        <w:jc w:val="both"/>
        <w:rPr>
          <w:rFonts w:ascii="Noto Sans" w:hAnsi="Noto Sans" w:cs="Noto Sans"/>
          <w:spacing w:val="-4"/>
          <w:sz w:val="20"/>
          <w:szCs w:val="20"/>
        </w:rPr>
      </w:pPr>
    </w:p>
    <w:p w14:paraId="4B09B533" w14:textId="2140E33A" w:rsidR="00B07676" w:rsidRPr="00B07676" w:rsidRDefault="00B07676" w:rsidP="00B07676">
      <w:pPr>
        <w:jc w:val="both"/>
        <w:rPr>
          <w:rFonts w:ascii="Noto Sans" w:hAnsi="Noto Sans" w:cs="Noto Sans"/>
          <w:spacing w:val="-4"/>
          <w:sz w:val="20"/>
          <w:szCs w:val="20"/>
        </w:rPr>
      </w:pPr>
      <w:r w:rsidRPr="00B07676">
        <w:rPr>
          <w:rFonts w:ascii="Noto Sans" w:hAnsi="Noto Sans" w:cs="Noto Sans"/>
          <w:spacing w:val="-4"/>
          <w:sz w:val="20"/>
          <w:szCs w:val="20"/>
        </w:rPr>
        <w:t xml:space="preserve">Un menor de cinco años diagnosticado con hipoacusia congénita contará con mayores oportunidades para desarrollar sus habilidades auditivas y de lenguaje, </w:t>
      </w:r>
      <w:r w:rsidR="009F30A8">
        <w:rPr>
          <w:rFonts w:ascii="Noto Sans" w:hAnsi="Noto Sans" w:cs="Noto Sans"/>
          <w:spacing w:val="-4"/>
          <w:sz w:val="20"/>
          <w:szCs w:val="20"/>
        </w:rPr>
        <w:t xml:space="preserve">lo cual favorecerá </w:t>
      </w:r>
      <w:r w:rsidRPr="00B07676">
        <w:rPr>
          <w:rFonts w:ascii="Noto Sans" w:hAnsi="Noto Sans" w:cs="Noto Sans"/>
          <w:spacing w:val="-4"/>
          <w:sz w:val="20"/>
          <w:szCs w:val="20"/>
        </w:rPr>
        <w:t>su integración familiar, escolar y social, gracias a un implante coclear realizado con éxito por especialistas de la Unidad Médica de Alta Especialidad (UMAE) Hospital de Especialidades del Centro Médico Nacional (CMN) “Manuel Ávila Camacho” del Instituto Mexicano del Seguro Social (IMSS) en Puebla.</w:t>
      </w:r>
    </w:p>
    <w:p w14:paraId="7A37CF34" w14:textId="77777777" w:rsidR="009F30A8" w:rsidRDefault="009F30A8" w:rsidP="00B07676">
      <w:pPr>
        <w:jc w:val="both"/>
        <w:rPr>
          <w:rFonts w:ascii="Noto Sans" w:hAnsi="Noto Sans" w:cs="Noto Sans"/>
          <w:spacing w:val="-4"/>
          <w:sz w:val="20"/>
          <w:szCs w:val="20"/>
        </w:rPr>
      </w:pPr>
    </w:p>
    <w:p w14:paraId="4E794EF3" w14:textId="6E7D41CE" w:rsidR="00B07676" w:rsidRPr="00B07676" w:rsidRDefault="00B07676" w:rsidP="00B07676">
      <w:pPr>
        <w:jc w:val="both"/>
        <w:rPr>
          <w:rFonts w:ascii="Noto Sans" w:hAnsi="Noto Sans" w:cs="Noto Sans"/>
          <w:spacing w:val="-4"/>
          <w:sz w:val="20"/>
          <w:szCs w:val="20"/>
        </w:rPr>
      </w:pPr>
      <w:r w:rsidRPr="00B07676">
        <w:rPr>
          <w:rFonts w:ascii="Noto Sans" w:hAnsi="Noto Sans" w:cs="Noto Sans"/>
          <w:spacing w:val="-4"/>
          <w:sz w:val="20"/>
          <w:szCs w:val="20"/>
        </w:rPr>
        <w:t>Este procedimiento forma parte del Programa de Implante Coclear de la UMAE Hospital de Especialidades, iniciativa que inició operaciones en enero de 2026 y que, a la fecha, ha realizado 12 intervenciones en beneficio de niñas y niños con diagnóstico de hipoacusia congénita.</w:t>
      </w:r>
    </w:p>
    <w:p w14:paraId="21BDF7F8" w14:textId="77777777" w:rsidR="009F30A8" w:rsidRDefault="009F30A8" w:rsidP="00B07676">
      <w:pPr>
        <w:jc w:val="both"/>
        <w:rPr>
          <w:rFonts w:ascii="Noto Sans" w:hAnsi="Noto Sans" w:cs="Noto Sans"/>
          <w:spacing w:val="-4"/>
          <w:sz w:val="20"/>
          <w:szCs w:val="20"/>
        </w:rPr>
      </w:pPr>
    </w:p>
    <w:p w14:paraId="1ED6AFEC" w14:textId="6951639E" w:rsidR="00B07676" w:rsidRPr="00B07676" w:rsidRDefault="00B07676" w:rsidP="00B07676">
      <w:pPr>
        <w:jc w:val="both"/>
        <w:rPr>
          <w:rFonts w:ascii="Noto Sans" w:hAnsi="Noto Sans" w:cs="Noto Sans"/>
          <w:spacing w:val="-4"/>
          <w:sz w:val="20"/>
          <w:szCs w:val="20"/>
        </w:rPr>
      </w:pPr>
      <w:r w:rsidRPr="00B07676">
        <w:rPr>
          <w:rFonts w:ascii="Noto Sans" w:hAnsi="Noto Sans" w:cs="Noto Sans"/>
          <w:spacing w:val="-4"/>
          <w:sz w:val="20"/>
          <w:szCs w:val="20"/>
        </w:rPr>
        <w:t xml:space="preserve">El doctor Rodrigo Estrada García, especialista en Otorrinolaringología y responsable del procedimiento, explicó que el implante coclear constituye una herramienta médica de alta especialidad que permite estimular la vía auditiva en personas con pérdida auditiva severa o profunda, </w:t>
      </w:r>
      <w:r w:rsidR="009F30A8">
        <w:rPr>
          <w:rFonts w:ascii="Noto Sans" w:hAnsi="Noto Sans" w:cs="Noto Sans"/>
          <w:spacing w:val="-4"/>
          <w:sz w:val="20"/>
          <w:szCs w:val="20"/>
        </w:rPr>
        <w:t xml:space="preserve">lo cual facilita </w:t>
      </w:r>
      <w:r w:rsidRPr="00B07676">
        <w:rPr>
          <w:rFonts w:ascii="Noto Sans" w:hAnsi="Noto Sans" w:cs="Noto Sans"/>
          <w:spacing w:val="-4"/>
          <w:sz w:val="20"/>
          <w:szCs w:val="20"/>
        </w:rPr>
        <w:t>la percepción de sonidos y favorec</w:t>
      </w:r>
      <w:r w:rsidR="009F30A8">
        <w:rPr>
          <w:rFonts w:ascii="Noto Sans" w:hAnsi="Noto Sans" w:cs="Noto Sans"/>
          <w:spacing w:val="-4"/>
          <w:sz w:val="20"/>
          <w:szCs w:val="20"/>
        </w:rPr>
        <w:t>e</w:t>
      </w:r>
      <w:r w:rsidRPr="00B07676">
        <w:rPr>
          <w:rFonts w:ascii="Noto Sans" w:hAnsi="Noto Sans" w:cs="Noto Sans"/>
          <w:spacing w:val="-4"/>
          <w:sz w:val="20"/>
          <w:szCs w:val="20"/>
        </w:rPr>
        <w:t xml:space="preserve"> el desarrollo del lenguaje oral mediante terapia especializada.</w:t>
      </w:r>
    </w:p>
    <w:p w14:paraId="6BDD3032" w14:textId="77777777" w:rsidR="009F30A8" w:rsidRDefault="009F30A8" w:rsidP="00B07676">
      <w:pPr>
        <w:jc w:val="both"/>
        <w:rPr>
          <w:rFonts w:ascii="Noto Sans" w:hAnsi="Noto Sans" w:cs="Noto Sans"/>
          <w:spacing w:val="-4"/>
          <w:sz w:val="20"/>
          <w:szCs w:val="20"/>
        </w:rPr>
      </w:pPr>
    </w:p>
    <w:p w14:paraId="2D27BCF0" w14:textId="4D9FB752" w:rsidR="00B07676" w:rsidRPr="00B07676" w:rsidRDefault="009F30A8" w:rsidP="00B07676">
      <w:pPr>
        <w:jc w:val="both"/>
        <w:rPr>
          <w:rFonts w:ascii="Noto Sans" w:hAnsi="Noto Sans" w:cs="Noto Sans"/>
          <w:spacing w:val="-4"/>
          <w:sz w:val="20"/>
          <w:szCs w:val="20"/>
        </w:rPr>
      </w:pPr>
      <w:r>
        <w:rPr>
          <w:rFonts w:ascii="Noto Sans" w:hAnsi="Noto Sans" w:cs="Noto Sans"/>
          <w:spacing w:val="-4"/>
          <w:sz w:val="20"/>
          <w:szCs w:val="20"/>
        </w:rPr>
        <w:t>E</w:t>
      </w:r>
      <w:r w:rsidRPr="00B07676">
        <w:rPr>
          <w:rFonts w:ascii="Noto Sans" w:hAnsi="Noto Sans" w:cs="Noto Sans"/>
          <w:spacing w:val="-4"/>
          <w:sz w:val="20"/>
          <w:szCs w:val="20"/>
        </w:rPr>
        <w:t>l especialista</w:t>
      </w:r>
      <w:r>
        <w:rPr>
          <w:rFonts w:ascii="Noto Sans" w:hAnsi="Noto Sans" w:cs="Noto Sans"/>
          <w:spacing w:val="-4"/>
          <w:sz w:val="20"/>
          <w:szCs w:val="20"/>
        </w:rPr>
        <w:t xml:space="preserve"> destacó que e</w:t>
      </w:r>
      <w:r w:rsidR="00B07676" w:rsidRPr="00B07676">
        <w:rPr>
          <w:rFonts w:ascii="Noto Sans" w:hAnsi="Noto Sans" w:cs="Noto Sans"/>
          <w:spacing w:val="-4"/>
          <w:sz w:val="20"/>
          <w:szCs w:val="20"/>
        </w:rPr>
        <w:t>ste tipo de intervenciones representa una oportunidad para transformar significativamente la calidad de vida de los pacientes, al fortalecer sus capacidades de comunicación y facilitar su inclusión en distintos entornos sociales</w:t>
      </w:r>
      <w:r>
        <w:rPr>
          <w:rFonts w:ascii="Noto Sans" w:hAnsi="Noto Sans" w:cs="Noto Sans"/>
          <w:spacing w:val="-4"/>
          <w:sz w:val="20"/>
          <w:szCs w:val="20"/>
        </w:rPr>
        <w:t xml:space="preserve">. </w:t>
      </w:r>
    </w:p>
    <w:p w14:paraId="492A802B" w14:textId="77777777" w:rsidR="009F30A8" w:rsidRDefault="009F30A8" w:rsidP="00B07676">
      <w:pPr>
        <w:jc w:val="both"/>
        <w:rPr>
          <w:rFonts w:ascii="Noto Sans" w:hAnsi="Noto Sans" w:cs="Noto Sans"/>
          <w:spacing w:val="-4"/>
          <w:sz w:val="20"/>
          <w:szCs w:val="20"/>
        </w:rPr>
      </w:pPr>
    </w:p>
    <w:p w14:paraId="6888129C" w14:textId="7A6494DA" w:rsidR="00B07676" w:rsidRPr="00B07676" w:rsidRDefault="009F30A8" w:rsidP="00B07676">
      <w:pPr>
        <w:jc w:val="both"/>
        <w:rPr>
          <w:rFonts w:ascii="Noto Sans" w:hAnsi="Noto Sans" w:cs="Noto Sans"/>
          <w:spacing w:val="-4"/>
          <w:sz w:val="20"/>
          <w:szCs w:val="20"/>
        </w:rPr>
      </w:pPr>
      <w:r>
        <w:rPr>
          <w:rFonts w:ascii="Noto Sans" w:hAnsi="Noto Sans" w:cs="Noto Sans"/>
          <w:spacing w:val="-4"/>
          <w:sz w:val="20"/>
          <w:szCs w:val="20"/>
        </w:rPr>
        <w:t xml:space="preserve">Subrayó </w:t>
      </w:r>
      <w:r w:rsidR="00B07676" w:rsidRPr="00B07676">
        <w:rPr>
          <w:rFonts w:ascii="Noto Sans" w:hAnsi="Noto Sans" w:cs="Noto Sans"/>
          <w:spacing w:val="-4"/>
          <w:sz w:val="20"/>
          <w:szCs w:val="20"/>
        </w:rPr>
        <w:t>que los mejores resultados se obtienen cuando el implante se realiza durante los primeros años de vida, particularmente antes de los dos años de edad, periodo fundamental para el desarrollo del lenguaje y la adquisición de habilidades comunicativas.</w:t>
      </w:r>
    </w:p>
    <w:p w14:paraId="2226D3C6" w14:textId="77777777" w:rsidR="009F30A8" w:rsidRDefault="009F30A8" w:rsidP="00B07676">
      <w:pPr>
        <w:jc w:val="both"/>
        <w:rPr>
          <w:rFonts w:ascii="Noto Sans" w:hAnsi="Noto Sans" w:cs="Noto Sans"/>
          <w:spacing w:val="-4"/>
          <w:sz w:val="20"/>
          <w:szCs w:val="20"/>
        </w:rPr>
      </w:pPr>
    </w:p>
    <w:p w14:paraId="473ED931" w14:textId="0540B130" w:rsidR="00B07676" w:rsidRPr="00B07676" w:rsidRDefault="00B07676" w:rsidP="00B07676">
      <w:pPr>
        <w:jc w:val="both"/>
        <w:rPr>
          <w:rFonts w:ascii="Noto Sans" w:hAnsi="Noto Sans" w:cs="Noto Sans"/>
          <w:spacing w:val="-4"/>
          <w:sz w:val="20"/>
          <w:szCs w:val="20"/>
        </w:rPr>
      </w:pPr>
      <w:r w:rsidRPr="00B07676">
        <w:rPr>
          <w:rFonts w:ascii="Noto Sans" w:hAnsi="Noto Sans" w:cs="Noto Sans"/>
          <w:spacing w:val="-4"/>
          <w:sz w:val="20"/>
          <w:szCs w:val="20"/>
        </w:rPr>
        <w:t>Además de contribuir al desarrollo auditivo y lingüístico, el implante fortalece la autonomía de las personas con hipoacusia y amplía sus oportunidades de participación en ámbitos educativos, familiares y sociales.</w:t>
      </w:r>
    </w:p>
    <w:p w14:paraId="2C19C73B" w14:textId="77777777" w:rsidR="009F30A8" w:rsidRDefault="009F30A8" w:rsidP="00B07676">
      <w:pPr>
        <w:jc w:val="both"/>
        <w:rPr>
          <w:rFonts w:ascii="Noto Sans" w:hAnsi="Noto Sans" w:cs="Noto Sans"/>
          <w:spacing w:val="-4"/>
          <w:sz w:val="20"/>
          <w:szCs w:val="20"/>
        </w:rPr>
      </w:pPr>
    </w:p>
    <w:p w14:paraId="511F0391" w14:textId="587EC4C3" w:rsidR="00B07676" w:rsidRPr="00B07676" w:rsidRDefault="00026AFA" w:rsidP="00B07676">
      <w:pPr>
        <w:jc w:val="both"/>
        <w:rPr>
          <w:rFonts w:ascii="Noto Sans" w:hAnsi="Noto Sans" w:cs="Noto Sans"/>
          <w:spacing w:val="-4"/>
          <w:sz w:val="20"/>
          <w:szCs w:val="20"/>
        </w:rPr>
      </w:pPr>
      <w:r>
        <w:rPr>
          <w:rFonts w:ascii="Noto Sans" w:hAnsi="Noto Sans" w:cs="Noto Sans"/>
          <w:spacing w:val="-4"/>
          <w:sz w:val="20"/>
          <w:szCs w:val="20"/>
        </w:rPr>
        <w:t>Finalmente, e</w:t>
      </w:r>
      <w:r w:rsidR="00B07676" w:rsidRPr="00B07676">
        <w:rPr>
          <w:rFonts w:ascii="Noto Sans" w:hAnsi="Noto Sans" w:cs="Noto Sans"/>
          <w:spacing w:val="-4"/>
          <w:sz w:val="20"/>
          <w:szCs w:val="20"/>
        </w:rPr>
        <w:t xml:space="preserve">l doctor Estrada García </w:t>
      </w:r>
      <w:r w:rsidR="009F30A8">
        <w:rPr>
          <w:rFonts w:ascii="Noto Sans" w:hAnsi="Noto Sans" w:cs="Noto Sans"/>
          <w:spacing w:val="-4"/>
          <w:sz w:val="20"/>
          <w:szCs w:val="20"/>
        </w:rPr>
        <w:t xml:space="preserve">llamó </w:t>
      </w:r>
      <w:r w:rsidR="00B07676" w:rsidRPr="00B07676">
        <w:rPr>
          <w:rFonts w:ascii="Noto Sans" w:hAnsi="Noto Sans" w:cs="Noto Sans"/>
          <w:spacing w:val="-4"/>
          <w:sz w:val="20"/>
          <w:szCs w:val="20"/>
        </w:rPr>
        <w:t>a madres y padres de familia a realizar el tamiz auditivo neonatal a todos los recién nacidos, ya que la detección temprana y el tratamiento oportuno son factores determinantes para alcanzar mejores resultados en la atención de la hipoacusia.</w:t>
      </w:r>
    </w:p>
    <w:p w14:paraId="2B7CDDD1" w14:textId="77777777" w:rsidR="00F8432B" w:rsidRDefault="00F8432B" w:rsidP="001B2ECC">
      <w:pPr>
        <w:jc w:val="center"/>
        <w:rPr>
          <w:rFonts w:ascii="Noto Sans" w:hAnsi="Noto Sans" w:cs="Noto Sans"/>
          <w:b/>
          <w:bCs/>
          <w:spacing w:val="-4"/>
          <w:sz w:val="20"/>
          <w:szCs w:val="20"/>
        </w:rPr>
      </w:pPr>
    </w:p>
    <w:p w14:paraId="218E60F0" w14:textId="706D4855" w:rsidR="00F43ED6" w:rsidRPr="006B6FB7" w:rsidRDefault="006B6FB7" w:rsidP="001B2ECC">
      <w:pPr>
        <w:jc w:val="center"/>
      </w:pPr>
      <w:r w:rsidRPr="00345711">
        <w:rPr>
          <w:rFonts w:ascii="Noto Sans" w:hAnsi="Noto Sans" w:cs="Noto Sans"/>
          <w:b/>
          <w:bCs/>
          <w:spacing w:val="-4"/>
          <w:sz w:val="20"/>
          <w:szCs w:val="20"/>
        </w:rPr>
        <w:t>---o0o---</w:t>
      </w:r>
    </w:p>
    <w:sectPr w:rsidR="00F43ED6" w:rsidRPr="006B6FB7" w:rsidSect="0016690D">
      <w:headerReference w:type="default" r:id="rId8"/>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A14F7" w14:textId="77777777" w:rsidR="00AD1DC8" w:rsidRDefault="00AD1DC8" w:rsidP="00A73D65">
      <w:r>
        <w:separator/>
      </w:r>
    </w:p>
  </w:endnote>
  <w:endnote w:type="continuationSeparator" w:id="0">
    <w:p w14:paraId="520C65FC" w14:textId="77777777" w:rsidR="00AD1DC8" w:rsidRDefault="00AD1DC8"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144AE" w14:textId="77777777" w:rsidR="00AD1DC8" w:rsidRDefault="00AD1DC8" w:rsidP="00A73D65">
      <w:r>
        <w:separator/>
      </w:r>
    </w:p>
  </w:footnote>
  <w:footnote w:type="continuationSeparator" w:id="0">
    <w:p w14:paraId="0FA6784A" w14:textId="77777777" w:rsidR="00AD1DC8" w:rsidRDefault="00AD1DC8"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15:restartNumberingAfterBreak="0">
    <w:nsid w:val="1B66548A"/>
    <w:multiLevelType w:val="hybridMultilevel"/>
    <w:tmpl w:val="FB662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396994"/>
    <w:multiLevelType w:val="hybridMultilevel"/>
    <w:tmpl w:val="3B2672EE"/>
    <w:lvl w:ilvl="0" w:tplc="294EE8C4">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0C7B6C"/>
    <w:multiLevelType w:val="hybridMultilevel"/>
    <w:tmpl w:val="63120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A65098"/>
    <w:multiLevelType w:val="hybridMultilevel"/>
    <w:tmpl w:val="5A1A0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114269D"/>
    <w:multiLevelType w:val="hybridMultilevel"/>
    <w:tmpl w:val="093CA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3F61E0"/>
    <w:multiLevelType w:val="multilevel"/>
    <w:tmpl w:val="18BC2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CB1370"/>
    <w:multiLevelType w:val="hybridMultilevel"/>
    <w:tmpl w:val="5A888FA8"/>
    <w:lvl w:ilvl="0" w:tplc="C4046F62">
      <w:start w:val="16"/>
      <w:numFmt w:val="bullet"/>
      <w:lvlText w:val=""/>
      <w:lvlJc w:val="left"/>
      <w:pPr>
        <w:ind w:left="720" w:hanging="360"/>
      </w:pPr>
      <w:rPr>
        <w:rFonts w:ascii="Symbol" w:eastAsia="Noto Sans"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A5A5518"/>
    <w:multiLevelType w:val="hybridMultilevel"/>
    <w:tmpl w:val="BE543F8C"/>
    <w:lvl w:ilvl="0" w:tplc="33B056DC">
      <w:start w:val="1"/>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1972592812">
    <w:abstractNumId w:val="1"/>
  </w:num>
  <w:num w:numId="3" w16cid:durableId="1684747001">
    <w:abstractNumId w:val="8"/>
  </w:num>
  <w:num w:numId="4" w16cid:durableId="450709684">
    <w:abstractNumId w:val="11"/>
  </w:num>
  <w:num w:numId="5" w16cid:durableId="235631270">
    <w:abstractNumId w:val="3"/>
  </w:num>
  <w:num w:numId="6" w16cid:durableId="1040058944">
    <w:abstractNumId w:val="14"/>
  </w:num>
  <w:num w:numId="7" w16cid:durableId="1260137159">
    <w:abstractNumId w:val="6"/>
  </w:num>
  <w:num w:numId="8" w16cid:durableId="58287830">
    <w:abstractNumId w:val="15"/>
  </w:num>
  <w:num w:numId="9" w16cid:durableId="619579659">
    <w:abstractNumId w:val="10"/>
  </w:num>
  <w:num w:numId="10" w16cid:durableId="2143032411">
    <w:abstractNumId w:val="2"/>
  </w:num>
  <w:num w:numId="11" w16cid:durableId="646863246">
    <w:abstractNumId w:val="12"/>
  </w:num>
  <w:num w:numId="12" w16cid:durableId="878666481">
    <w:abstractNumId w:val="4"/>
  </w:num>
  <w:num w:numId="13" w16cid:durableId="1256750243">
    <w:abstractNumId w:val="9"/>
  </w:num>
  <w:num w:numId="14" w16cid:durableId="1790932694">
    <w:abstractNumId w:val="5"/>
  </w:num>
  <w:num w:numId="15" w16cid:durableId="1705860307">
    <w:abstractNumId w:val="7"/>
  </w:num>
  <w:num w:numId="16" w16cid:durableId="14199812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43C"/>
    <w:rsid w:val="00007681"/>
    <w:rsid w:val="0000784D"/>
    <w:rsid w:val="00026AFA"/>
    <w:rsid w:val="00050AD1"/>
    <w:rsid w:val="00054FDD"/>
    <w:rsid w:val="00091B17"/>
    <w:rsid w:val="000A09C1"/>
    <w:rsid w:val="000A27E2"/>
    <w:rsid w:val="000A408C"/>
    <w:rsid w:val="000A7B84"/>
    <w:rsid w:val="000C3A49"/>
    <w:rsid w:val="000D799D"/>
    <w:rsid w:val="000E5D1C"/>
    <w:rsid w:val="000F4130"/>
    <w:rsid w:val="000F61C3"/>
    <w:rsid w:val="001110C1"/>
    <w:rsid w:val="00116702"/>
    <w:rsid w:val="00117614"/>
    <w:rsid w:val="001275A4"/>
    <w:rsid w:val="00132439"/>
    <w:rsid w:val="001341B1"/>
    <w:rsid w:val="00136B16"/>
    <w:rsid w:val="00156A3E"/>
    <w:rsid w:val="00161740"/>
    <w:rsid w:val="0016179D"/>
    <w:rsid w:val="0016690D"/>
    <w:rsid w:val="00177E9A"/>
    <w:rsid w:val="00180A38"/>
    <w:rsid w:val="00184325"/>
    <w:rsid w:val="001B2ECC"/>
    <w:rsid w:val="001C3058"/>
    <w:rsid w:val="001C6C00"/>
    <w:rsid w:val="001F6AC7"/>
    <w:rsid w:val="00202D55"/>
    <w:rsid w:val="00203652"/>
    <w:rsid w:val="002307D7"/>
    <w:rsid w:val="00256B1D"/>
    <w:rsid w:val="00257E05"/>
    <w:rsid w:val="0026472F"/>
    <w:rsid w:val="00275F10"/>
    <w:rsid w:val="00280D4B"/>
    <w:rsid w:val="0029542D"/>
    <w:rsid w:val="002E2142"/>
    <w:rsid w:val="002E5779"/>
    <w:rsid w:val="0030476A"/>
    <w:rsid w:val="00330DC8"/>
    <w:rsid w:val="00334CB4"/>
    <w:rsid w:val="0034181C"/>
    <w:rsid w:val="00363222"/>
    <w:rsid w:val="00370465"/>
    <w:rsid w:val="00373072"/>
    <w:rsid w:val="003A034A"/>
    <w:rsid w:val="003A538B"/>
    <w:rsid w:val="003B783A"/>
    <w:rsid w:val="003D416E"/>
    <w:rsid w:val="003E1335"/>
    <w:rsid w:val="003F1927"/>
    <w:rsid w:val="003F2124"/>
    <w:rsid w:val="00405AC2"/>
    <w:rsid w:val="00412F08"/>
    <w:rsid w:val="00420030"/>
    <w:rsid w:val="0043031A"/>
    <w:rsid w:val="00441E33"/>
    <w:rsid w:val="00442FE5"/>
    <w:rsid w:val="00477F45"/>
    <w:rsid w:val="004A2714"/>
    <w:rsid w:val="004A4C4E"/>
    <w:rsid w:val="004C2023"/>
    <w:rsid w:val="004C6361"/>
    <w:rsid w:val="004D146C"/>
    <w:rsid w:val="004E0D31"/>
    <w:rsid w:val="00501363"/>
    <w:rsid w:val="00537A3A"/>
    <w:rsid w:val="00551350"/>
    <w:rsid w:val="00554CCE"/>
    <w:rsid w:val="005573B4"/>
    <w:rsid w:val="00567554"/>
    <w:rsid w:val="005718B2"/>
    <w:rsid w:val="005933D8"/>
    <w:rsid w:val="005B2F93"/>
    <w:rsid w:val="005C1A7C"/>
    <w:rsid w:val="005C58FD"/>
    <w:rsid w:val="005C7CAD"/>
    <w:rsid w:val="005F496F"/>
    <w:rsid w:val="005F6CAA"/>
    <w:rsid w:val="00611653"/>
    <w:rsid w:val="00613C9C"/>
    <w:rsid w:val="00623CE1"/>
    <w:rsid w:val="00625F2E"/>
    <w:rsid w:val="00626EE3"/>
    <w:rsid w:val="00631824"/>
    <w:rsid w:val="006322C1"/>
    <w:rsid w:val="0064208E"/>
    <w:rsid w:val="006655F6"/>
    <w:rsid w:val="006A3D09"/>
    <w:rsid w:val="006A3E09"/>
    <w:rsid w:val="006A56A9"/>
    <w:rsid w:val="006A5AF1"/>
    <w:rsid w:val="006B6FB7"/>
    <w:rsid w:val="006C0425"/>
    <w:rsid w:val="006C3B4E"/>
    <w:rsid w:val="006E0DC7"/>
    <w:rsid w:val="007009FE"/>
    <w:rsid w:val="00732A56"/>
    <w:rsid w:val="007421E3"/>
    <w:rsid w:val="00746426"/>
    <w:rsid w:val="007504BE"/>
    <w:rsid w:val="007607B9"/>
    <w:rsid w:val="0078195E"/>
    <w:rsid w:val="007859BC"/>
    <w:rsid w:val="00785DF5"/>
    <w:rsid w:val="00787E5C"/>
    <w:rsid w:val="007B74AD"/>
    <w:rsid w:val="007D4C0B"/>
    <w:rsid w:val="007D77D1"/>
    <w:rsid w:val="007E5888"/>
    <w:rsid w:val="007F1DB3"/>
    <w:rsid w:val="007F5E00"/>
    <w:rsid w:val="00813D0D"/>
    <w:rsid w:val="008307E6"/>
    <w:rsid w:val="00831EE7"/>
    <w:rsid w:val="00834146"/>
    <w:rsid w:val="00840B75"/>
    <w:rsid w:val="0084270D"/>
    <w:rsid w:val="008629C6"/>
    <w:rsid w:val="008D5B7B"/>
    <w:rsid w:val="008D75CD"/>
    <w:rsid w:val="008F5863"/>
    <w:rsid w:val="0090412A"/>
    <w:rsid w:val="009066A7"/>
    <w:rsid w:val="009068C0"/>
    <w:rsid w:val="00907F1C"/>
    <w:rsid w:val="009320A0"/>
    <w:rsid w:val="00932C27"/>
    <w:rsid w:val="00937C98"/>
    <w:rsid w:val="00942415"/>
    <w:rsid w:val="00942628"/>
    <w:rsid w:val="0097654C"/>
    <w:rsid w:val="00984F18"/>
    <w:rsid w:val="009C12D6"/>
    <w:rsid w:val="009F2BA1"/>
    <w:rsid w:val="009F30A8"/>
    <w:rsid w:val="009F5E34"/>
    <w:rsid w:val="00A07674"/>
    <w:rsid w:val="00A301D7"/>
    <w:rsid w:val="00A331C2"/>
    <w:rsid w:val="00A56758"/>
    <w:rsid w:val="00A7141D"/>
    <w:rsid w:val="00A73D65"/>
    <w:rsid w:val="00A92D2B"/>
    <w:rsid w:val="00AB17EC"/>
    <w:rsid w:val="00AB4D15"/>
    <w:rsid w:val="00AD1DC8"/>
    <w:rsid w:val="00AE6249"/>
    <w:rsid w:val="00B07676"/>
    <w:rsid w:val="00B15BE3"/>
    <w:rsid w:val="00B178D0"/>
    <w:rsid w:val="00B3608B"/>
    <w:rsid w:val="00B442A9"/>
    <w:rsid w:val="00B619D2"/>
    <w:rsid w:val="00B72D65"/>
    <w:rsid w:val="00B737D4"/>
    <w:rsid w:val="00B87C85"/>
    <w:rsid w:val="00B93292"/>
    <w:rsid w:val="00B955C9"/>
    <w:rsid w:val="00BB21A6"/>
    <w:rsid w:val="00BB2DFF"/>
    <w:rsid w:val="00BC43BD"/>
    <w:rsid w:val="00BF29F6"/>
    <w:rsid w:val="00C02E98"/>
    <w:rsid w:val="00C13382"/>
    <w:rsid w:val="00C23B9E"/>
    <w:rsid w:val="00C279A3"/>
    <w:rsid w:val="00C30849"/>
    <w:rsid w:val="00C465FE"/>
    <w:rsid w:val="00C67047"/>
    <w:rsid w:val="00C85270"/>
    <w:rsid w:val="00C90CED"/>
    <w:rsid w:val="00CA497D"/>
    <w:rsid w:val="00CB4E79"/>
    <w:rsid w:val="00CB7D4F"/>
    <w:rsid w:val="00CD310D"/>
    <w:rsid w:val="00CE3E99"/>
    <w:rsid w:val="00CE4845"/>
    <w:rsid w:val="00D1354D"/>
    <w:rsid w:val="00D17C3C"/>
    <w:rsid w:val="00D353A4"/>
    <w:rsid w:val="00D370A9"/>
    <w:rsid w:val="00D46CBC"/>
    <w:rsid w:val="00D54A12"/>
    <w:rsid w:val="00D62AA0"/>
    <w:rsid w:val="00D84E05"/>
    <w:rsid w:val="00D93CA7"/>
    <w:rsid w:val="00D95C69"/>
    <w:rsid w:val="00DA037A"/>
    <w:rsid w:val="00DA1B19"/>
    <w:rsid w:val="00DB1D12"/>
    <w:rsid w:val="00DB29C6"/>
    <w:rsid w:val="00DB53A4"/>
    <w:rsid w:val="00DC1EEB"/>
    <w:rsid w:val="00DC7D26"/>
    <w:rsid w:val="00DD4EBC"/>
    <w:rsid w:val="00E00E7B"/>
    <w:rsid w:val="00E03189"/>
    <w:rsid w:val="00E1044C"/>
    <w:rsid w:val="00E155A4"/>
    <w:rsid w:val="00E3458D"/>
    <w:rsid w:val="00E47A05"/>
    <w:rsid w:val="00E663E2"/>
    <w:rsid w:val="00E71C54"/>
    <w:rsid w:val="00E93867"/>
    <w:rsid w:val="00EB407F"/>
    <w:rsid w:val="00ED2E59"/>
    <w:rsid w:val="00EE053F"/>
    <w:rsid w:val="00EE6B41"/>
    <w:rsid w:val="00F024ED"/>
    <w:rsid w:val="00F0537A"/>
    <w:rsid w:val="00F24915"/>
    <w:rsid w:val="00F33C47"/>
    <w:rsid w:val="00F401F9"/>
    <w:rsid w:val="00F43ED6"/>
    <w:rsid w:val="00F458BC"/>
    <w:rsid w:val="00F557A6"/>
    <w:rsid w:val="00F64660"/>
    <w:rsid w:val="00F745B2"/>
    <w:rsid w:val="00F8432B"/>
    <w:rsid w:val="00F85AFC"/>
    <w:rsid w:val="00F945F2"/>
    <w:rsid w:val="00FA1218"/>
    <w:rsid w:val="00FA6FCE"/>
    <w:rsid w:val="00FD754F"/>
    <w:rsid w:val="00FD75E1"/>
    <w:rsid w:val="00FE24DF"/>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6DDA203C-19D0-1443-9B7E-7C6C27C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styleId="Mencinsinresolver">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2118</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Rogelio Alberto Ruiz Aleman</cp:lastModifiedBy>
  <cp:revision>2</cp:revision>
  <cp:lastPrinted>2026-06-16T16:08:00Z</cp:lastPrinted>
  <dcterms:created xsi:type="dcterms:W3CDTF">2026-07-30T14:20:00Z</dcterms:created>
  <dcterms:modified xsi:type="dcterms:W3CDTF">2026-07-30T14:20:00Z</dcterms:modified>
</cp:coreProperties>
</file>