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64C86" w14:textId="77777777" w:rsidR="006B6FB7" w:rsidRPr="009048C8" w:rsidRDefault="006B6FB7" w:rsidP="006B6FB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  <w:r w:rsidRPr="009048C8">
        <w:rPr>
          <w:rFonts w:ascii="Noto Sans" w:hAnsi="Noto Sans" w:cs="Noto Sans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B1DE7" wp14:editId="6186F7D7">
                <wp:simplePos x="0" y="0"/>
                <wp:positionH relativeFrom="column">
                  <wp:posOffset>3178586</wp:posOffset>
                </wp:positionH>
                <wp:positionV relativeFrom="paragraph">
                  <wp:posOffset>-10160</wp:posOffset>
                </wp:positionV>
                <wp:extent cx="3039110" cy="638175"/>
                <wp:effectExtent l="0" t="0" r="889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911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037661" w14:textId="77777777" w:rsidR="006B6FB7" w:rsidRPr="004A2714" w:rsidRDefault="006B6FB7" w:rsidP="006B6FB7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4BE13577" w14:textId="0054C75A" w:rsidR="006B6FB7" w:rsidRDefault="00B619D2" w:rsidP="006B6FB7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6B6FB7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E6108C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sábado 8</w:t>
                            </w:r>
                            <w:r w:rsidR="00211A56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B6FB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8B3659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agosto</w:t>
                            </w:r>
                            <w:r w:rsidR="006B6FB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de </w:t>
                            </w:r>
                            <w:r w:rsidR="006B6FB7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202</w:t>
                            </w:r>
                            <w:r w:rsidR="006B6FB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6B6FB7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9CCE1FC" w14:textId="37D8655D" w:rsidR="006B6FB7" w:rsidRPr="004E0D31" w:rsidRDefault="006B6FB7" w:rsidP="006B6FB7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F8432B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___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B1D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0.3pt;margin-top:-.8pt;width:239.3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" filled="f" stroked="f">
                <v:textbox inset="0,0,0,0">
                  <w:txbxContent>
                    <w:p w14:paraId="1C037661" w14:textId="77777777" w:rsidR="006B6FB7" w:rsidRPr="004A2714" w:rsidRDefault="006B6FB7" w:rsidP="006B6FB7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4BE13577" w14:textId="0054C75A" w:rsidR="006B6FB7" w:rsidRDefault="00B619D2" w:rsidP="006B6FB7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6B6FB7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E6108C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sábado 8</w:t>
                      </w:r>
                      <w:r w:rsidR="00211A56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6B6FB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de </w:t>
                      </w:r>
                      <w:r w:rsidR="008B3659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agosto</w:t>
                      </w:r>
                      <w:r w:rsidR="006B6FB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de </w:t>
                      </w:r>
                      <w:r w:rsidR="006B6FB7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202</w:t>
                      </w:r>
                      <w:r w:rsidR="006B6FB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6B6FB7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9CCE1FC" w14:textId="37D8655D" w:rsidR="006B6FB7" w:rsidRPr="004E0D31" w:rsidRDefault="006B6FB7" w:rsidP="006B6FB7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F8432B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___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B2918F" w14:textId="77777777" w:rsidR="006B6FB7" w:rsidRPr="009048C8" w:rsidRDefault="006B6FB7" w:rsidP="006B6FB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3D8715D5" w14:textId="77777777" w:rsidR="006B6FB7" w:rsidRPr="009048C8" w:rsidRDefault="006B6FB7" w:rsidP="006B6FB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025D6207" w14:textId="77777777" w:rsidR="006B6FB7" w:rsidRPr="009048C8" w:rsidRDefault="006B6FB7" w:rsidP="006B6FB7">
      <w:pPr>
        <w:ind w:left="-567"/>
        <w:jc w:val="both"/>
        <w:rPr>
          <w:rFonts w:ascii="Noto Sans" w:hAnsi="Noto Sans" w:cs="Noto Sans"/>
          <w:sz w:val="22"/>
          <w:szCs w:val="22"/>
          <w:lang w:val="es-MX"/>
        </w:rPr>
      </w:pPr>
    </w:p>
    <w:p w14:paraId="19DA88E7" w14:textId="471F8A28" w:rsidR="005F6CAA" w:rsidRPr="009048C8" w:rsidRDefault="00E74BA7" w:rsidP="00211A56">
      <w:pPr>
        <w:jc w:val="center"/>
        <w:rPr>
          <w:rFonts w:ascii="Noto Sans" w:hAnsi="Noto Sans" w:cs="Noto Sans"/>
          <w:b/>
          <w:bCs/>
          <w:sz w:val="20"/>
          <w:szCs w:val="20"/>
        </w:rPr>
      </w:pPr>
      <w:r>
        <w:rPr>
          <w:rFonts w:ascii="Noto Sans" w:hAnsi="Noto Sans" w:cs="Noto Sans"/>
          <w:b/>
          <w:bCs/>
          <w:sz w:val="30"/>
          <w:szCs w:val="30"/>
        </w:rPr>
        <w:t xml:space="preserve">IMSS, </w:t>
      </w:r>
      <w:r w:rsidR="00087B0F">
        <w:rPr>
          <w:rFonts w:ascii="Noto Sans" w:hAnsi="Noto Sans" w:cs="Noto Sans"/>
          <w:b/>
          <w:bCs/>
          <w:sz w:val="30"/>
          <w:szCs w:val="30"/>
        </w:rPr>
        <w:t>referente</w:t>
      </w:r>
      <w:r>
        <w:rPr>
          <w:rFonts w:ascii="Noto Sans" w:hAnsi="Noto Sans" w:cs="Noto Sans"/>
          <w:b/>
          <w:bCs/>
          <w:sz w:val="30"/>
          <w:szCs w:val="30"/>
        </w:rPr>
        <w:t xml:space="preserve"> en atención integral</w:t>
      </w:r>
      <w:r w:rsidR="00087B0F">
        <w:rPr>
          <w:rFonts w:ascii="Noto Sans" w:hAnsi="Noto Sans" w:cs="Noto Sans"/>
          <w:b/>
          <w:bCs/>
          <w:sz w:val="30"/>
          <w:szCs w:val="30"/>
        </w:rPr>
        <w:t xml:space="preserve"> de las personas con enfermedades complejas</w:t>
      </w:r>
      <w:r w:rsidR="00C64586">
        <w:rPr>
          <w:rFonts w:ascii="Noto Sans" w:hAnsi="Noto Sans" w:cs="Noto Sans"/>
          <w:b/>
          <w:bCs/>
          <w:sz w:val="30"/>
          <w:szCs w:val="30"/>
        </w:rPr>
        <w:t>; inaugura</w:t>
      </w:r>
      <w:r>
        <w:rPr>
          <w:rFonts w:ascii="Noto Sans" w:hAnsi="Noto Sans" w:cs="Noto Sans"/>
          <w:b/>
          <w:bCs/>
          <w:sz w:val="30"/>
          <w:szCs w:val="30"/>
        </w:rPr>
        <w:t xml:space="preserve"> congres</w:t>
      </w:r>
      <w:r w:rsidR="00087B0F">
        <w:rPr>
          <w:rFonts w:ascii="Noto Sans" w:hAnsi="Noto Sans" w:cs="Noto Sans"/>
          <w:b/>
          <w:bCs/>
          <w:sz w:val="30"/>
          <w:szCs w:val="30"/>
        </w:rPr>
        <w:t>o de</w:t>
      </w:r>
      <w:r>
        <w:rPr>
          <w:rFonts w:ascii="Noto Sans" w:hAnsi="Noto Sans" w:cs="Noto Sans"/>
          <w:b/>
          <w:bCs/>
          <w:sz w:val="30"/>
          <w:szCs w:val="30"/>
        </w:rPr>
        <w:t xml:space="preserve"> salud mental y cuidados paliativos</w:t>
      </w:r>
    </w:p>
    <w:p w14:paraId="6D77F34C" w14:textId="77777777" w:rsidR="00F8432B" w:rsidRPr="009048C8" w:rsidRDefault="00F8432B" w:rsidP="00F8432B">
      <w:pPr>
        <w:pStyle w:val="Prrafodelista"/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77A1CE1E" w14:textId="3833D857" w:rsidR="00860B3F" w:rsidRPr="005D4D1D" w:rsidRDefault="005D4D1D" w:rsidP="000E50C9">
      <w:pPr>
        <w:pStyle w:val="Prrafodelista"/>
        <w:numPr>
          <w:ilvl w:val="0"/>
          <w:numId w:val="18"/>
        </w:numPr>
        <w:jc w:val="both"/>
        <w:rPr>
          <w:rFonts w:ascii="Noto Sans" w:hAnsi="Noto Sans" w:cs="Noto Sans"/>
          <w:b/>
          <w:spacing w:val="-4"/>
          <w:sz w:val="20"/>
          <w:szCs w:val="20"/>
        </w:rPr>
      </w:pPr>
      <w:r>
        <w:rPr>
          <w:rFonts w:ascii="Noto Sans" w:hAnsi="Noto Sans" w:cs="Noto Sans"/>
          <w:b/>
          <w:spacing w:val="-4"/>
          <w:sz w:val="20"/>
          <w:szCs w:val="20"/>
        </w:rPr>
        <w:t>A</w:t>
      </w:r>
      <w:r w:rsidRPr="005D4D1D">
        <w:rPr>
          <w:rFonts w:ascii="Noto Sans" w:hAnsi="Noto Sans" w:cs="Noto Sans"/>
          <w:b/>
          <w:spacing w:val="-4"/>
          <w:sz w:val="20"/>
          <w:szCs w:val="20"/>
        </w:rPr>
        <w:t xml:space="preserve">utoridades institucionales, académicas y profesionales de la salud expusieron la importancia de </w:t>
      </w:r>
      <w:r>
        <w:rPr>
          <w:rFonts w:ascii="Noto Sans" w:hAnsi="Noto Sans" w:cs="Noto Sans"/>
          <w:b/>
          <w:spacing w:val="-4"/>
          <w:sz w:val="20"/>
          <w:szCs w:val="20"/>
        </w:rPr>
        <w:t>colocar</w:t>
      </w:r>
      <w:r w:rsidRPr="005D4D1D">
        <w:rPr>
          <w:rFonts w:ascii="Noto Sans" w:hAnsi="Noto Sans" w:cs="Noto Sans"/>
          <w:b/>
          <w:spacing w:val="-4"/>
          <w:sz w:val="20"/>
          <w:szCs w:val="20"/>
        </w:rPr>
        <w:t xml:space="preserve"> a la persona en el centro</w:t>
      </w:r>
      <w:r>
        <w:rPr>
          <w:rFonts w:ascii="Noto Sans" w:hAnsi="Noto Sans" w:cs="Noto Sans"/>
          <w:b/>
          <w:spacing w:val="-4"/>
          <w:sz w:val="20"/>
          <w:szCs w:val="20"/>
        </w:rPr>
        <w:t xml:space="preserve"> de la atención</w:t>
      </w:r>
      <w:r w:rsidRPr="005D4D1D">
        <w:rPr>
          <w:rFonts w:ascii="Noto Sans" w:hAnsi="Noto Sans" w:cs="Noto Sans"/>
          <w:b/>
          <w:spacing w:val="-4"/>
          <w:sz w:val="20"/>
          <w:szCs w:val="20"/>
        </w:rPr>
        <w:t>, reconocer su historia, escuchar sus necesidades y acompañarla con sensibilidad, ética y conocimiento científico.</w:t>
      </w:r>
    </w:p>
    <w:p w14:paraId="156D40F3" w14:textId="77777777" w:rsidR="00860B3F" w:rsidRDefault="00860B3F" w:rsidP="001E575C">
      <w:pPr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7EDDB121" w14:textId="6BF73EE4" w:rsidR="000E50C9" w:rsidRDefault="001E575C" w:rsidP="00AE5AE4">
      <w:pPr>
        <w:jc w:val="both"/>
        <w:rPr>
          <w:rFonts w:ascii="Noto Sans" w:hAnsi="Noto Sans" w:cs="Noto Sans"/>
          <w:spacing w:val="-4"/>
          <w:sz w:val="20"/>
          <w:szCs w:val="20"/>
        </w:rPr>
      </w:pPr>
      <w:r w:rsidRPr="001E575C">
        <w:rPr>
          <w:rFonts w:ascii="Noto Sans" w:hAnsi="Noto Sans" w:cs="Noto Sans"/>
          <w:spacing w:val="-4"/>
          <w:sz w:val="20"/>
          <w:szCs w:val="20"/>
        </w:rPr>
        <w:t>El Instituto Me</w:t>
      </w:r>
      <w:r w:rsidR="004B174E">
        <w:rPr>
          <w:rFonts w:ascii="Noto Sans" w:hAnsi="Noto Sans" w:cs="Noto Sans"/>
          <w:spacing w:val="-4"/>
          <w:sz w:val="20"/>
          <w:szCs w:val="20"/>
        </w:rPr>
        <w:t>xicano del Seguro Social (IMSS) inauguró</w:t>
      </w:r>
      <w:r w:rsidRPr="001E575C">
        <w:rPr>
          <w:rFonts w:ascii="Noto Sans" w:hAnsi="Noto Sans" w:cs="Noto Sans"/>
          <w:spacing w:val="-4"/>
          <w:sz w:val="20"/>
          <w:szCs w:val="20"/>
        </w:rPr>
        <w:t xml:space="preserve"> </w:t>
      </w:r>
      <w:r w:rsidR="008B05F7">
        <w:rPr>
          <w:rFonts w:ascii="Noto Sans" w:hAnsi="Noto Sans" w:cs="Noto Sans"/>
          <w:spacing w:val="-4"/>
          <w:sz w:val="20"/>
          <w:szCs w:val="20"/>
        </w:rPr>
        <w:t>la cuarta edición del Congreso de Salud Mental FIMSS 2026</w:t>
      </w:r>
      <w:r w:rsidR="004B174E">
        <w:rPr>
          <w:rFonts w:ascii="Noto Sans" w:hAnsi="Noto Sans" w:cs="Noto Sans"/>
          <w:spacing w:val="-4"/>
          <w:sz w:val="20"/>
          <w:szCs w:val="20"/>
        </w:rPr>
        <w:t xml:space="preserve"> “</w:t>
      </w:r>
      <w:r w:rsidR="00F02F6B">
        <w:rPr>
          <w:rFonts w:ascii="Noto Sans" w:hAnsi="Noto Sans" w:cs="Noto Sans"/>
          <w:spacing w:val="-4"/>
          <w:sz w:val="20"/>
          <w:szCs w:val="20"/>
        </w:rPr>
        <w:t>E</w:t>
      </w:r>
      <w:r w:rsidR="004B174E">
        <w:rPr>
          <w:rFonts w:ascii="Noto Sans" w:hAnsi="Noto Sans" w:cs="Noto Sans"/>
          <w:spacing w:val="-4"/>
          <w:sz w:val="20"/>
          <w:szCs w:val="20"/>
        </w:rPr>
        <w:t>l binomio de la salud mental y los cuidado</w:t>
      </w:r>
      <w:r w:rsidR="00F02F6B">
        <w:rPr>
          <w:rFonts w:ascii="Noto Sans" w:hAnsi="Noto Sans" w:cs="Noto Sans"/>
          <w:spacing w:val="-4"/>
          <w:sz w:val="20"/>
          <w:szCs w:val="20"/>
        </w:rPr>
        <w:t>s paliativos: rompiendo paradigm</w:t>
      </w:r>
      <w:r w:rsidR="004B174E">
        <w:rPr>
          <w:rFonts w:ascii="Noto Sans" w:hAnsi="Noto Sans" w:cs="Noto Sans"/>
          <w:spacing w:val="-4"/>
          <w:sz w:val="20"/>
          <w:szCs w:val="20"/>
        </w:rPr>
        <w:t>as”,</w:t>
      </w:r>
      <w:r w:rsidR="00D36DD8">
        <w:rPr>
          <w:rFonts w:ascii="Noto Sans" w:hAnsi="Noto Sans" w:cs="Noto Sans"/>
          <w:spacing w:val="-4"/>
          <w:sz w:val="20"/>
          <w:szCs w:val="20"/>
        </w:rPr>
        <w:t xml:space="preserve"> organizado por Fundación IMSS, </w:t>
      </w:r>
      <w:r w:rsidR="004B174E">
        <w:rPr>
          <w:rFonts w:ascii="Noto Sans" w:hAnsi="Noto Sans" w:cs="Noto Sans"/>
          <w:spacing w:val="-4"/>
          <w:sz w:val="20"/>
          <w:szCs w:val="20"/>
        </w:rPr>
        <w:t>en el que autoridades institucionales, académicas y profesionales de la salud expusieron la importancia de</w:t>
      </w:r>
      <w:r w:rsidR="00F02F6B">
        <w:rPr>
          <w:rFonts w:ascii="Noto Sans" w:hAnsi="Noto Sans" w:cs="Noto Sans"/>
          <w:spacing w:val="-4"/>
          <w:sz w:val="20"/>
          <w:szCs w:val="20"/>
        </w:rPr>
        <w:t xml:space="preserve"> una atención integral que coloque </w:t>
      </w:r>
      <w:r w:rsidR="004B174E">
        <w:rPr>
          <w:rFonts w:ascii="Noto Sans" w:hAnsi="Noto Sans" w:cs="Noto Sans"/>
          <w:spacing w:val="-4"/>
          <w:sz w:val="20"/>
          <w:szCs w:val="20"/>
        </w:rPr>
        <w:t>a la per</w:t>
      </w:r>
      <w:r w:rsidR="00F02F6B">
        <w:rPr>
          <w:rFonts w:ascii="Noto Sans" w:hAnsi="Noto Sans" w:cs="Noto Sans"/>
          <w:spacing w:val="-4"/>
          <w:sz w:val="20"/>
          <w:szCs w:val="20"/>
        </w:rPr>
        <w:t>sona en el centro</w:t>
      </w:r>
      <w:r w:rsidR="004B174E">
        <w:rPr>
          <w:rFonts w:ascii="Noto Sans" w:hAnsi="Noto Sans" w:cs="Noto Sans"/>
          <w:spacing w:val="-4"/>
          <w:sz w:val="20"/>
          <w:szCs w:val="20"/>
        </w:rPr>
        <w:t>, reconocer su historia, escuchar sus necesidades</w:t>
      </w:r>
      <w:r w:rsidR="00F02F6B">
        <w:rPr>
          <w:rFonts w:ascii="Noto Sans" w:hAnsi="Noto Sans" w:cs="Noto Sans"/>
          <w:spacing w:val="-4"/>
          <w:sz w:val="20"/>
          <w:szCs w:val="20"/>
        </w:rPr>
        <w:t xml:space="preserve"> y</w:t>
      </w:r>
      <w:r w:rsidR="004B174E">
        <w:rPr>
          <w:rFonts w:ascii="Noto Sans" w:hAnsi="Noto Sans" w:cs="Noto Sans"/>
          <w:spacing w:val="-4"/>
          <w:sz w:val="20"/>
          <w:szCs w:val="20"/>
        </w:rPr>
        <w:t xml:space="preserve"> </w:t>
      </w:r>
      <w:r w:rsidR="00F02F6B">
        <w:rPr>
          <w:rFonts w:ascii="Noto Sans" w:hAnsi="Noto Sans" w:cs="Noto Sans"/>
          <w:spacing w:val="-4"/>
          <w:sz w:val="20"/>
          <w:szCs w:val="20"/>
        </w:rPr>
        <w:t>acompañarla con sensib</w:t>
      </w:r>
      <w:r w:rsidR="004B174E">
        <w:rPr>
          <w:rFonts w:ascii="Noto Sans" w:hAnsi="Noto Sans" w:cs="Noto Sans"/>
          <w:spacing w:val="-4"/>
          <w:sz w:val="20"/>
          <w:szCs w:val="20"/>
        </w:rPr>
        <w:t>ilidad,</w:t>
      </w:r>
      <w:r w:rsidR="00F02F6B">
        <w:rPr>
          <w:rFonts w:ascii="Noto Sans" w:hAnsi="Noto Sans" w:cs="Noto Sans"/>
          <w:spacing w:val="-4"/>
          <w:sz w:val="20"/>
          <w:szCs w:val="20"/>
        </w:rPr>
        <w:t xml:space="preserve"> ética y conoci</w:t>
      </w:r>
      <w:r w:rsidR="004B174E">
        <w:rPr>
          <w:rFonts w:ascii="Noto Sans" w:hAnsi="Noto Sans" w:cs="Noto Sans"/>
          <w:spacing w:val="-4"/>
          <w:sz w:val="20"/>
          <w:szCs w:val="20"/>
        </w:rPr>
        <w:t>miento científico.</w:t>
      </w:r>
    </w:p>
    <w:p w14:paraId="2864E232" w14:textId="77777777" w:rsidR="00F02F6B" w:rsidRDefault="00F02F6B" w:rsidP="00AE5AE4">
      <w:pPr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2E107DCF" w14:textId="3C03F94D" w:rsidR="00F02F6B" w:rsidRDefault="00F02F6B" w:rsidP="00AE5AE4">
      <w:pPr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 xml:space="preserve">En el acto inaugural estuvieron presentes la Doctora Norma Magdalena Palacios Jiménez, titular de la Coordinación de Salud Mental y Adicciones del Seguro Social; el Doctor Romeo S. Rodríguez Suárez, presidente de Fundación IMSS A.C.; la Doctora María Elena Medina Mora, coordinadora de la Unidad de Apoyo a la Salud Emocional y Psicológica; </w:t>
      </w:r>
      <w:r w:rsidR="008E69D5">
        <w:rPr>
          <w:rFonts w:ascii="Noto Sans" w:hAnsi="Noto Sans" w:cs="Noto Sans"/>
          <w:spacing w:val="-4"/>
          <w:sz w:val="20"/>
          <w:szCs w:val="20"/>
        </w:rPr>
        <w:t xml:space="preserve">Ana Lía de Fátima García </w:t>
      </w:r>
      <w:proofErr w:type="spellStart"/>
      <w:r w:rsidR="008E69D5">
        <w:rPr>
          <w:rFonts w:ascii="Noto Sans" w:hAnsi="Noto Sans" w:cs="Noto Sans"/>
          <w:spacing w:val="-4"/>
          <w:sz w:val="20"/>
          <w:szCs w:val="20"/>
        </w:rPr>
        <w:t>García</w:t>
      </w:r>
      <w:proofErr w:type="spellEnd"/>
      <w:r w:rsidR="008E69D5">
        <w:rPr>
          <w:rFonts w:ascii="Noto Sans" w:hAnsi="Noto Sans" w:cs="Noto Sans"/>
          <w:spacing w:val="-4"/>
          <w:sz w:val="20"/>
          <w:szCs w:val="20"/>
        </w:rPr>
        <w:t xml:space="preserve">, directora general de Fundación IMSS, </w:t>
      </w:r>
      <w:r>
        <w:rPr>
          <w:rFonts w:ascii="Noto Sans" w:hAnsi="Noto Sans" w:cs="Noto Sans"/>
          <w:spacing w:val="-4"/>
          <w:sz w:val="20"/>
          <w:szCs w:val="20"/>
        </w:rPr>
        <w:t>así como académicos de la Universidad Naci</w:t>
      </w:r>
      <w:r w:rsidR="00E478C0">
        <w:rPr>
          <w:rFonts w:ascii="Noto Sans" w:hAnsi="Noto Sans" w:cs="Noto Sans"/>
          <w:spacing w:val="-4"/>
          <w:sz w:val="20"/>
          <w:szCs w:val="20"/>
        </w:rPr>
        <w:t>onal Autónoma de México (UNAM),</w:t>
      </w:r>
      <w:r>
        <w:rPr>
          <w:rFonts w:ascii="Noto Sans" w:hAnsi="Noto Sans" w:cs="Noto Sans"/>
          <w:spacing w:val="-4"/>
          <w:sz w:val="20"/>
          <w:szCs w:val="20"/>
        </w:rPr>
        <w:t xml:space="preserve"> de la Universidad Autón</w:t>
      </w:r>
      <w:r w:rsidR="00E478C0">
        <w:rPr>
          <w:rFonts w:ascii="Noto Sans" w:hAnsi="Noto Sans" w:cs="Noto Sans"/>
          <w:spacing w:val="-4"/>
          <w:sz w:val="20"/>
          <w:szCs w:val="20"/>
        </w:rPr>
        <w:t>oma de México (UAM) y otras instituciones</w:t>
      </w:r>
      <w:r>
        <w:rPr>
          <w:rFonts w:ascii="Noto Sans" w:hAnsi="Noto Sans" w:cs="Noto Sans"/>
          <w:spacing w:val="-4"/>
          <w:sz w:val="20"/>
          <w:szCs w:val="20"/>
        </w:rPr>
        <w:t>.</w:t>
      </w:r>
    </w:p>
    <w:p w14:paraId="479B8C69" w14:textId="77777777" w:rsidR="00821DF0" w:rsidRDefault="00821DF0" w:rsidP="00AE5AE4">
      <w:pPr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21FC08CD" w14:textId="2B0CAD51" w:rsidR="00A70DF6" w:rsidRDefault="005D7B08" w:rsidP="00AE5AE4">
      <w:pPr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>Al hacer uso de la palabra, la Dra. Palacios Jiménez</w:t>
      </w:r>
      <w:r w:rsidR="00266CDF">
        <w:rPr>
          <w:rFonts w:ascii="Noto Sans" w:hAnsi="Noto Sans" w:cs="Noto Sans"/>
          <w:spacing w:val="-4"/>
          <w:sz w:val="20"/>
          <w:szCs w:val="20"/>
        </w:rPr>
        <w:t xml:space="preserve">, destacó </w:t>
      </w:r>
      <w:proofErr w:type="gramStart"/>
      <w:r w:rsidR="00266CDF">
        <w:rPr>
          <w:rFonts w:ascii="Noto Sans" w:hAnsi="Noto Sans" w:cs="Noto Sans"/>
          <w:spacing w:val="-4"/>
          <w:sz w:val="20"/>
          <w:szCs w:val="20"/>
        </w:rPr>
        <w:t>que</w:t>
      </w:r>
      <w:proofErr w:type="gramEnd"/>
      <w:r w:rsidR="00266CDF">
        <w:rPr>
          <w:rFonts w:ascii="Noto Sans" w:hAnsi="Noto Sans" w:cs="Noto Sans"/>
          <w:spacing w:val="-4"/>
          <w:sz w:val="20"/>
          <w:szCs w:val="20"/>
        </w:rPr>
        <w:t xml:space="preserve"> durante la gestión del director general, Zoé Robledo, se ha fortalecido la atención en salud menta</w:t>
      </w:r>
      <w:r w:rsidR="003666CA">
        <w:rPr>
          <w:rFonts w:ascii="Noto Sans" w:hAnsi="Noto Sans" w:cs="Noto Sans"/>
          <w:spacing w:val="-4"/>
          <w:sz w:val="20"/>
          <w:szCs w:val="20"/>
        </w:rPr>
        <w:t>l en el Seguro Social, humanista y centrada en la persona,</w:t>
      </w:r>
      <w:r w:rsidR="00266CDF">
        <w:rPr>
          <w:rFonts w:ascii="Noto Sans" w:hAnsi="Noto Sans" w:cs="Noto Sans"/>
          <w:spacing w:val="-4"/>
          <w:sz w:val="20"/>
          <w:szCs w:val="20"/>
        </w:rPr>
        <w:t xml:space="preserve"> prueba de ello es la conformac</w:t>
      </w:r>
      <w:r w:rsidR="003666CA">
        <w:rPr>
          <w:rFonts w:ascii="Noto Sans" w:hAnsi="Noto Sans" w:cs="Noto Sans"/>
          <w:spacing w:val="-4"/>
          <w:sz w:val="20"/>
          <w:szCs w:val="20"/>
        </w:rPr>
        <w:t>ión</w:t>
      </w:r>
      <w:r w:rsidR="00EE3628">
        <w:rPr>
          <w:rFonts w:ascii="Noto Sans" w:hAnsi="Noto Sans" w:cs="Noto Sans"/>
          <w:spacing w:val="-4"/>
          <w:sz w:val="20"/>
          <w:szCs w:val="20"/>
        </w:rPr>
        <w:t xml:space="preserve"> de </w:t>
      </w:r>
      <w:r w:rsidR="00D41FF7">
        <w:rPr>
          <w:rFonts w:ascii="Noto Sans" w:hAnsi="Noto Sans" w:cs="Noto Sans"/>
          <w:spacing w:val="-4"/>
          <w:sz w:val="20"/>
          <w:szCs w:val="20"/>
        </w:rPr>
        <w:t>una Coordinación de Salud Mental y Adicciones, la transforma</w:t>
      </w:r>
      <w:r w:rsidR="00FE53DC">
        <w:rPr>
          <w:rFonts w:ascii="Noto Sans" w:hAnsi="Noto Sans" w:cs="Noto Sans"/>
          <w:spacing w:val="-4"/>
          <w:sz w:val="20"/>
          <w:szCs w:val="20"/>
        </w:rPr>
        <w:t xml:space="preserve">ción </w:t>
      </w:r>
      <w:r w:rsidR="00E478C0">
        <w:rPr>
          <w:rFonts w:ascii="Noto Sans" w:hAnsi="Noto Sans" w:cs="Noto Sans"/>
          <w:spacing w:val="-4"/>
          <w:sz w:val="20"/>
          <w:szCs w:val="20"/>
        </w:rPr>
        <w:t xml:space="preserve">a un modelo </w:t>
      </w:r>
      <w:r w:rsidR="00D41FF7">
        <w:rPr>
          <w:rFonts w:ascii="Noto Sans" w:hAnsi="Noto Sans" w:cs="Noto Sans"/>
          <w:spacing w:val="-4"/>
          <w:sz w:val="20"/>
          <w:szCs w:val="20"/>
        </w:rPr>
        <w:t>con enfoque comunitario,</w:t>
      </w:r>
      <w:r w:rsidR="00E478C0">
        <w:rPr>
          <w:rFonts w:ascii="Noto Sans" w:hAnsi="Noto Sans" w:cs="Noto Sans"/>
          <w:spacing w:val="-4"/>
          <w:sz w:val="20"/>
          <w:szCs w:val="20"/>
        </w:rPr>
        <w:t xml:space="preserve"> así como la implementación de</w:t>
      </w:r>
      <w:r w:rsidR="00D41FF7">
        <w:rPr>
          <w:rFonts w:ascii="Noto Sans" w:hAnsi="Noto Sans" w:cs="Noto Sans"/>
          <w:spacing w:val="-4"/>
          <w:sz w:val="20"/>
          <w:szCs w:val="20"/>
        </w:rPr>
        <w:t xml:space="preserve"> estrategias de promoción</w:t>
      </w:r>
      <w:r w:rsidR="00434500">
        <w:rPr>
          <w:rFonts w:ascii="Noto Sans" w:hAnsi="Noto Sans" w:cs="Noto Sans"/>
          <w:spacing w:val="-4"/>
          <w:sz w:val="20"/>
          <w:szCs w:val="20"/>
        </w:rPr>
        <w:t>,</w:t>
      </w:r>
      <w:r w:rsidR="00D41FF7">
        <w:rPr>
          <w:rFonts w:ascii="Noto Sans" w:hAnsi="Noto Sans" w:cs="Noto Sans"/>
          <w:spacing w:val="-4"/>
          <w:sz w:val="20"/>
          <w:szCs w:val="20"/>
        </w:rPr>
        <w:t xml:space="preserve"> prevención</w:t>
      </w:r>
      <w:r w:rsidR="00434500">
        <w:rPr>
          <w:rFonts w:ascii="Noto Sans" w:hAnsi="Noto Sans" w:cs="Noto Sans"/>
          <w:spacing w:val="-4"/>
          <w:sz w:val="20"/>
          <w:szCs w:val="20"/>
        </w:rPr>
        <w:t xml:space="preserve"> y capacitación que incluye a</w:t>
      </w:r>
      <w:r w:rsidR="00A70DF6">
        <w:rPr>
          <w:rFonts w:ascii="Noto Sans" w:hAnsi="Noto Sans" w:cs="Noto Sans"/>
          <w:spacing w:val="-4"/>
          <w:sz w:val="20"/>
          <w:szCs w:val="20"/>
        </w:rPr>
        <w:t xml:space="preserve"> los propios trabajadores.</w:t>
      </w:r>
    </w:p>
    <w:p w14:paraId="4A21B039" w14:textId="77777777" w:rsidR="00A70DF6" w:rsidRDefault="00A70DF6" w:rsidP="00AE5AE4">
      <w:pPr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09725A3F" w14:textId="6EF0F29B" w:rsidR="00A70DF6" w:rsidRDefault="00A70DF6" w:rsidP="00AE5AE4">
      <w:pPr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 xml:space="preserve">Señaló que gracias a estas acciones institucionales ha sido posible generar un impacto en la salud mental de más de 50 millones de personas, mientras que el </w:t>
      </w:r>
      <w:r w:rsidR="00251655">
        <w:rPr>
          <w:rFonts w:ascii="Noto Sans" w:hAnsi="Noto Sans" w:cs="Noto Sans"/>
          <w:spacing w:val="-4"/>
          <w:sz w:val="20"/>
          <w:szCs w:val="20"/>
        </w:rPr>
        <w:t xml:space="preserve">personal de Enfermería del Seguro Social </w:t>
      </w:r>
      <w:r>
        <w:rPr>
          <w:rFonts w:ascii="Noto Sans" w:hAnsi="Noto Sans" w:cs="Noto Sans"/>
          <w:spacing w:val="-4"/>
          <w:sz w:val="20"/>
          <w:szCs w:val="20"/>
        </w:rPr>
        <w:t>ha logrado la detección temprana de problemas de salud mental desde el Primer Nivel de Atención, con un alcance anual de más de 7 millones de tamizajes.</w:t>
      </w:r>
      <w:r w:rsidR="00251655">
        <w:rPr>
          <w:rFonts w:ascii="Noto Sans" w:hAnsi="Noto Sans" w:cs="Noto Sans"/>
          <w:spacing w:val="-4"/>
          <w:sz w:val="20"/>
          <w:szCs w:val="20"/>
        </w:rPr>
        <w:t xml:space="preserve"> “El IMSS se consolida como un referente en la atención integral de las personas que viven con enfermedades complejas”.</w:t>
      </w:r>
    </w:p>
    <w:p w14:paraId="2774E27D" w14:textId="77777777" w:rsidR="00A70DF6" w:rsidRDefault="00A70DF6" w:rsidP="00AE5AE4">
      <w:pPr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631C4961" w14:textId="77777777" w:rsidR="00175B05" w:rsidRDefault="00087B0F" w:rsidP="00AE5AE4">
      <w:pPr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 xml:space="preserve">Las autoridades presentes coincidieron en que </w:t>
      </w:r>
      <w:r w:rsidR="003666CA">
        <w:rPr>
          <w:rFonts w:ascii="Noto Sans" w:hAnsi="Noto Sans" w:cs="Noto Sans"/>
          <w:spacing w:val="-4"/>
          <w:sz w:val="20"/>
          <w:szCs w:val="20"/>
        </w:rPr>
        <w:t>la realizació</w:t>
      </w:r>
      <w:r w:rsidR="00F72136">
        <w:rPr>
          <w:rFonts w:ascii="Noto Sans" w:hAnsi="Noto Sans" w:cs="Noto Sans"/>
          <w:spacing w:val="-4"/>
          <w:sz w:val="20"/>
          <w:szCs w:val="20"/>
        </w:rPr>
        <w:t xml:space="preserve">n de congresos como el presente fortalecen la atención integral al hacer posible compartir </w:t>
      </w:r>
      <w:r w:rsidR="003666CA">
        <w:rPr>
          <w:rFonts w:ascii="Noto Sans" w:hAnsi="Noto Sans" w:cs="Noto Sans"/>
          <w:spacing w:val="-4"/>
          <w:sz w:val="20"/>
          <w:szCs w:val="20"/>
        </w:rPr>
        <w:t>conocimiento científico y experiencias profesionales</w:t>
      </w:r>
      <w:r>
        <w:rPr>
          <w:rFonts w:ascii="Noto Sans" w:hAnsi="Noto Sans" w:cs="Noto Sans"/>
          <w:spacing w:val="-4"/>
          <w:sz w:val="20"/>
          <w:szCs w:val="20"/>
        </w:rPr>
        <w:t>,</w:t>
      </w:r>
      <w:r w:rsidR="00F72136">
        <w:rPr>
          <w:rFonts w:ascii="Noto Sans" w:hAnsi="Noto Sans" w:cs="Noto Sans"/>
          <w:spacing w:val="-4"/>
          <w:sz w:val="20"/>
          <w:szCs w:val="20"/>
        </w:rPr>
        <w:t xml:space="preserve"> a fin de generar </w:t>
      </w:r>
      <w:r>
        <w:rPr>
          <w:rFonts w:ascii="Noto Sans" w:hAnsi="Noto Sans" w:cs="Noto Sans"/>
          <w:spacing w:val="-4"/>
          <w:sz w:val="20"/>
          <w:szCs w:val="20"/>
        </w:rPr>
        <w:t xml:space="preserve">una cultura </w:t>
      </w:r>
      <w:r w:rsidR="00F72136">
        <w:rPr>
          <w:rFonts w:ascii="Noto Sans" w:hAnsi="Noto Sans" w:cs="Noto Sans"/>
          <w:spacing w:val="-4"/>
          <w:sz w:val="20"/>
          <w:szCs w:val="20"/>
        </w:rPr>
        <w:t>en la que</w:t>
      </w:r>
      <w:r>
        <w:rPr>
          <w:rFonts w:ascii="Noto Sans" w:hAnsi="Noto Sans" w:cs="Noto Sans"/>
          <w:spacing w:val="-4"/>
          <w:sz w:val="20"/>
          <w:szCs w:val="20"/>
        </w:rPr>
        <w:t xml:space="preserve"> la salud mental y cui</w:t>
      </w:r>
      <w:r w:rsidR="00F72136">
        <w:rPr>
          <w:rFonts w:ascii="Noto Sans" w:hAnsi="Noto Sans" w:cs="Noto Sans"/>
          <w:spacing w:val="-4"/>
          <w:sz w:val="20"/>
          <w:szCs w:val="20"/>
        </w:rPr>
        <w:t>dados paliativos son esenciales.</w:t>
      </w:r>
    </w:p>
    <w:p w14:paraId="2FDD4CC8" w14:textId="77777777" w:rsidR="00175B05" w:rsidRDefault="00175B05" w:rsidP="00AE5AE4">
      <w:pPr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5BD38213" w14:textId="4F37EF1F" w:rsidR="008E69D5" w:rsidRDefault="005D7B08" w:rsidP="00AE5AE4">
      <w:pPr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>En su intervención, l</w:t>
      </w:r>
      <w:r w:rsidR="00A2262C">
        <w:rPr>
          <w:rFonts w:ascii="Noto Sans" w:hAnsi="Noto Sans" w:cs="Noto Sans"/>
          <w:spacing w:val="-4"/>
          <w:sz w:val="20"/>
          <w:szCs w:val="20"/>
        </w:rPr>
        <w:t>a</w:t>
      </w:r>
      <w:r w:rsidR="00821DF0">
        <w:rPr>
          <w:rFonts w:ascii="Noto Sans" w:hAnsi="Noto Sans" w:cs="Noto Sans"/>
          <w:spacing w:val="-4"/>
          <w:sz w:val="20"/>
          <w:szCs w:val="20"/>
        </w:rPr>
        <w:t xml:space="preserve"> directora general de Fundación IMSS </w:t>
      </w:r>
      <w:r w:rsidR="008E69D5">
        <w:rPr>
          <w:rFonts w:ascii="Noto Sans" w:hAnsi="Noto Sans" w:cs="Noto Sans"/>
          <w:spacing w:val="-4"/>
          <w:sz w:val="20"/>
          <w:szCs w:val="20"/>
        </w:rPr>
        <w:t xml:space="preserve">subrayó la importancia de </w:t>
      </w:r>
      <w:r w:rsidR="008B05F7">
        <w:rPr>
          <w:rFonts w:ascii="Noto Sans" w:hAnsi="Noto Sans" w:cs="Noto Sans"/>
          <w:spacing w:val="-4"/>
          <w:sz w:val="20"/>
          <w:szCs w:val="20"/>
        </w:rPr>
        <w:t xml:space="preserve">reflexionar sobre los desafíos de la atención en salud de los tiempos actuales, vinculados al cuidado de la mente, las emociones y </w:t>
      </w:r>
      <w:r w:rsidR="004B174E">
        <w:rPr>
          <w:rFonts w:ascii="Noto Sans" w:hAnsi="Noto Sans" w:cs="Noto Sans"/>
          <w:spacing w:val="-4"/>
          <w:sz w:val="20"/>
          <w:szCs w:val="20"/>
        </w:rPr>
        <w:t>la dignidad de las personas en todas las etapas de vida.</w:t>
      </w:r>
    </w:p>
    <w:p w14:paraId="0341AAF4" w14:textId="77777777" w:rsidR="008F16B5" w:rsidRDefault="008F16B5" w:rsidP="00AE5AE4">
      <w:pPr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28707D7C" w14:textId="4358993E" w:rsidR="008F16B5" w:rsidRDefault="008F16B5" w:rsidP="008F16B5">
      <w:pPr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>“Durante muchos años los cuidados paliativos fueron entendidos únicamente como una respuesta médica al sufrimiento físico. Hoy sabemos que esa visión resulta insuficiente, el dolor no solo se ma</w:t>
      </w:r>
      <w:r w:rsidR="00305583">
        <w:rPr>
          <w:rFonts w:ascii="Noto Sans" w:hAnsi="Noto Sans" w:cs="Noto Sans"/>
          <w:spacing w:val="-4"/>
          <w:sz w:val="20"/>
          <w:szCs w:val="20"/>
        </w:rPr>
        <w:t xml:space="preserve">nifiesta en el cuerpo, también </w:t>
      </w:r>
      <w:r>
        <w:rPr>
          <w:rFonts w:ascii="Noto Sans" w:hAnsi="Noto Sans" w:cs="Noto Sans"/>
          <w:spacing w:val="-4"/>
          <w:sz w:val="20"/>
          <w:szCs w:val="20"/>
        </w:rPr>
        <w:t>h</w:t>
      </w:r>
      <w:r w:rsidR="00305583">
        <w:rPr>
          <w:rFonts w:ascii="Noto Sans" w:hAnsi="Noto Sans" w:cs="Noto Sans"/>
          <w:spacing w:val="-4"/>
          <w:sz w:val="20"/>
          <w:szCs w:val="20"/>
        </w:rPr>
        <w:t>abita en la incertidu</w:t>
      </w:r>
      <w:r>
        <w:rPr>
          <w:rFonts w:ascii="Noto Sans" w:hAnsi="Noto Sans" w:cs="Noto Sans"/>
          <w:spacing w:val="-4"/>
          <w:sz w:val="20"/>
          <w:szCs w:val="20"/>
        </w:rPr>
        <w:t>m</w:t>
      </w:r>
      <w:r w:rsidR="00305583">
        <w:rPr>
          <w:rFonts w:ascii="Noto Sans" w:hAnsi="Noto Sans" w:cs="Noto Sans"/>
          <w:spacing w:val="-4"/>
          <w:sz w:val="20"/>
          <w:szCs w:val="20"/>
        </w:rPr>
        <w:t>b</w:t>
      </w:r>
      <w:r>
        <w:rPr>
          <w:rFonts w:ascii="Noto Sans" w:hAnsi="Noto Sans" w:cs="Noto Sans"/>
          <w:spacing w:val="-4"/>
          <w:sz w:val="20"/>
          <w:szCs w:val="20"/>
        </w:rPr>
        <w:t>re, en el miedo, en las pérdidas, la ansiedad, el duelo y la esperanza”, dijo.</w:t>
      </w:r>
    </w:p>
    <w:p w14:paraId="0E491E2B" w14:textId="77777777" w:rsidR="00C5746C" w:rsidRDefault="00C5746C" w:rsidP="00AE5AE4">
      <w:pPr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2617179D" w14:textId="0F214244" w:rsidR="00C5746C" w:rsidRDefault="00C5746C" w:rsidP="00AE5AE4">
      <w:pPr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>Durante el 6 y 7 de agosto, los asistentes al congreso participarán en diversas conferencias magistrales</w:t>
      </w:r>
      <w:r w:rsidR="00305583">
        <w:rPr>
          <w:rFonts w:ascii="Noto Sans" w:hAnsi="Noto Sans" w:cs="Noto Sans"/>
          <w:spacing w:val="-4"/>
          <w:sz w:val="20"/>
          <w:szCs w:val="20"/>
        </w:rPr>
        <w:t>, talleres y mesas de diálogo</w:t>
      </w:r>
      <w:r>
        <w:rPr>
          <w:rFonts w:ascii="Noto Sans" w:hAnsi="Noto Sans" w:cs="Noto Sans"/>
          <w:spacing w:val="-4"/>
          <w:sz w:val="20"/>
          <w:szCs w:val="20"/>
        </w:rPr>
        <w:t xml:space="preserve"> sobre temas como “el papel del psicoanálisis frente a los cuidados paliativos”, salud mental en los cuidados paliativos del paciente pediátrico”, “el manejo del estrés en la salud mental de los profesionales de la salud”</w:t>
      </w:r>
      <w:r w:rsidR="00DF2071">
        <w:rPr>
          <w:rFonts w:ascii="Noto Sans" w:hAnsi="Noto Sans" w:cs="Noto Sans"/>
          <w:spacing w:val="-4"/>
          <w:sz w:val="20"/>
          <w:szCs w:val="20"/>
        </w:rPr>
        <w:t xml:space="preserve"> y </w:t>
      </w:r>
      <w:r>
        <w:rPr>
          <w:rFonts w:ascii="Noto Sans" w:hAnsi="Noto Sans" w:cs="Noto Sans"/>
          <w:spacing w:val="-4"/>
          <w:sz w:val="20"/>
          <w:szCs w:val="20"/>
        </w:rPr>
        <w:t>“bioética al final de la vida”.</w:t>
      </w:r>
    </w:p>
    <w:p w14:paraId="3B74AF74" w14:textId="77777777" w:rsidR="007C3EAA" w:rsidRDefault="007C3EAA" w:rsidP="00AE5AE4">
      <w:pPr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1E719B92" w14:textId="77777777" w:rsidR="00482CF9" w:rsidRDefault="007C3EAA" w:rsidP="00482CF9">
      <w:pPr>
        <w:jc w:val="both"/>
        <w:rPr>
          <w:rFonts w:ascii="Noto Sans" w:hAnsi="Noto Sans" w:cs="Noto Sans"/>
          <w:spacing w:val="-4"/>
          <w:sz w:val="20"/>
          <w:szCs w:val="20"/>
        </w:rPr>
      </w:pPr>
      <w:r>
        <w:rPr>
          <w:rFonts w:ascii="Noto Sans" w:hAnsi="Noto Sans" w:cs="Noto Sans"/>
          <w:spacing w:val="-4"/>
          <w:sz w:val="20"/>
          <w:szCs w:val="20"/>
        </w:rPr>
        <w:t xml:space="preserve">Asimismo, se hará la entrega de resultados y reconocimientos de trabajos libres de investigación en el marco de la agenda </w:t>
      </w:r>
      <w:proofErr w:type="spellStart"/>
      <w:r>
        <w:rPr>
          <w:rFonts w:ascii="Noto Sans" w:hAnsi="Noto Sans" w:cs="Noto Sans"/>
          <w:spacing w:val="-4"/>
          <w:sz w:val="20"/>
          <w:szCs w:val="20"/>
        </w:rPr>
        <w:t>postcongreso</w:t>
      </w:r>
      <w:proofErr w:type="spellEnd"/>
      <w:r>
        <w:rPr>
          <w:rFonts w:ascii="Noto Sans" w:hAnsi="Noto Sans" w:cs="Noto Sans"/>
          <w:spacing w:val="-4"/>
          <w:sz w:val="20"/>
          <w:szCs w:val="20"/>
        </w:rPr>
        <w:t xml:space="preserve"> FIMSS de Salud Mental 2026.</w:t>
      </w:r>
    </w:p>
    <w:p w14:paraId="07328F22" w14:textId="77777777" w:rsidR="00482CF9" w:rsidRDefault="00482CF9" w:rsidP="00482CF9">
      <w:pPr>
        <w:jc w:val="both"/>
        <w:rPr>
          <w:rFonts w:ascii="Noto Sans" w:hAnsi="Noto Sans" w:cs="Noto Sans"/>
          <w:spacing w:val="-4"/>
          <w:sz w:val="20"/>
          <w:szCs w:val="20"/>
        </w:rPr>
      </w:pPr>
    </w:p>
    <w:p w14:paraId="218E60F0" w14:textId="0769F6ED" w:rsidR="00F43ED6" w:rsidRPr="009048C8" w:rsidRDefault="006B6FB7" w:rsidP="00482CF9">
      <w:pPr>
        <w:jc w:val="center"/>
        <w:rPr>
          <w:rFonts w:ascii="Noto Sans" w:hAnsi="Noto Sans" w:cs="Noto Sans"/>
        </w:rPr>
      </w:pPr>
      <w:r w:rsidRPr="009048C8">
        <w:rPr>
          <w:rFonts w:ascii="Noto Sans" w:hAnsi="Noto Sans" w:cs="Noto Sans"/>
          <w:b/>
          <w:bCs/>
          <w:spacing w:val="-4"/>
          <w:sz w:val="20"/>
          <w:szCs w:val="20"/>
        </w:rPr>
        <w:t>---o0o---</w:t>
      </w:r>
    </w:p>
    <w:sectPr w:rsidR="00F43ED6" w:rsidRPr="009048C8" w:rsidSect="0016690D">
      <w:headerReference w:type="default" r:id="rId8"/>
      <w:pgSz w:w="12240" w:h="15840" w:code="1"/>
      <w:pgMar w:top="2342" w:right="1134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6931C" w14:textId="77777777" w:rsidR="00B24C44" w:rsidRDefault="00B24C44" w:rsidP="00A73D65">
      <w:r>
        <w:separator/>
      </w:r>
    </w:p>
  </w:endnote>
  <w:endnote w:type="continuationSeparator" w:id="0">
    <w:p w14:paraId="63AA4D0E" w14:textId="77777777" w:rsidR="00B24C44" w:rsidRDefault="00B24C44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7F35A" w14:textId="77777777" w:rsidR="00B24C44" w:rsidRDefault="00B24C44" w:rsidP="00A73D65">
      <w:r>
        <w:separator/>
      </w:r>
    </w:p>
  </w:footnote>
  <w:footnote w:type="continuationSeparator" w:id="0">
    <w:p w14:paraId="67EF6254" w14:textId="77777777" w:rsidR="00B24C44" w:rsidRDefault="00B24C44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53D1D6EB">
          <wp:simplePos x="0" y="0"/>
          <wp:positionH relativeFrom="column">
            <wp:posOffset>-1080135</wp:posOffset>
          </wp:positionH>
          <wp:positionV relativeFrom="paragraph">
            <wp:posOffset>-441629</wp:posOffset>
          </wp:positionV>
          <wp:extent cx="7800230" cy="10094052"/>
          <wp:effectExtent l="0" t="0" r="0" b="2540"/>
          <wp:wrapNone/>
          <wp:docPr id="165288164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25859" cy="10127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0CE408AC"/>
    <w:lvl w:ilvl="0" w:tplc="08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19CD15DF"/>
    <w:multiLevelType w:val="hybridMultilevel"/>
    <w:tmpl w:val="2A54653A"/>
    <w:lvl w:ilvl="0" w:tplc="BF7227DA">
      <w:start w:val="16"/>
      <w:numFmt w:val="bullet"/>
      <w:lvlText w:val=""/>
      <w:lvlJc w:val="left"/>
      <w:pPr>
        <w:ind w:left="-207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B66548A"/>
    <w:multiLevelType w:val="hybridMultilevel"/>
    <w:tmpl w:val="FB662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F6B14"/>
    <w:multiLevelType w:val="hybridMultilevel"/>
    <w:tmpl w:val="3B56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96994"/>
    <w:multiLevelType w:val="hybridMultilevel"/>
    <w:tmpl w:val="3B2672EE"/>
    <w:lvl w:ilvl="0" w:tplc="294EE8C4"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C7B6C"/>
    <w:multiLevelType w:val="hybridMultilevel"/>
    <w:tmpl w:val="63120F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C0544"/>
    <w:multiLevelType w:val="hybridMultilevel"/>
    <w:tmpl w:val="91CA910A"/>
    <w:lvl w:ilvl="0" w:tplc="8D28DD6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A65098"/>
    <w:multiLevelType w:val="hybridMultilevel"/>
    <w:tmpl w:val="5A1A0E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E5FFF"/>
    <w:multiLevelType w:val="hybridMultilevel"/>
    <w:tmpl w:val="F38E59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14269D"/>
    <w:multiLevelType w:val="hybridMultilevel"/>
    <w:tmpl w:val="093CA0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F61E0"/>
    <w:multiLevelType w:val="multilevel"/>
    <w:tmpl w:val="18BC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7B4F7B"/>
    <w:multiLevelType w:val="hybridMultilevel"/>
    <w:tmpl w:val="A98000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06042"/>
    <w:multiLevelType w:val="hybridMultilevel"/>
    <w:tmpl w:val="2E9C61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232894"/>
    <w:multiLevelType w:val="hybridMultilevel"/>
    <w:tmpl w:val="EBBC34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CB1370"/>
    <w:multiLevelType w:val="hybridMultilevel"/>
    <w:tmpl w:val="5A888FA8"/>
    <w:lvl w:ilvl="0" w:tplc="C4046F62">
      <w:start w:val="16"/>
      <w:numFmt w:val="bullet"/>
      <w:lvlText w:val=""/>
      <w:lvlJc w:val="left"/>
      <w:pPr>
        <w:ind w:left="720" w:hanging="360"/>
      </w:pPr>
      <w:rPr>
        <w:rFonts w:ascii="Symbol" w:eastAsia="Noto Sans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A5518"/>
    <w:multiLevelType w:val="hybridMultilevel"/>
    <w:tmpl w:val="BE543F8C"/>
    <w:lvl w:ilvl="0" w:tplc="33B056DC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  <w:b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B1BF0"/>
    <w:multiLevelType w:val="multilevel"/>
    <w:tmpl w:val="FEBC1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0F485A"/>
    <w:multiLevelType w:val="hybridMultilevel"/>
    <w:tmpl w:val="F6D04BA6"/>
    <w:lvl w:ilvl="0" w:tplc="8D28DD6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Noto San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419220">
    <w:abstractNumId w:val="0"/>
  </w:num>
  <w:num w:numId="2" w16cid:durableId="587814196">
    <w:abstractNumId w:val="1"/>
  </w:num>
  <w:num w:numId="3" w16cid:durableId="1054088798">
    <w:abstractNumId w:val="8"/>
  </w:num>
  <w:num w:numId="4" w16cid:durableId="982351312">
    <w:abstractNumId w:val="13"/>
  </w:num>
  <w:num w:numId="5" w16cid:durableId="793913175">
    <w:abstractNumId w:val="3"/>
  </w:num>
  <w:num w:numId="6" w16cid:durableId="338192095">
    <w:abstractNumId w:val="16"/>
  </w:num>
  <w:num w:numId="7" w16cid:durableId="1394306056">
    <w:abstractNumId w:val="6"/>
  </w:num>
  <w:num w:numId="8" w16cid:durableId="576985426">
    <w:abstractNumId w:val="17"/>
  </w:num>
  <w:num w:numId="9" w16cid:durableId="1658147595">
    <w:abstractNumId w:val="10"/>
  </w:num>
  <w:num w:numId="10" w16cid:durableId="229073609">
    <w:abstractNumId w:val="2"/>
  </w:num>
  <w:num w:numId="11" w16cid:durableId="1780951170">
    <w:abstractNumId w:val="14"/>
  </w:num>
  <w:num w:numId="12" w16cid:durableId="2022781035">
    <w:abstractNumId w:val="4"/>
  </w:num>
  <w:num w:numId="13" w16cid:durableId="1141506114">
    <w:abstractNumId w:val="9"/>
  </w:num>
  <w:num w:numId="14" w16cid:durableId="1869828977">
    <w:abstractNumId w:val="5"/>
  </w:num>
  <w:num w:numId="15" w16cid:durableId="1415277716">
    <w:abstractNumId w:val="7"/>
  </w:num>
  <w:num w:numId="16" w16cid:durableId="890925332">
    <w:abstractNumId w:val="15"/>
  </w:num>
  <w:num w:numId="17" w16cid:durableId="1571769793">
    <w:abstractNumId w:val="12"/>
  </w:num>
  <w:num w:numId="18" w16cid:durableId="6990141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mirrorMargins/>
  <w:proofState w:spelling="clean" w:grammar="clean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143C"/>
    <w:rsid w:val="00007681"/>
    <w:rsid w:val="0000784D"/>
    <w:rsid w:val="00026AFA"/>
    <w:rsid w:val="00042E4E"/>
    <w:rsid w:val="00050AD1"/>
    <w:rsid w:val="00054FDD"/>
    <w:rsid w:val="00087B0F"/>
    <w:rsid w:val="00091B17"/>
    <w:rsid w:val="00092F12"/>
    <w:rsid w:val="000A09C1"/>
    <w:rsid w:val="000A27E2"/>
    <w:rsid w:val="000A408C"/>
    <w:rsid w:val="000A7B84"/>
    <w:rsid w:val="000C3A49"/>
    <w:rsid w:val="000D799D"/>
    <w:rsid w:val="000E50C9"/>
    <w:rsid w:val="000E5D1C"/>
    <w:rsid w:val="000F4130"/>
    <w:rsid w:val="000F56D1"/>
    <w:rsid w:val="000F61C3"/>
    <w:rsid w:val="00116702"/>
    <w:rsid w:val="00117614"/>
    <w:rsid w:val="001275A4"/>
    <w:rsid w:val="00132439"/>
    <w:rsid w:val="001341B1"/>
    <w:rsid w:val="00136B16"/>
    <w:rsid w:val="00156A3E"/>
    <w:rsid w:val="00161740"/>
    <w:rsid w:val="0016179D"/>
    <w:rsid w:val="0016690D"/>
    <w:rsid w:val="00175B05"/>
    <w:rsid w:val="00177E9A"/>
    <w:rsid w:val="00180A38"/>
    <w:rsid w:val="00184325"/>
    <w:rsid w:val="001B2ECC"/>
    <w:rsid w:val="001C3058"/>
    <w:rsid w:val="001C6C00"/>
    <w:rsid w:val="001E1FD6"/>
    <w:rsid w:val="001E575C"/>
    <w:rsid w:val="001F6AC7"/>
    <w:rsid w:val="00202D55"/>
    <w:rsid w:val="00203652"/>
    <w:rsid w:val="00211A56"/>
    <w:rsid w:val="002307D7"/>
    <w:rsid w:val="00251655"/>
    <w:rsid w:val="00256B1D"/>
    <w:rsid w:val="00257E05"/>
    <w:rsid w:val="0026472F"/>
    <w:rsid w:val="00266CDF"/>
    <w:rsid w:val="00275F10"/>
    <w:rsid w:val="0029542D"/>
    <w:rsid w:val="002E0C2E"/>
    <w:rsid w:val="002E2142"/>
    <w:rsid w:val="002E5779"/>
    <w:rsid w:val="0030476A"/>
    <w:rsid w:val="00305583"/>
    <w:rsid w:val="00330DC8"/>
    <w:rsid w:val="00334CB4"/>
    <w:rsid w:val="0034181C"/>
    <w:rsid w:val="003446EC"/>
    <w:rsid w:val="00363222"/>
    <w:rsid w:val="003666CA"/>
    <w:rsid w:val="00370465"/>
    <w:rsid w:val="00373072"/>
    <w:rsid w:val="003975A9"/>
    <w:rsid w:val="003A034A"/>
    <w:rsid w:val="003A538B"/>
    <w:rsid w:val="003B783A"/>
    <w:rsid w:val="003D416E"/>
    <w:rsid w:val="003E1335"/>
    <w:rsid w:val="003F1927"/>
    <w:rsid w:val="003F2124"/>
    <w:rsid w:val="00405AC2"/>
    <w:rsid w:val="00412F08"/>
    <w:rsid w:val="00420030"/>
    <w:rsid w:val="0043031A"/>
    <w:rsid w:val="00434500"/>
    <w:rsid w:val="00441E33"/>
    <w:rsid w:val="00477F45"/>
    <w:rsid w:val="00482CF9"/>
    <w:rsid w:val="004A2714"/>
    <w:rsid w:val="004A4C4E"/>
    <w:rsid w:val="004B174E"/>
    <w:rsid w:val="004C2023"/>
    <w:rsid w:val="004C6361"/>
    <w:rsid w:val="004C78C2"/>
    <w:rsid w:val="004D146C"/>
    <w:rsid w:val="004E0D31"/>
    <w:rsid w:val="004F137D"/>
    <w:rsid w:val="00501363"/>
    <w:rsid w:val="00537A3A"/>
    <w:rsid w:val="00551350"/>
    <w:rsid w:val="00554CCE"/>
    <w:rsid w:val="00567554"/>
    <w:rsid w:val="005718B2"/>
    <w:rsid w:val="005933D8"/>
    <w:rsid w:val="005B2F93"/>
    <w:rsid w:val="005C1A7C"/>
    <w:rsid w:val="005C58FD"/>
    <w:rsid w:val="005C7CAD"/>
    <w:rsid w:val="005D4D1D"/>
    <w:rsid w:val="005D7B08"/>
    <w:rsid w:val="005F496F"/>
    <w:rsid w:val="005F6CAA"/>
    <w:rsid w:val="00611653"/>
    <w:rsid w:val="00613C9C"/>
    <w:rsid w:val="00623CE1"/>
    <w:rsid w:val="00625F2E"/>
    <w:rsid w:val="00626EE3"/>
    <w:rsid w:val="00631824"/>
    <w:rsid w:val="006322C1"/>
    <w:rsid w:val="0064208E"/>
    <w:rsid w:val="00664648"/>
    <w:rsid w:val="006655F6"/>
    <w:rsid w:val="006A3D09"/>
    <w:rsid w:val="006A3E09"/>
    <w:rsid w:val="006A56A9"/>
    <w:rsid w:val="006A5AF1"/>
    <w:rsid w:val="006B6FB7"/>
    <w:rsid w:val="006C0425"/>
    <w:rsid w:val="006C3B4E"/>
    <w:rsid w:val="006C6DCB"/>
    <w:rsid w:val="006E0DC7"/>
    <w:rsid w:val="007009FE"/>
    <w:rsid w:val="00732A56"/>
    <w:rsid w:val="007421E3"/>
    <w:rsid w:val="00746426"/>
    <w:rsid w:val="007504BE"/>
    <w:rsid w:val="00751CE1"/>
    <w:rsid w:val="007607B9"/>
    <w:rsid w:val="0078195E"/>
    <w:rsid w:val="007859BC"/>
    <w:rsid w:val="00785DF5"/>
    <w:rsid w:val="00787E5C"/>
    <w:rsid w:val="007B74AD"/>
    <w:rsid w:val="007C3EAA"/>
    <w:rsid w:val="007D4C0B"/>
    <w:rsid w:val="007D77D1"/>
    <w:rsid w:val="007E5888"/>
    <w:rsid w:val="007F1DB3"/>
    <w:rsid w:val="007F5E00"/>
    <w:rsid w:val="00813D0D"/>
    <w:rsid w:val="00821DF0"/>
    <w:rsid w:val="008307E6"/>
    <w:rsid w:val="00831EE7"/>
    <w:rsid w:val="00834146"/>
    <w:rsid w:val="00837C95"/>
    <w:rsid w:val="00840B75"/>
    <w:rsid w:val="0084270D"/>
    <w:rsid w:val="00860B3F"/>
    <w:rsid w:val="008629C6"/>
    <w:rsid w:val="008B05E9"/>
    <w:rsid w:val="008B05F7"/>
    <w:rsid w:val="008B3659"/>
    <w:rsid w:val="008D5B7B"/>
    <w:rsid w:val="008D75CD"/>
    <w:rsid w:val="008E69D5"/>
    <w:rsid w:val="008F16B5"/>
    <w:rsid w:val="008F5863"/>
    <w:rsid w:val="0090412A"/>
    <w:rsid w:val="009048C8"/>
    <w:rsid w:val="009066A7"/>
    <w:rsid w:val="009068C0"/>
    <w:rsid w:val="00907F1C"/>
    <w:rsid w:val="009320A0"/>
    <w:rsid w:val="00932C27"/>
    <w:rsid w:val="00937C98"/>
    <w:rsid w:val="00942415"/>
    <w:rsid w:val="00942628"/>
    <w:rsid w:val="0097654C"/>
    <w:rsid w:val="00984F18"/>
    <w:rsid w:val="009C12D6"/>
    <w:rsid w:val="009F2BA1"/>
    <w:rsid w:val="009F30A8"/>
    <w:rsid w:val="009F5E34"/>
    <w:rsid w:val="00A057B7"/>
    <w:rsid w:val="00A07674"/>
    <w:rsid w:val="00A2262C"/>
    <w:rsid w:val="00A301D7"/>
    <w:rsid w:val="00A331C2"/>
    <w:rsid w:val="00A56758"/>
    <w:rsid w:val="00A70DF6"/>
    <w:rsid w:val="00A7141D"/>
    <w:rsid w:val="00A73D65"/>
    <w:rsid w:val="00A92D2B"/>
    <w:rsid w:val="00AB17EC"/>
    <w:rsid w:val="00AB4D15"/>
    <w:rsid w:val="00AE5AE4"/>
    <w:rsid w:val="00AE6249"/>
    <w:rsid w:val="00B07676"/>
    <w:rsid w:val="00B15BE3"/>
    <w:rsid w:val="00B178D0"/>
    <w:rsid w:val="00B22EBD"/>
    <w:rsid w:val="00B24C44"/>
    <w:rsid w:val="00B3608B"/>
    <w:rsid w:val="00B442A9"/>
    <w:rsid w:val="00B619D2"/>
    <w:rsid w:val="00B72D65"/>
    <w:rsid w:val="00B737D4"/>
    <w:rsid w:val="00B87C85"/>
    <w:rsid w:val="00B93292"/>
    <w:rsid w:val="00B955C9"/>
    <w:rsid w:val="00BB21A6"/>
    <w:rsid w:val="00BB2DFF"/>
    <w:rsid w:val="00BC43BD"/>
    <w:rsid w:val="00BF29F6"/>
    <w:rsid w:val="00C02E98"/>
    <w:rsid w:val="00C12DF9"/>
    <w:rsid w:val="00C13382"/>
    <w:rsid w:val="00C166FD"/>
    <w:rsid w:val="00C23B9E"/>
    <w:rsid w:val="00C279A3"/>
    <w:rsid w:val="00C30849"/>
    <w:rsid w:val="00C465FE"/>
    <w:rsid w:val="00C5746C"/>
    <w:rsid w:val="00C64586"/>
    <w:rsid w:val="00C67047"/>
    <w:rsid w:val="00C85270"/>
    <w:rsid w:val="00C90CED"/>
    <w:rsid w:val="00CA497D"/>
    <w:rsid w:val="00CB4E79"/>
    <w:rsid w:val="00CB7D4F"/>
    <w:rsid w:val="00CD310D"/>
    <w:rsid w:val="00CE3E99"/>
    <w:rsid w:val="00CE4845"/>
    <w:rsid w:val="00D1354D"/>
    <w:rsid w:val="00D17C3C"/>
    <w:rsid w:val="00D353A4"/>
    <w:rsid w:val="00D36DD8"/>
    <w:rsid w:val="00D370A9"/>
    <w:rsid w:val="00D41FF7"/>
    <w:rsid w:val="00D46CBC"/>
    <w:rsid w:val="00D54A12"/>
    <w:rsid w:val="00D62AA0"/>
    <w:rsid w:val="00D84E05"/>
    <w:rsid w:val="00D93CA7"/>
    <w:rsid w:val="00D95C69"/>
    <w:rsid w:val="00DA037A"/>
    <w:rsid w:val="00DA1B19"/>
    <w:rsid w:val="00DB1D12"/>
    <w:rsid w:val="00DB29C6"/>
    <w:rsid w:val="00DB53A4"/>
    <w:rsid w:val="00DC1EEB"/>
    <w:rsid w:val="00DC641C"/>
    <w:rsid w:val="00DC7D26"/>
    <w:rsid w:val="00DD4EBC"/>
    <w:rsid w:val="00DF2071"/>
    <w:rsid w:val="00E00E7B"/>
    <w:rsid w:val="00E03189"/>
    <w:rsid w:val="00E1044C"/>
    <w:rsid w:val="00E155A4"/>
    <w:rsid w:val="00E3458D"/>
    <w:rsid w:val="00E478C0"/>
    <w:rsid w:val="00E47A05"/>
    <w:rsid w:val="00E6108C"/>
    <w:rsid w:val="00E663E2"/>
    <w:rsid w:val="00E71C54"/>
    <w:rsid w:val="00E74BA7"/>
    <w:rsid w:val="00E93867"/>
    <w:rsid w:val="00EA1D1E"/>
    <w:rsid w:val="00EB407F"/>
    <w:rsid w:val="00ED2E59"/>
    <w:rsid w:val="00EE053F"/>
    <w:rsid w:val="00EE3628"/>
    <w:rsid w:val="00EE6B41"/>
    <w:rsid w:val="00F024ED"/>
    <w:rsid w:val="00F02F6B"/>
    <w:rsid w:val="00F0537A"/>
    <w:rsid w:val="00F24377"/>
    <w:rsid w:val="00F24915"/>
    <w:rsid w:val="00F33C47"/>
    <w:rsid w:val="00F401F9"/>
    <w:rsid w:val="00F43ED6"/>
    <w:rsid w:val="00F458BC"/>
    <w:rsid w:val="00F46CE1"/>
    <w:rsid w:val="00F557A6"/>
    <w:rsid w:val="00F64660"/>
    <w:rsid w:val="00F72136"/>
    <w:rsid w:val="00F745B2"/>
    <w:rsid w:val="00F8432B"/>
    <w:rsid w:val="00F945F2"/>
    <w:rsid w:val="00FA0ABD"/>
    <w:rsid w:val="00FA1218"/>
    <w:rsid w:val="00FA27F1"/>
    <w:rsid w:val="00FA6FCE"/>
    <w:rsid w:val="00FD754F"/>
    <w:rsid w:val="00FD75E1"/>
    <w:rsid w:val="00FE097E"/>
    <w:rsid w:val="00FE24DF"/>
    <w:rsid w:val="00FE2ADE"/>
    <w:rsid w:val="00FE53DC"/>
    <w:rsid w:val="00FF0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D06BD1FA-1664-C04F-A5A6-439C9F056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136B1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36B16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D353A4"/>
    <w:rPr>
      <w:rFonts w:eastAsiaTheme="minorEastAsi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D0DCE29-9114-488A-A183-D83A4C1CD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3282</Characters>
  <Application>Microsoft Office Word</Application>
  <DocSecurity>0</DocSecurity>
  <Lines>58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</dc:creator>
  <cp:lastModifiedBy>Rogelio R. Alemán</cp:lastModifiedBy>
  <cp:revision>2</cp:revision>
  <cp:lastPrinted>2026-06-16T16:08:00Z</cp:lastPrinted>
  <dcterms:created xsi:type="dcterms:W3CDTF">2026-08-08T14:44:00Z</dcterms:created>
  <dcterms:modified xsi:type="dcterms:W3CDTF">2026-08-08T14:44:00Z</dcterms:modified>
</cp:coreProperties>
</file>