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1B7D" w14:textId="77777777" w:rsidR="00A0790A" w:rsidRPr="0031695F" w:rsidRDefault="00A0790A" w:rsidP="00A0790A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31695F">
        <w:rPr>
          <w:rFonts w:ascii="Montserrat" w:hAnsi="Montserrat"/>
          <w:b/>
          <w:color w:val="134E39"/>
        </w:rPr>
        <w:t>BOLETÍN DE PRENSA</w:t>
      </w:r>
    </w:p>
    <w:p w14:paraId="00FE586A" w14:textId="20E0D687" w:rsidR="00A0790A" w:rsidRPr="0031695F" w:rsidRDefault="00A0790A" w:rsidP="00A0790A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31695F">
        <w:rPr>
          <w:rFonts w:ascii="Montserrat" w:hAnsi="Montserrat"/>
          <w:sz w:val="20"/>
          <w:szCs w:val="20"/>
        </w:rPr>
        <w:t xml:space="preserve">Ciudad de México, </w:t>
      </w:r>
      <w:r w:rsidR="00C63A08">
        <w:rPr>
          <w:rFonts w:ascii="Montserrat" w:hAnsi="Montserrat"/>
          <w:sz w:val="20"/>
          <w:szCs w:val="20"/>
        </w:rPr>
        <w:t>lunes 10 de abril</w:t>
      </w:r>
      <w:r>
        <w:rPr>
          <w:rFonts w:ascii="Montserrat" w:hAnsi="Montserrat"/>
          <w:sz w:val="20"/>
          <w:szCs w:val="20"/>
        </w:rPr>
        <w:t xml:space="preserve"> de 2023</w:t>
      </w:r>
    </w:p>
    <w:p w14:paraId="3892915B" w14:textId="16638E2A" w:rsidR="00A0790A" w:rsidRPr="0031695F" w:rsidRDefault="00A0790A" w:rsidP="00A0790A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31695F">
        <w:rPr>
          <w:rFonts w:ascii="Montserrat" w:hAnsi="Montserrat"/>
          <w:sz w:val="20"/>
          <w:szCs w:val="20"/>
        </w:rPr>
        <w:t xml:space="preserve">No. </w:t>
      </w:r>
      <w:r w:rsidR="00C63A08">
        <w:rPr>
          <w:rFonts w:ascii="Montserrat" w:hAnsi="Montserrat"/>
          <w:sz w:val="20"/>
          <w:szCs w:val="20"/>
        </w:rPr>
        <w:t>17</w:t>
      </w:r>
      <w:r w:rsidR="00773696">
        <w:rPr>
          <w:rFonts w:ascii="Montserrat" w:hAnsi="Montserrat"/>
          <w:sz w:val="20"/>
          <w:szCs w:val="20"/>
        </w:rPr>
        <w:t>1</w:t>
      </w:r>
      <w:r>
        <w:rPr>
          <w:rFonts w:ascii="Montserrat" w:hAnsi="Montserrat"/>
          <w:sz w:val="20"/>
          <w:szCs w:val="20"/>
        </w:rPr>
        <w:t>/2023</w:t>
      </w:r>
    </w:p>
    <w:p w14:paraId="69DF2866" w14:textId="77777777" w:rsidR="00A0790A" w:rsidRPr="00BD4AE7" w:rsidRDefault="00A0790A" w:rsidP="00A0790A">
      <w:pPr>
        <w:spacing w:line="240" w:lineRule="atLeast"/>
        <w:rPr>
          <w:rFonts w:ascii="Montserrat" w:hAnsi="Montserrat"/>
          <w:sz w:val="20"/>
        </w:rPr>
      </w:pPr>
    </w:p>
    <w:p w14:paraId="311DBC47" w14:textId="74FFD70E" w:rsidR="00A0790A" w:rsidRPr="0086231D" w:rsidRDefault="00412CE5" w:rsidP="00A0790A">
      <w:pPr>
        <w:adjustRightInd w:val="0"/>
        <w:snapToGrid w:val="0"/>
        <w:spacing w:line="240" w:lineRule="atLeast"/>
        <w:jc w:val="center"/>
        <w:rPr>
          <w:rFonts w:ascii="Montserrat" w:hAnsi="Montserrat" w:cs="Arial"/>
          <w:b/>
          <w:bCs/>
          <w:spacing w:val="-4"/>
          <w:sz w:val="34"/>
          <w:szCs w:val="34"/>
          <w:lang w:val="es-ES"/>
        </w:rPr>
      </w:pPr>
      <w:r>
        <w:rPr>
          <w:rFonts w:ascii="Montserrat" w:hAnsi="Montserrat" w:cs="Arial"/>
          <w:b/>
          <w:bCs/>
          <w:spacing w:val="-4"/>
          <w:sz w:val="34"/>
          <w:szCs w:val="34"/>
          <w:lang w:val="es-ES"/>
        </w:rPr>
        <w:t xml:space="preserve">IMSS </w:t>
      </w:r>
      <w:r w:rsidR="004517D4">
        <w:rPr>
          <w:rFonts w:ascii="Montserrat" w:hAnsi="Montserrat" w:cs="Arial"/>
          <w:b/>
          <w:bCs/>
          <w:spacing w:val="-4"/>
          <w:sz w:val="34"/>
          <w:szCs w:val="34"/>
          <w:lang w:val="es-ES"/>
        </w:rPr>
        <w:t>exhorta</w:t>
      </w:r>
      <w:r w:rsidR="00B233F5">
        <w:rPr>
          <w:rFonts w:ascii="Montserrat" w:hAnsi="Montserrat" w:cs="Arial"/>
          <w:b/>
          <w:bCs/>
          <w:spacing w:val="-4"/>
          <w:sz w:val="34"/>
          <w:szCs w:val="34"/>
          <w:lang w:val="es-ES"/>
        </w:rPr>
        <w:t xml:space="preserve"> a prevenir </w:t>
      </w:r>
      <w:r>
        <w:rPr>
          <w:rFonts w:ascii="Montserrat" w:hAnsi="Montserrat" w:cs="Arial"/>
          <w:b/>
          <w:bCs/>
          <w:spacing w:val="-4"/>
          <w:sz w:val="34"/>
          <w:szCs w:val="34"/>
          <w:lang w:val="es-ES"/>
        </w:rPr>
        <w:t>la osteoporosis</w:t>
      </w:r>
      <w:r w:rsidR="0096168D">
        <w:rPr>
          <w:rFonts w:ascii="Montserrat" w:hAnsi="Montserrat" w:cs="Arial"/>
          <w:b/>
          <w:bCs/>
          <w:spacing w:val="-4"/>
          <w:sz w:val="34"/>
          <w:szCs w:val="34"/>
          <w:lang w:val="es-ES"/>
        </w:rPr>
        <w:t xml:space="preserve"> </w:t>
      </w:r>
      <w:r w:rsidR="00B233F5">
        <w:rPr>
          <w:rFonts w:ascii="Montserrat" w:hAnsi="Montserrat" w:cs="Arial"/>
          <w:b/>
          <w:bCs/>
          <w:spacing w:val="-4"/>
          <w:sz w:val="34"/>
          <w:szCs w:val="34"/>
          <w:lang w:val="es-ES"/>
        </w:rPr>
        <w:t>desde la niñez con buena alimentación y actividad física constante</w:t>
      </w:r>
    </w:p>
    <w:p w14:paraId="5CCCC6DC" w14:textId="77777777" w:rsidR="00A0790A" w:rsidRPr="006B582C" w:rsidRDefault="00A0790A" w:rsidP="00A0790A">
      <w:pPr>
        <w:adjustRightInd w:val="0"/>
        <w:snapToGrid w:val="0"/>
        <w:spacing w:line="240" w:lineRule="atLeast"/>
        <w:rPr>
          <w:rFonts w:ascii="Montserrat" w:hAnsi="Montserrat" w:cs="Arial"/>
          <w:b/>
          <w:bCs/>
          <w:sz w:val="22"/>
          <w:lang w:val="es-ES"/>
        </w:rPr>
      </w:pPr>
    </w:p>
    <w:p w14:paraId="12123DF1" w14:textId="6CB1CCBC" w:rsidR="00B233F5" w:rsidRDefault="00B233F5" w:rsidP="00A0790A">
      <w:pPr>
        <w:numPr>
          <w:ilvl w:val="0"/>
          <w:numId w:val="9"/>
        </w:numPr>
        <w:adjustRightInd w:val="0"/>
        <w:snapToGrid w:val="0"/>
        <w:spacing w:line="240" w:lineRule="atLeast"/>
        <w:ind w:left="584" w:hanging="357"/>
        <w:jc w:val="both"/>
        <w:rPr>
          <w:rFonts w:ascii="Montserrat" w:hAnsi="Montserrat" w:cs="Arial"/>
          <w:b/>
          <w:bCs/>
          <w:spacing w:val="-2"/>
          <w:sz w:val="20"/>
          <w:szCs w:val="20"/>
        </w:rPr>
      </w:pPr>
      <w:r>
        <w:rPr>
          <w:rFonts w:ascii="Montserrat" w:hAnsi="Montserrat" w:cs="Arial"/>
          <w:b/>
          <w:bCs/>
          <w:spacing w:val="-2"/>
          <w:sz w:val="20"/>
          <w:szCs w:val="20"/>
        </w:rPr>
        <w:t>Este padecimiento no da síntomas y suele diagnosticarse cuando se presenta una fractura en dedo, brazo, húmero o cadera, esta última la más devastadora por las complicaciones que causa.</w:t>
      </w:r>
    </w:p>
    <w:p w14:paraId="55CD3327" w14:textId="088BA810" w:rsidR="0014148F" w:rsidRPr="0014148F" w:rsidRDefault="00412CE5" w:rsidP="00A0790A">
      <w:pPr>
        <w:numPr>
          <w:ilvl w:val="0"/>
          <w:numId w:val="9"/>
        </w:numPr>
        <w:adjustRightInd w:val="0"/>
        <w:snapToGrid w:val="0"/>
        <w:spacing w:line="240" w:lineRule="atLeast"/>
        <w:ind w:left="584" w:hanging="357"/>
        <w:jc w:val="both"/>
        <w:rPr>
          <w:rFonts w:ascii="Montserrat" w:hAnsi="Montserrat" w:cs="Arial"/>
          <w:b/>
          <w:bCs/>
          <w:spacing w:val="-2"/>
          <w:sz w:val="20"/>
          <w:szCs w:val="20"/>
        </w:rPr>
      </w:pPr>
      <w:r>
        <w:rPr>
          <w:rFonts w:ascii="Montserrat" w:hAnsi="Montserrat" w:cs="Arial"/>
          <w:b/>
          <w:bCs/>
          <w:spacing w:val="-2"/>
          <w:sz w:val="20"/>
          <w:szCs w:val="20"/>
        </w:rPr>
        <w:t xml:space="preserve">El </w:t>
      </w:r>
      <w:r w:rsidR="00736449">
        <w:rPr>
          <w:rFonts w:ascii="Montserrat" w:hAnsi="Montserrat" w:cs="Arial"/>
          <w:b/>
          <w:bCs/>
          <w:spacing w:val="-2"/>
          <w:sz w:val="20"/>
          <w:szCs w:val="20"/>
        </w:rPr>
        <w:t>Instituto</w:t>
      </w:r>
      <w:r>
        <w:rPr>
          <w:rFonts w:ascii="Montserrat" w:hAnsi="Montserrat" w:cs="Arial"/>
          <w:b/>
          <w:bCs/>
          <w:spacing w:val="-2"/>
          <w:sz w:val="20"/>
          <w:szCs w:val="20"/>
        </w:rPr>
        <w:t xml:space="preserve"> cuenta con más de 330 geriatras</w:t>
      </w:r>
      <w:r w:rsidR="00736449">
        <w:rPr>
          <w:rFonts w:ascii="Montserrat" w:hAnsi="Montserrat" w:cs="Arial"/>
          <w:b/>
          <w:bCs/>
          <w:spacing w:val="-2"/>
          <w:sz w:val="20"/>
          <w:szCs w:val="20"/>
        </w:rPr>
        <w:t xml:space="preserve"> que realizan una valoración geriátrica integral y diagnostica</w:t>
      </w:r>
      <w:r w:rsidR="005C3934">
        <w:rPr>
          <w:rFonts w:ascii="Montserrat" w:hAnsi="Montserrat" w:cs="Arial"/>
          <w:b/>
          <w:bCs/>
          <w:spacing w:val="-2"/>
          <w:sz w:val="20"/>
          <w:szCs w:val="20"/>
        </w:rPr>
        <w:t>n</w:t>
      </w:r>
      <w:r w:rsidR="00736449">
        <w:rPr>
          <w:rFonts w:ascii="Montserrat" w:hAnsi="Montserrat" w:cs="Arial"/>
          <w:b/>
          <w:bCs/>
          <w:spacing w:val="-2"/>
          <w:sz w:val="20"/>
          <w:szCs w:val="20"/>
        </w:rPr>
        <w:t xml:space="preserve"> este padecimiento con base en los factores de riesgo del adulto mayor</w:t>
      </w:r>
      <w:r w:rsidR="005C3934">
        <w:rPr>
          <w:rFonts w:ascii="Montserrat" w:hAnsi="Montserrat" w:cs="Arial"/>
          <w:b/>
          <w:bCs/>
          <w:spacing w:val="-2"/>
          <w:sz w:val="20"/>
          <w:szCs w:val="20"/>
        </w:rPr>
        <w:t>, a fin de fortalecer sus huesos y evitar fracturas</w:t>
      </w:r>
      <w:r w:rsidR="00736449">
        <w:rPr>
          <w:rFonts w:ascii="Montserrat" w:hAnsi="Montserrat" w:cs="Arial"/>
          <w:b/>
          <w:bCs/>
          <w:spacing w:val="-2"/>
          <w:sz w:val="20"/>
          <w:szCs w:val="20"/>
        </w:rPr>
        <w:t>.</w:t>
      </w:r>
    </w:p>
    <w:p w14:paraId="08A5F94E" w14:textId="77777777" w:rsidR="00A0790A" w:rsidRPr="0014148F" w:rsidRDefault="00A0790A" w:rsidP="00A0790A">
      <w:pPr>
        <w:adjustRightInd w:val="0"/>
        <w:snapToGrid w:val="0"/>
        <w:spacing w:line="240" w:lineRule="atLeast"/>
        <w:ind w:left="720"/>
        <w:jc w:val="both"/>
        <w:rPr>
          <w:rFonts w:ascii="Montserrat" w:hAnsi="Montserrat" w:cs="Arial"/>
          <w:b/>
          <w:bCs/>
          <w:sz w:val="22"/>
        </w:rPr>
      </w:pPr>
    </w:p>
    <w:p w14:paraId="75A2B1C0" w14:textId="2AF5F30D" w:rsidR="004922CE" w:rsidRDefault="00412CE5" w:rsidP="005F480F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>
        <w:rPr>
          <w:rFonts w:ascii="Montserrat" w:hAnsi="Montserrat" w:cs="Arial"/>
          <w:bCs/>
          <w:sz w:val="20"/>
          <w:szCs w:val="20"/>
          <w:lang w:val="es-ES"/>
        </w:rPr>
        <w:t>La osteoporosis</w:t>
      </w:r>
      <w:r w:rsidR="003A774E">
        <w:rPr>
          <w:rFonts w:ascii="Montserrat" w:hAnsi="Montserrat" w:cs="Arial"/>
          <w:bCs/>
          <w:sz w:val="20"/>
          <w:szCs w:val="20"/>
          <w:lang w:val="es-ES"/>
        </w:rPr>
        <w:t xml:space="preserve"> es una e</w:t>
      </w:r>
      <w:r w:rsidR="003A774E" w:rsidRPr="003A774E">
        <w:rPr>
          <w:rFonts w:ascii="Montserrat" w:hAnsi="Montserrat" w:cs="Arial"/>
          <w:bCs/>
          <w:sz w:val="20"/>
          <w:szCs w:val="20"/>
          <w:lang w:val="es-ES"/>
        </w:rPr>
        <w:t xml:space="preserve">nfermedad que se caracteriza por </w:t>
      </w:r>
      <w:r w:rsidR="004517D4">
        <w:rPr>
          <w:rFonts w:ascii="Montserrat" w:hAnsi="Montserrat" w:cs="Arial"/>
          <w:bCs/>
          <w:sz w:val="20"/>
          <w:szCs w:val="20"/>
          <w:lang w:val="es-ES"/>
        </w:rPr>
        <w:t>una</w:t>
      </w:r>
      <w:r w:rsidR="003A774E" w:rsidRPr="003A774E">
        <w:rPr>
          <w:rFonts w:ascii="Montserrat" w:hAnsi="Montserrat" w:cs="Arial"/>
          <w:bCs/>
          <w:sz w:val="20"/>
          <w:szCs w:val="20"/>
          <w:lang w:val="es-ES"/>
        </w:rPr>
        <w:t xml:space="preserve"> disminución de la densidad del </w:t>
      </w:r>
      <w:r w:rsidR="004517D4">
        <w:rPr>
          <w:rFonts w:ascii="Montserrat" w:hAnsi="Montserrat" w:cs="Arial"/>
          <w:bCs/>
          <w:sz w:val="20"/>
          <w:szCs w:val="20"/>
          <w:lang w:val="es-ES"/>
        </w:rPr>
        <w:t xml:space="preserve">hueso, que se hace más </w:t>
      </w:r>
      <w:r w:rsidR="00477945">
        <w:rPr>
          <w:rFonts w:ascii="Montserrat" w:hAnsi="Montserrat" w:cs="Arial"/>
          <w:bCs/>
          <w:sz w:val="20"/>
          <w:szCs w:val="20"/>
          <w:lang w:val="es-ES"/>
        </w:rPr>
        <w:t>“</w:t>
      </w:r>
      <w:r w:rsidR="004517D4">
        <w:rPr>
          <w:rFonts w:ascii="Montserrat" w:hAnsi="Montserrat" w:cs="Arial"/>
          <w:bCs/>
          <w:sz w:val="20"/>
          <w:szCs w:val="20"/>
          <w:lang w:val="es-ES"/>
        </w:rPr>
        <w:t>poroso</w:t>
      </w:r>
      <w:r w:rsidR="00477945">
        <w:rPr>
          <w:rFonts w:ascii="Montserrat" w:hAnsi="Montserrat" w:cs="Arial"/>
          <w:bCs/>
          <w:sz w:val="20"/>
          <w:szCs w:val="20"/>
          <w:lang w:val="es-ES"/>
        </w:rPr>
        <w:t>”</w:t>
      </w:r>
      <w:r w:rsidR="004517D4">
        <w:rPr>
          <w:rFonts w:ascii="Montserrat" w:hAnsi="Montserrat" w:cs="Arial"/>
          <w:bCs/>
          <w:sz w:val="20"/>
          <w:szCs w:val="20"/>
          <w:lang w:val="es-ES"/>
        </w:rPr>
        <w:t xml:space="preserve">, </w:t>
      </w:r>
      <w:r w:rsidR="003A774E" w:rsidRPr="003A774E">
        <w:rPr>
          <w:rFonts w:ascii="Montserrat" w:hAnsi="Montserrat" w:cs="Arial"/>
          <w:bCs/>
          <w:sz w:val="20"/>
          <w:szCs w:val="20"/>
          <w:lang w:val="es-ES"/>
        </w:rPr>
        <w:t xml:space="preserve">y tiene como consecuencia </w:t>
      </w:r>
      <w:r w:rsidR="00477945">
        <w:rPr>
          <w:rFonts w:ascii="Montserrat" w:hAnsi="Montserrat" w:cs="Arial"/>
          <w:bCs/>
          <w:sz w:val="20"/>
          <w:szCs w:val="20"/>
          <w:lang w:val="es-ES"/>
        </w:rPr>
        <w:t>volverse</w:t>
      </w:r>
      <w:r w:rsidR="004517D4">
        <w:rPr>
          <w:rFonts w:ascii="Montserrat" w:hAnsi="Montserrat" w:cs="Arial"/>
          <w:bCs/>
          <w:sz w:val="20"/>
          <w:szCs w:val="20"/>
          <w:lang w:val="es-ES"/>
        </w:rPr>
        <w:t xml:space="preserve"> frágil</w:t>
      </w:r>
      <w:r w:rsidR="003A774E" w:rsidRPr="003A774E">
        <w:rPr>
          <w:rFonts w:ascii="Montserrat" w:hAnsi="Montserrat" w:cs="Arial"/>
          <w:bCs/>
          <w:sz w:val="20"/>
          <w:szCs w:val="20"/>
          <w:lang w:val="es-ES"/>
        </w:rPr>
        <w:t xml:space="preserve"> </w:t>
      </w:r>
      <w:r w:rsidR="00477945">
        <w:rPr>
          <w:rFonts w:ascii="Montserrat" w:hAnsi="Montserrat" w:cs="Arial"/>
          <w:bCs/>
          <w:sz w:val="20"/>
          <w:szCs w:val="20"/>
          <w:lang w:val="es-ES"/>
        </w:rPr>
        <w:t xml:space="preserve">con el riesgo de </w:t>
      </w:r>
      <w:r w:rsidR="004517D4">
        <w:rPr>
          <w:rFonts w:ascii="Montserrat" w:hAnsi="Montserrat" w:cs="Arial"/>
          <w:bCs/>
          <w:sz w:val="20"/>
          <w:szCs w:val="20"/>
          <w:lang w:val="es-ES"/>
        </w:rPr>
        <w:t xml:space="preserve">sufrir </w:t>
      </w:r>
      <w:r w:rsidR="00477945">
        <w:rPr>
          <w:rFonts w:ascii="Montserrat" w:hAnsi="Montserrat" w:cs="Arial"/>
          <w:bCs/>
          <w:sz w:val="20"/>
          <w:szCs w:val="20"/>
          <w:lang w:val="es-ES"/>
        </w:rPr>
        <w:t xml:space="preserve">una </w:t>
      </w:r>
      <w:r w:rsidR="004517D4">
        <w:rPr>
          <w:rFonts w:ascii="Montserrat" w:hAnsi="Montserrat" w:cs="Arial"/>
          <w:bCs/>
          <w:sz w:val="20"/>
          <w:szCs w:val="20"/>
          <w:lang w:val="es-ES"/>
        </w:rPr>
        <w:t>ruptura;</w:t>
      </w:r>
      <w:r w:rsidR="003A774E">
        <w:rPr>
          <w:rFonts w:ascii="Montserrat" w:hAnsi="Montserrat" w:cs="Arial"/>
          <w:bCs/>
          <w:sz w:val="20"/>
          <w:szCs w:val="20"/>
          <w:lang w:val="es-ES"/>
        </w:rPr>
        <w:t xml:space="preserve"> las personas de más de 65 años son las más propensas a desarrollarla y no presentan síntomas o molestias, por lo que suele pasar desapercibida hasta que aparece alguna fractura.</w:t>
      </w:r>
    </w:p>
    <w:p w14:paraId="030834A6" w14:textId="77777777" w:rsidR="0096168D" w:rsidRDefault="0096168D" w:rsidP="005F480F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4D93A3AA" w14:textId="3879F1FF" w:rsidR="00412CE5" w:rsidRDefault="00374FEF" w:rsidP="003A774E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>
        <w:rPr>
          <w:rFonts w:ascii="Montserrat" w:hAnsi="Montserrat" w:cs="Arial"/>
          <w:bCs/>
          <w:sz w:val="20"/>
          <w:szCs w:val="20"/>
          <w:lang w:val="es-ES"/>
        </w:rPr>
        <w:t xml:space="preserve">El doctor </w:t>
      </w:r>
      <w:r w:rsidRPr="00374FEF">
        <w:rPr>
          <w:rFonts w:ascii="Montserrat" w:hAnsi="Montserrat" w:cs="Arial"/>
          <w:bCs/>
          <w:sz w:val="20"/>
          <w:szCs w:val="20"/>
          <w:lang w:val="es-ES"/>
        </w:rPr>
        <w:t xml:space="preserve">Juan Humberto Medina Chávez, </w:t>
      </w:r>
      <w:r w:rsidR="00477945">
        <w:rPr>
          <w:rFonts w:ascii="Montserrat" w:hAnsi="Montserrat" w:cs="Arial"/>
          <w:bCs/>
          <w:sz w:val="20"/>
          <w:szCs w:val="20"/>
          <w:lang w:val="es-ES"/>
        </w:rPr>
        <w:t>J</w:t>
      </w:r>
      <w:r w:rsidRPr="00374FEF">
        <w:rPr>
          <w:rFonts w:ascii="Montserrat" w:hAnsi="Montserrat" w:cs="Arial"/>
          <w:bCs/>
          <w:sz w:val="20"/>
          <w:szCs w:val="20"/>
          <w:lang w:val="es-ES"/>
        </w:rPr>
        <w:t>efe de la División de Excelencia Clínica en la Coordinación de Innovación en Salud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, </w:t>
      </w:r>
      <w:r w:rsidR="003A774E">
        <w:rPr>
          <w:rFonts w:ascii="Montserrat" w:hAnsi="Montserrat" w:cs="Arial"/>
          <w:bCs/>
          <w:sz w:val="20"/>
          <w:szCs w:val="20"/>
          <w:lang w:val="es-ES"/>
        </w:rPr>
        <w:t xml:space="preserve">destacó que es común diagnosticar esta enfermedad cuando se presenta una fractura en </w:t>
      </w:r>
      <w:r w:rsidR="00412CE5">
        <w:rPr>
          <w:rFonts w:ascii="Montserrat" w:hAnsi="Montserrat" w:cs="Arial"/>
          <w:bCs/>
          <w:sz w:val="20"/>
          <w:szCs w:val="20"/>
          <w:lang w:val="es-ES"/>
        </w:rPr>
        <w:t>un dedo</w:t>
      </w:r>
      <w:r w:rsidR="003A774E">
        <w:rPr>
          <w:rFonts w:ascii="Montserrat" w:hAnsi="Montserrat" w:cs="Arial"/>
          <w:bCs/>
          <w:sz w:val="20"/>
          <w:szCs w:val="20"/>
          <w:lang w:val="es-ES"/>
        </w:rPr>
        <w:t xml:space="preserve"> o</w:t>
      </w:r>
      <w:r w:rsidR="00412CE5">
        <w:rPr>
          <w:rFonts w:ascii="Montserrat" w:hAnsi="Montserrat" w:cs="Arial"/>
          <w:bCs/>
          <w:sz w:val="20"/>
          <w:szCs w:val="20"/>
          <w:lang w:val="es-ES"/>
        </w:rPr>
        <w:t xml:space="preserve"> el brazo, </w:t>
      </w:r>
      <w:r w:rsidR="003A774E">
        <w:rPr>
          <w:rFonts w:ascii="Montserrat" w:hAnsi="Montserrat" w:cs="Arial"/>
          <w:bCs/>
          <w:sz w:val="20"/>
          <w:szCs w:val="20"/>
          <w:lang w:val="es-ES"/>
        </w:rPr>
        <w:t xml:space="preserve">e incluso en </w:t>
      </w:r>
      <w:r w:rsidR="00412CE5">
        <w:rPr>
          <w:rFonts w:ascii="Montserrat" w:hAnsi="Montserrat" w:cs="Arial"/>
          <w:bCs/>
          <w:sz w:val="20"/>
          <w:szCs w:val="20"/>
          <w:lang w:val="es-ES"/>
        </w:rPr>
        <w:t>la cadera, que es la más devastadora por las complicaciones que conlleva</w:t>
      </w:r>
      <w:r w:rsidR="003A774E">
        <w:rPr>
          <w:rFonts w:ascii="Montserrat" w:hAnsi="Montserrat" w:cs="Arial"/>
          <w:bCs/>
          <w:sz w:val="20"/>
          <w:szCs w:val="20"/>
          <w:lang w:val="es-ES"/>
        </w:rPr>
        <w:t xml:space="preserve"> y que incluso llega a ser causa de fallecimiento.</w:t>
      </w:r>
    </w:p>
    <w:p w14:paraId="2CB01A66" w14:textId="7AF17A24" w:rsidR="003A774E" w:rsidRDefault="003A774E" w:rsidP="003A774E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1CE7B509" w14:textId="170832B3" w:rsidR="003A774E" w:rsidRDefault="003A774E" w:rsidP="003A774E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>
        <w:rPr>
          <w:rFonts w:ascii="Montserrat" w:hAnsi="Montserrat" w:cs="Arial"/>
          <w:bCs/>
          <w:sz w:val="20"/>
          <w:szCs w:val="20"/>
          <w:lang w:val="es-ES"/>
        </w:rPr>
        <w:t>Por ello, señaló que en el Seguro Social se promueven acciones en el Primer Nivel de atención, a través de PrevenIMSS, que desde la niñez permiten fortalecer el hueso al recomendar buenos hábitos alimenticios, que incluyan en la dieta alimentos con calcio y vitamina D como lácteos, semillas, frutos secos, pescado</w:t>
      </w:r>
      <w:r w:rsidR="001D0087">
        <w:rPr>
          <w:rFonts w:ascii="Montserrat" w:hAnsi="Montserrat" w:cs="Arial"/>
          <w:bCs/>
          <w:sz w:val="20"/>
          <w:szCs w:val="20"/>
          <w:lang w:val="es-ES"/>
        </w:rPr>
        <w:t>, en particular charales,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 frutas</w:t>
      </w:r>
      <w:r w:rsidR="001D0087">
        <w:rPr>
          <w:rFonts w:ascii="Montserrat" w:hAnsi="Montserrat" w:cs="Arial"/>
          <w:bCs/>
          <w:sz w:val="20"/>
          <w:szCs w:val="20"/>
          <w:lang w:val="es-ES"/>
        </w:rPr>
        <w:t>,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 verduras </w:t>
      </w:r>
      <w:r w:rsidR="001D0087">
        <w:rPr>
          <w:rFonts w:ascii="Montserrat" w:hAnsi="Montserrat" w:cs="Arial"/>
          <w:bCs/>
          <w:sz w:val="20"/>
          <w:szCs w:val="20"/>
          <w:lang w:val="es-ES"/>
        </w:rPr>
        <w:t>y huevo.</w:t>
      </w:r>
    </w:p>
    <w:p w14:paraId="308DCA81" w14:textId="02D12A16" w:rsidR="001D0087" w:rsidRDefault="001D0087" w:rsidP="003A774E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00E0E990" w14:textId="494B8B85" w:rsidR="00412CE5" w:rsidRDefault="003C3A1F" w:rsidP="003C3A1F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>
        <w:rPr>
          <w:rFonts w:ascii="Montserrat" w:hAnsi="Montserrat" w:cs="Arial"/>
          <w:bCs/>
          <w:sz w:val="20"/>
          <w:szCs w:val="20"/>
          <w:lang w:val="es-ES"/>
        </w:rPr>
        <w:t>Afirmó que</w:t>
      </w:r>
      <w:r w:rsidR="00477945">
        <w:rPr>
          <w:rFonts w:ascii="Montserrat" w:hAnsi="Montserrat" w:cs="Arial"/>
          <w:bCs/>
          <w:sz w:val="20"/>
          <w:szCs w:val="20"/>
          <w:lang w:val="es-ES"/>
        </w:rPr>
        <w:t>,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 para brindar una atención integral a los adultos mayores, el Seguro Social </w:t>
      </w:r>
      <w:r w:rsidRPr="003C3A1F">
        <w:rPr>
          <w:rFonts w:ascii="Montserrat" w:hAnsi="Montserrat" w:cs="Arial"/>
          <w:bCs/>
          <w:sz w:val="20"/>
          <w:szCs w:val="20"/>
          <w:lang w:val="es-ES"/>
        </w:rPr>
        <w:t xml:space="preserve">cuenta con 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la estrategia GeriatrIMSS, mediante la cual se realiza la valoración geriátrica integral, que </w:t>
      </w:r>
      <w:r w:rsidR="00736449">
        <w:rPr>
          <w:rFonts w:ascii="Montserrat" w:hAnsi="Montserrat" w:cs="Arial"/>
          <w:bCs/>
          <w:sz w:val="20"/>
          <w:szCs w:val="20"/>
          <w:lang w:val="es-ES"/>
        </w:rPr>
        <w:t xml:space="preserve">toma en cuenta </w:t>
      </w:r>
      <w:r>
        <w:rPr>
          <w:rFonts w:ascii="Montserrat" w:hAnsi="Montserrat" w:cs="Arial"/>
          <w:bCs/>
          <w:sz w:val="20"/>
          <w:szCs w:val="20"/>
          <w:lang w:val="es-ES"/>
        </w:rPr>
        <w:t>el ambiente socio familiar, nutrición, cuestiones psicoafectivas y enfermedades médica</w:t>
      </w:r>
      <w:r w:rsidR="00736449">
        <w:rPr>
          <w:rFonts w:ascii="Montserrat" w:hAnsi="Montserrat" w:cs="Arial"/>
          <w:bCs/>
          <w:sz w:val="20"/>
          <w:szCs w:val="20"/>
          <w:lang w:val="es-ES"/>
        </w:rPr>
        <w:t>s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, con lo que se detectan los factores de riesgo asociados a la osteoporosis </w:t>
      </w:r>
      <w:r w:rsidR="00D81FC0">
        <w:rPr>
          <w:rFonts w:ascii="Montserrat" w:hAnsi="Montserrat" w:cs="Arial"/>
          <w:bCs/>
          <w:sz w:val="20"/>
          <w:szCs w:val="20"/>
          <w:lang w:val="es-ES"/>
        </w:rPr>
        <w:t>y se brinda tratamiento médico y no farmacológico, con recomendaciones sobre dieta y ejercicios que fortalecen la masa muscular.</w:t>
      </w:r>
    </w:p>
    <w:p w14:paraId="4FD68EB5" w14:textId="752D86F9" w:rsidR="003C3A1F" w:rsidRDefault="003C3A1F" w:rsidP="003C3A1F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07030A6A" w14:textId="16669D72" w:rsidR="003C3A1F" w:rsidRDefault="003C3A1F" w:rsidP="003C3A1F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>
        <w:rPr>
          <w:rFonts w:ascii="Montserrat" w:hAnsi="Montserrat" w:cs="Arial"/>
          <w:bCs/>
          <w:sz w:val="20"/>
          <w:szCs w:val="20"/>
          <w:lang w:val="es-ES"/>
        </w:rPr>
        <w:t>“</w:t>
      </w:r>
      <w:r w:rsidR="00E36E18" w:rsidRPr="00E36E18">
        <w:rPr>
          <w:rFonts w:ascii="Montserrat" w:hAnsi="Montserrat" w:cs="Arial"/>
          <w:bCs/>
          <w:sz w:val="20"/>
          <w:szCs w:val="20"/>
          <w:lang w:val="es-ES"/>
        </w:rPr>
        <w:t>Tenemos actualmente más de 330 geriatras y vamos por más, estamos formando alrededor de 100 geriatras por año, ninguna institución forma tantos médicos especialistas en envejecimiento</w:t>
      </w:r>
      <w:r w:rsidR="00E36E18">
        <w:rPr>
          <w:rFonts w:ascii="Montserrat" w:hAnsi="Montserrat" w:cs="Arial"/>
          <w:bCs/>
          <w:sz w:val="20"/>
          <w:szCs w:val="20"/>
          <w:lang w:val="es-ES"/>
        </w:rPr>
        <w:t xml:space="preserve">, y lo mismo con </w:t>
      </w:r>
      <w:r w:rsidR="00E36E18" w:rsidRPr="00E36E18">
        <w:rPr>
          <w:rFonts w:ascii="Montserrat" w:hAnsi="Montserrat" w:cs="Arial"/>
          <w:bCs/>
          <w:sz w:val="20"/>
          <w:szCs w:val="20"/>
          <w:lang w:val="es-ES"/>
        </w:rPr>
        <w:t>enfermeras especialistas en Geriatría para tener este binomio de actuación</w:t>
      </w:r>
      <w:r w:rsidR="00E36E18">
        <w:rPr>
          <w:rFonts w:ascii="Montserrat" w:hAnsi="Montserrat" w:cs="Arial"/>
          <w:bCs/>
          <w:sz w:val="20"/>
          <w:szCs w:val="20"/>
          <w:lang w:val="es-ES"/>
        </w:rPr>
        <w:t>;</w:t>
      </w:r>
      <w:r w:rsidR="00E36E18" w:rsidRPr="00E36E18">
        <w:rPr>
          <w:rFonts w:ascii="Montserrat" w:hAnsi="Montserrat" w:cs="Arial"/>
          <w:bCs/>
          <w:sz w:val="20"/>
          <w:szCs w:val="20"/>
          <w:lang w:val="es-ES"/>
        </w:rPr>
        <w:t xml:space="preserve"> esto ayuda mucho a que cada vez tengamos mayor </w:t>
      </w:r>
      <w:r w:rsidR="00E36E18">
        <w:rPr>
          <w:rFonts w:ascii="Montserrat" w:hAnsi="Montserrat" w:cs="Arial"/>
          <w:bCs/>
          <w:sz w:val="20"/>
          <w:szCs w:val="20"/>
          <w:lang w:val="es-ES"/>
        </w:rPr>
        <w:t>número</w:t>
      </w:r>
      <w:r w:rsidR="00E36E18" w:rsidRPr="00E36E18">
        <w:rPr>
          <w:rFonts w:ascii="Montserrat" w:hAnsi="Montserrat" w:cs="Arial"/>
          <w:bCs/>
          <w:sz w:val="20"/>
          <w:szCs w:val="20"/>
          <w:lang w:val="es-ES"/>
        </w:rPr>
        <w:t xml:space="preserve"> de personas especializadas en envejecimiento en hospitales de Segundo y de Tercer Nivel</w:t>
      </w:r>
      <w:r w:rsidR="00E36E18">
        <w:rPr>
          <w:rFonts w:ascii="Montserrat" w:hAnsi="Montserrat" w:cs="Arial"/>
          <w:bCs/>
          <w:sz w:val="20"/>
          <w:szCs w:val="20"/>
          <w:lang w:val="es-ES"/>
        </w:rPr>
        <w:t>”, enfatizó el doctor Medina Chávez.</w:t>
      </w:r>
    </w:p>
    <w:p w14:paraId="6AC7B593" w14:textId="77777777" w:rsidR="003C3A1F" w:rsidRDefault="003C3A1F" w:rsidP="003C3A1F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13462DE3" w14:textId="69FBC292" w:rsidR="00A13B7E" w:rsidRDefault="004517D4" w:rsidP="00A13B7E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>
        <w:rPr>
          <w:rFonts w:ascii="Montserrat" w:hAnsi="Montserrat" w:cs="Arial"/>
          <w:bCs/>
          <w:sz w:val="20"/>
          <w:szCs w:val="20"/>
          <w:lang w:val="es-ES"/>
        </w:rPr>
        <w:t>Por su parte, la doctora</w:t>
      </w:r>
      <w:r w:rsidR="00284F02">
        <w:rPr>
          <w:rFonts w:ascii="Montserrat" w:hAnsi="Montserrat" w:cs="Arial"/>
          <w:bCs/>
          <w:sz w:val="20"/>
          <w:szCs w:val="20"/>
          <w:lang w:val="es-ES"/>
        </w:rPr>
        <w:t xml:space="preserve"> Luz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 Gisela Salmerón Gudiño, médica</w:t>
      </w:r>
      <w:r w:rsidRPr="004517D4">
        <w:rPr>
          <w:rFonts w:ascii="Montserrat" w:hAnsi="Montserrat" w:cs="Arial"/>
          <w:bCs/>
          <w:sz w:val="20"/>
          <w:szCs w:val="20"/>
          <w:lang w:val="es-ES"/>
        </w:rPr>
        <w:t xml:space="preserve"> geriatra 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adscrita </w:t>
      </w:r>
      <w:r w:rsidRPr="004517D4">
        <w:rPr>
          <w:rFonts w:ascii="Montserrat" w:hAnsi="Montserrat" w:cs="Arial"/>
          <w:bCs/>
          <w:sz w:val="20"/>
          <w:szCs w:val="20"/>
          <w:lang w:val="es-ES"/>
        </w:rPr>
        <w:t>al Hospital de Ortopedia “Dr. Victorio de la Fuente Narváez”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 </w:t>
      </w:r>
      <w:r w:rsidR="00A13B7E">
        <w:rPr>
          <w:rFonts w:ascii="Montserrat" w:hAnsi="Montserrat" w:cs="Arial"/>
          <w:bCs/>
          <w:sz w:val="20"/>
          <w:szCs w:val="20"/>
          <w:lang w:val="es-ES"/>
        </w:rPr>
        <w:t>expuso que entre los principales factores de riesgo para padecer osteoporosis están el envejecimiento, consumo excesivo de tabaco, ingerir bebidas alcohólicas,  la falta de ejercicio constante</w:t>
      </w:r>
      <w:r w:rsidR="00CE7959">
        <w:rPr>
          <w:rFonts w:ascii="Montserrat" w:hAnsi="Montserrat" w:cs="Arial"/>
          <w:bCs/>
          <w:sz w:val="20"/>
          <w:szCs w:val="20"/>
          <w:lang w:val="es-ES"/>
        </w:rPr>
        <w:t xml:space="preserve"> y la presencia de enfermedades crónicas</w:t>
      </w:r>
      <w:r w:rsidR="004C612B">
        <w:rPr>
          <w:rFonts w:ascii="Montserrat" w:hAnsi="Montserrat" w:cs="Arial"/>
          <w:bCs/>
          <w:sz w:val="20"/>
          <w:szCs w:val="20"/>
          <w:lang w:val="es-ES"/>
        </w:rPr>
        <w:t>.</w:t>
      </w:r>
    </w:p>
    <w:p w14:paraId="6165A5D8" w14:textId="77777777" w:rsidR="00A13B7E" w:rsidRDefault="00A13B7E" w:rsidP="00951A3C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2E0B9C1A" w14:textId="31B5CD1B" w:rsidR="00951A3C" w:rsidRDefault="00A13B7E" w:rsidP="00951A3C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>
        <w:rPr>
          <w:rFonts w:ascii="Montserrat" w:hAnsi="Montserrat" w:cs="Arial"/>
          <w:bCs/>
          <w:sz w:val="20"/>
          <w:szCs w:val="20"/>
          <w:lang w:val="es-ES"/>
        </w:rPr>
        <w:lastRenderedPageBreak/>
        <w:t>I</w:t>
      </w:r>
      <w:r w:rsidR="00951A3C">
        <w:rPr>
          <w:rFonts w:ascii="Montserrat" w:hAnsi="Montserrat" w:cs="Arial"/>
          <w:bCs/>
          <w:sz w:val="20"/>
          <w:szCs w:val="20"/>
          <w:lang w:val="es-ES"/>
        </w:rPr>
        <w:t>ndicó que entre la niñez y la vida adulta se llega a un pico máximo de masa ósea y conforme se avanza hacia la etapa de adulto mayor, puede haber un declive acelerado de no llevar a cabo las medidas de prevención.</w:t>
      </w:r>
    </w:p>
    <w:p w14:paraId="5EDF92EA" w14:textId="77777777" w:rsidR="00951A3C" w:rsidRDefault="00951A3C" w:rsidP="00412CE5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344A8919" w14:textId="24945A7C" w:rsidR="00951A3C" w:rsidRDefault="00A13B7E" w:rsidP="00412CE5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>
        <w:rPr>
          <w:rFonts w:ascii="Montserrat" w:hAnsi="Montserrat" w:cs="Arial"/>
          <w:bCs/>
          <w:sz w:val="20"/>
          <w:szCs w:val="20"/>
          <w:lang w:val="es-ES"/>
        </w:rPr>
        <w:t xml:space="preserve">“La prevención debe iniciar desde la infancia, </w:t>
      </w:r>
      <w:r w:rsidRPr="00A13B7E">
        <w:rPr>
          <w:rFonts w:ascii="Montserrat" w:hAnsi="Montserrat" w:cs="Arial"/>
          <w:bCs/>
          <w:sz w:val="20"/>
          <w:szCs w:val="20"/>
          <w:lang w:val="es-ES"/>
        </w:rPr>
        <w:t>enseñar a nuestros niños a comer bien, a realizar ejercicio con regularidad, evitar factores como el tabaco</w:t>
      </w:r>
      <w:r>
        <w:rPr>
          <w:rFonts w:ascii="Montserrat" w:hAnsi="Montserrat" w:cs="Arial"/>
          <w:bCs/>
          <w:sz w:val="20"/>
          <w:szCs w:val="20"/>
          <w:lang w:val="es-ES"/>
        </w:rPr>
        <w:t>,</w:t>
      </w:r>
      <w:r w:rsidRPr="00A13B7E">
        <w:rPr>
          <w:rFonts w:ascii="Montserrat" w:hAnsi="Montserrat" w:cs="Arial"/>
          <w:bCs/>
          <w:sz w:val="20"/>
          <w:szCs w:val="20"/>
          <w:lang w:val="es-ES"/>
        </w:rPr>
        <w:t xml:space="preserve"> el alcohol</w:t>
      </w:r>
      <w:r>
        <w:rPr>
          <w:rFonts w:ascii="Montserrat" w:hAnsi="Montserrat" w:cs="Arial"/>
          <w:bCs/>
          <w:sz w:val="20"/>
          <w:szCs w:val="20"/>
          <w:lang w:val="es-ES"/>
        </w:rPr>
        <w:t>,</w:t>
      </w:r>
      <w:r w:rsidRPr="00A13B7E">
        <w:rPr>
          <w:rFonts w:ascii="Montserrat" w:hAnsi="Montserrat" w:cs="Arial"/>
          <w:bCs/>
          <w:sz w:val="20"/>
          <w:szCs w:val="20"/>
          <w:lang w:val="es-ES"/>
        </w:rPr>
        <w:t xml:space="preserve"> y 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así prevenir </w:t>
      </w:r>
      <w:r w:rsidRPr="00A13B7E">
        <w:rPr>
          <w:rFonts w:ascii="Montserrat" w:hAnsi="Montserrat" w:cs="Arial"/>
          <w:bCs/>
          <w:sz w:val="20"/>
          <w:szCs w:val="20"/>
          <w:lang w:val="es-ES"/>
        </w:rPr>
        <w:t>un envejecimiento acelerado</w:t>
      </w:r>
      <w:r w:rsidR="00C30192">
        <w:rPr>
          <w:rFonts w:ascii="Montserrat" w:hAnsi="Montserrat" w:cs="Arial"/>
          <w:bCs/>
          <w:sz w:val="20"/>
          <w:szCs w:val="20"/>
          <w:lang w:val="es-ES"/>
        </w:rPr>
        <w:t xml:space="preserve"> y</w:t>
      </w:r>
      <w:r w:rsidRPr="00A13B7E">
        <w:rPr>
          <w:rFonts w:ascii="Montserrat" w:hAnsi="Montserrat" w:cs="Arial"/>
          <w:bCs/>
          <w:sz w:val="20"/>
          <w:szCs w:val="20"/>
          <w:lang w:val="es-ES"/>
        </w:rPr>
        <w:t xml:space="preserve"> patológico, que </w:t>
      </w:r>
      <w:r w:rsidR="00C30192">
        <w:rPr>
          <w:rFonts w:ascii="Montserrat" w:hAnsi="Montserrat" w:cs="Arial"/>
          <w:bCs/>
          <w:sz w:val="20"/>
          <w:szCs w:val="20"/>
          <w:lang w:val="es-ES"/>
        </w:rPr>
        <w:t>puede</w:t>
      </w:r>
      <w:r w:rsidRPr="00A13B7E">
        <w:rPr>
          <w:rFonts w:ascii="Montserrat" w:hAnsi="Montserrat" w:cs="Arial"/>
          <w:bCs/>
          <w:sz w:val="20"/>
          <w:szCs w:val="20"/>
          <w:lang w:val="es-ES"/>
        </w:rPr>
        <w:t xml:space="preserve"> conllevar la presencia osteoporosis y en su momento </w:t>
      </w:r>
      <w:r w:rsidR="000E28D2">
        <w:rPr>
          <w:rFonts w:ascii="Montserrat" w:hAnsi="Montserrat" w:cs="Arial"/>
          <w:bCs/>
          <w:sz w:val="20"/>
          <w:szCs w:val="20"/>
          <w:lang w:val="es-ES"/>
        </w:rPr>
        <w:t>alguna</w:t>
      </w:r>
      <w:r w:rsidRPr="00A13B7E">
        <w:rPr>
          <w:rFonts w:ascii="Montserrat" w:hAnsi="Montserrat" w:cs="Arial"/>
          <w:bCs/>
          <w:sz w:val="20"/>
          <w:szCs w:val="20"/>
          <w:lang w:val="es-ES"/>
        </w:rPr>
        <w:t xml:space="preserve"> fractura</w:t>
      </w:r>
      <w:r w:rsidR="000E28D2">
        <w:rPr>
          <w:rFonts w:ascii="Montserrat" w:hAnsi="Montserrat" w:cs="Arial"/>
          <w:bCs/>
          <w:sz w:val="20"/>
          <w:szCs w:val="20"/>
          <w:lang w:val="es-ES"/>
        </w:rPr>
        <w:t xml:space="preserve"> dentro de las</w:t>
      </w:r>
      <w:r w:rsidRPr="00A13B7E">
        <w:rPr>
          <w:rFonts w:ascii="Montserrat" w:hAnsi="Montserrat" w:cs="Arial"/>
          <w:bCs/>
          <w:sz w:val="20"/>
          <w:szCs w:val="20"/>
          <w:lang w:val="es-ES"/>
        </w:rPr>
        <w:t xml:space="preserve"> </w:t>
      </w:r>
      <w:r w:rsidR="00B90865">
        <w:rPr>
          <w:rFonts w:ascii="Montserrat" w:hAnsi="Montserrat" w:cs="Arial"/>
          <w:bCs/>
          <w:sz w:val="20"/>
          <w:szCs w:val="20"/>
          <w:lang w:val="es-ES"/>
        </w:rPr>
        <w:t xml:space="preserve">más </w:t>
      </w:r>
      <w:r w:rsidR="008B4BB8">
        <w:rPr>
          <w:rFonts w:ascii="Montserrat" w:hAnsi="Montserrat" w:cs="Arial"/>
          <w:bCs/>
          <w:sz w:val="20"/>
          <w:szCs w:val="20"/>
          <w:lang w:val="es-ES"/>
        </w:rPr>
        <w:t xml:space="preserve">incapacitantes la </w:t>
      </w:r>
      <w:r w:rsidRPr="00A13B7E">
        <w:rPr>
          <w:rFonts w:ascii="Montserrat" w:hAnsi="Montserrat" w:cs="Arial"/>
          <w:bCs/>
          <w:sz w:val="20"/>
          <w:szCs w:val="20"/>
          <w:lang w:val="es-ES"/>
        </w:rPr>
        <w:t>de cadera</w:t>
      </w:r>
      <w:r w:rsidR="00C30192">
        <w:rPr>
          <w:rFonts w:ascii="Montserrat" w:hAnsi="Montserrat" w:cs="Arial"/>
          <w:bCs/>
          <w:sz w:val="20"/>
          <w:szCs w:val="20"/>
          <w:lang w:val="es-ES"/>
        </w:rPr>
        <w:t>,</w:t>
      </w:r>
      <w:r w:rsidRPr="00A13B7E">
        <w:rPr>
          <w:rFonts w:ascii="Montserrat" w:hAnsi="Montserrat" w:cs="Arial"/>
          <w:bCs/>
          <w:sz w:val="20"/>
          <w:szCs w:val="20"/>
          <w:lang w:val="es-ES"/>
        </w:rPr>
        <w:t xml:space="preserve"> que sería el evento catastrófico </w:t>
      </w:r>
      <w:r w:rsidR="008E3F03" w:rsidRPr="00A13B7E">
        <w:rPr>
          <w:rFonts w:ascii="Montserrat" w:hAnsi="Montserrat" w:cs="Arial"/>
          <w:bCs/>
          <w:sz w:val="20"/>
          <w:szCs w:val="20"/>
          <w:lang w:val="es-ES"/>
        </w:rPr>
        <w:t>de esta</w:t>
      </w:r>
      <w:r w:rsidRPr="00A13B7E">
        <w:rPr>
          <w:rFonts w:ascii="Montserrat" w:hAnsi="Montserrat" w:cs="Arial"/>
          <w:bCs/>
          <w:sz w:val="20"/>
          <w:szCs w:val="20"/>
          <w:lang w:val="es-ES"/>
        </w:rPr>
        <w:t xml:space="preserve"> enfermedad.</w:t>
      </w:r>
    </w:p>
    <w:p w14:paraId="5F0BC2EC" w14:textId="77777777" w:rsidR="005D5AE9" w:rsidRDefault="005D5AE9" w:rsidP="00412CE5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6141B6AB" w14:textId="3E6956EA" w:rsidR="005D5AE9" w:rsidRDefault="005D5AE9" w:rsidP="00412CE5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>
        <w:rPr>
          <w:rFonts w:ascii="Montserrat" w:hAnsi="Montserrat" w:cs="Arial"/>
          <w:bCs/>
          <w:sz w:val="20"/>
          <w:szCs w:val="20"/>
          <w:lang w:val="es-ES"/>
        </w:rPr>
        <w:t>Detalló que una de cada cinco mujeres</w:t>
      </w:r>
      <w:r w:rsidR="0012685A">
        <w:rPr>
          <w:rFonts w:ascii="Montserrat" w:hAnsi="Montserrat" w:cs="Arial"/>
          <w:bCs/>
          <w:sz w:val="20"/>
          <w:szCs w:val="20"/>
          <w:lang w:val="es-ES"/>
        </w:rPr>
        <w:t>,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 </w:t>
      </w:r>
      <w:r w:rsidR="0012685A">
        <w:rPr>
          <w:rFonts w:ascii="Montserrat" w:hAnsi="Montserrat" w:cs="Arial"/>
          <w:bCs/>
          <w:sz w:val="20"/>
          <w:szCs w:val="20"/>
          <w:lang w:val="es-ES"/>
        </w:rPr>
        <w:t xml:space="preserve">tienen </w:t>
      </w:r>
      <w:r w:rsidR="008E3F03">
        <w:rPr>
          <w:rFonts w:ascii="Montserrat" w:hAnsi="Montserrat" w:cs="Arial"/>
          <w:bCs/>
          <w:sz w:val="20"/>
          <w:szCs w:val="20"/>
          <w:lang w:val="es-ES"/>
        </w:rPr>
        <w:t>más</w:t>
      </w:r>
      <w:r w:rsidR="0012685A">
        <w:rPr>
          <w:rFonts w:ascii="Montserrat" w:hAnsi="Montserrat" w:cs="Arial"/>
          <w:bCs/>
          <w:sz w:val="20"/>
          <w:szCs w:val="20"/>
          <w:lang w:val="es-ES"/>
        </w:rPr>
        <w:t xml:space="preserve"> riesgo de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 presentar la enfermedad, en particular aquellas que presentaron el cese de la menstruación (menopausia) en una edad m</w:t>
      </w:r>
      <w:r w:rsidR="009761B3">
        <w:rPr>
          <w:rFonts w:ascii="Montserrat" w:hAnsi="Montserrat" w:cs="Arial"/>
          <w:bCs/>
          <w:sz w:val="20"/>
          <w:szCs w:val="20"/>
          <w:lang w:val="es-ES"/>
        </w:rPr>
        <w:t xml:space="preserve">ucho más temprana </w:t>
      </w:r>
      <w:r w:rsidR="0012685A">
        <w:rPr>
          <w:rFonts w:ascii="Montserrat" w:hAnsi="Montserrat" w:cs="Arial"/>
          <w:bCs/>
          <w:sz w:val="20"/>
          <w:szCs w:val="20"/>
          <w:lang w:val="es-ES"/>
        </w:rPr>
        <w:t>que a la habitual a</w:t>
      </w:r>
      <w:r w:rsidR="009761B3">
        <w:rPr>
          <w:rFonts w:ascii="Montserrat" w:hAnsi="Montserrat" w:cs="Arial"/>
          <w:bCs/>
          <w:sz w:val="20"/>
          <w:szCs w:val="20"/>
          <w:lang w:val="es-ES"/>
        </w:rPr>
        <w:t xml:space="preserve"> los 50 años que no consumen una adecuada cantidad de calci</w:t>
      </w:r>
      <w:r w:rsidR="00B85322">
        <w:rPr>
          <w:rFonts w:ascii="Montserrat" w:hAnsi="Montserrat" w:cs="Arial"/>
          <w:bCs/>
          <w:sz w:val="20"/>
          <w:szCs w:val="20"/>
          <w:lang w:val="es-ES"/>
        </w:rPr>
        <w:t>o en su ingesta diaria</w:t>
      </w:r>
      <w:r w:rsidR="00103EB6">
        <w:rPr>
          <w:rFonts w:ascii="Montserrat" w:hAnsi="Montserrat" w:cs="Arial"/>
          <w:bCs/>
          <w:sz w:val="20"/>
          <w:szCs w:val="20"/>
          <w:lang w:val="es-ES"/>
        </w:rPr>
        <w:t xml:space="preserve"> y presentan otros factores de riesgo</w:t>
      </w:r>
      <w:r w:rsidR="004C612B">
        <w:rPr>
          <w:rFonts w:ascii="Montserrat" w:hAnsi="Montserrat" w:cs="Arial"/>
          <w:bCs/>
          <w:sz w:val="20"/>
          <w:szCs w:val="20"/>
          <w:lang w:val="es-ES"/>
        </w:rPr>
        <w:t>.</w:t>
      </w:r>
    </w:p>
    <w:p w14:paraId="208E3584" w14:textId="77777777" w:rsidR="00412CE5" w:rsidRDefault="00412CE5" w:rsidP="00412CE5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3B45ED32" w14:textId="7E09872A" w:rsidR="009761B3" w:rsidRDefault="009761B3" w:rsidP="009761B3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>
        <w:rPr>
          <w:rFonts w:ascii="Montserrat" w:hAnsi="Montserrat" w:cs="Arial"/>
          <w:bCs/>
          <w:sz w:val="20"/>
          <w:szCs w:val="20"/>
          <w:lang w:val="es-ES"/>
        </w:rPr>
        <w:t xml:space="preserve">La doctora Salmerón </w:t>
      </w:r>
      <w:r w:rsidR="00C30192">
        <w:rPr>
          <w:rFonts w:ascii="Montserrat" w:hAnsi="Montserrat" w:cs="Arial"/>
          <w:bCs/>
          <w:sz w:val="20"/>
          <w:szCs w:val="20"/>
          <w:lang w:val="es-ES"/>
        </w:rPr>
        <w:t xml:space="preserve">dijo </w:t>
      </w:r>
      <w:r>
        <w:rPr>
          <w:rFonts w:ascii="Montserrat" w:hAnsi="Montserrat" w:cs="Arial"/>
          <w:bCs/>
          <w:sz w:val="20"/>
          <w:szCs w:val="20"/>
          <w:lang w:val="es-ES"/>
        </w:rPr>
        <w:t>que en el caso de las personas que optan por no comer derivados de la carne y lácteos, que son veganos o vegetarianos, se tienen que realizar un seguimiento médico y detección de niveles para conocer si la cantidad de calcio y vitamina D que ingiere a través de su dieta diaria, cubre los aportes indispensables para tener una masa ósea adecuada.</w:t>
      </w:r>
    </w:p>
    <w:p w14:paraId="38A06ABC" w14:textId="77777777" w:rsidR="00C31822" w:rsidRDefault="00C31822" w:rsidP="00412CE5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6316BF86" w14:textId="7B043BDB" w:rsidR="00C30192" w:rsidRDefault="00C30192" w:rsidP="00412CE5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>
        <w:rPr>
          <w:rFonts w:ascii="Montserrat" w:hAnsi="Montserrat" w:cs="Arial"/>
          <w:bCs/>
          <w:sz w:val="20"/>
          <w:szCs w:val="20"/>
          <w:lang w:val="es-ES"/>
        </w:rPr>
        <w:t xml:space="preserve">Añadió que las personas que llegan a la Unidad Médica de Alta Especialidad (UMAE) con una fractura de muñeca, de cadera o </w:t>
      </w:r>
      <w:r w:rsidR="0012685A">
        <w:rPr>
          <w:rFonts w:ascii="Montserrat" w:hAnsi="Montserrat" w:cs="Arial"/>
          <w:bCs/>
          <w:sz w:val="20"/>
          <w:szCs w:val="20"/>
          <w:lang w:val="es-ES"/>
        </w:rPr>
        <w:t xml:space="preserve">de </w:t>
      </w:r>
      <w:r>
        <w:rPr>
          <w:rFonts w:ascii="Montserrat" w:hAnsi="Montserrat" w:cs="Arial"/>
          <w:bCs/>
          <w:sz w:val="20"/>
          <w:szCs w:val="20"/>
          <w:lang w:val="es-ES"/>
        </w:rPr>
        <w:t>v</w:t>
      </w:r>
      <w:r w:rsidR="0012685A">
        <w:rPr>
          <w:rFonts w:ascii="Montserrat" w:hAnsi="Montserrat" w:cs="Arial"/>
          <w:bCs/>
          <w:sz w:val="20"/>
          <w:szCs w:val="20"/>
          <w:lang w:val="es-ES"/>
        </w:rPr>
        <w:t>é</w:t>
      </w:r>
      <w:r>
        <w:rPr>
          <w:rFonts w:ascii="Montserrat" w:hAnsi="Montserrat" w:cs="Arial"/>
          <w:bCs/>
          <w:sz w:val="20"/>
          <w:szCs w:val="20"/>
          <w:lang w:val="es-ES"/>
        </w:rPr>
        <w:t>rtebra, se les brinda un tratamiento</w:t>
      </w:r>
      <w:r w:rsidR="006A5BE9">
        <w:rPr>
          <w:rFonts w:ascii="Montserrat" w:hAnsi="Montserrat" w:cs="Arial"/>
          <w:bCs/>
          <w:sz w:val="20"/>
          <w:szCs w:val="20"/>
          <w:lang w:val="es-ES"/>
        </w:rPr>
        <w:t xml:space="preserve"> médico o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 quirúrgico y a su egreso se brinda tratamiento para la osteoporosis, a fin de evitar que la osteoporosis persista y se tenga una mejor respuesta a</w:t>
      </w:r>
      <w:r w:rsidR="00DB49EB">
        <w:rPr>
          <w:rFonts w:ascii="Montserrat" w:hAnsi="Montserrat" w:cs="Arial"/>
          <w:bCs/>
          <w:sz w:val="20"/>
          <w:szCs w:val="20"/>
          <w:lang w:val="es-ES"/>
        </w:rPr>
        <w:t>l tratamiento recibido</w:t>
      </w:r>
      <w:r>
        <w:rPr>
          <w:rFonts w:ascii="Montserrat" w:hAnsi="Montserrat" w:cs="Arial"/>
          <w:bCs/>
          <w:sz w:val="20"/>
          <w:szCs w:val="20"/>
          <w:lang w:val="es-ES"/>
        </w:rPr>
        <w:t>, por lo que también es referido con su médico familiar para que tenga un seguimiento</w:t>
      </w:r>
      <w:r w:rsidR="00FA375B">
        <w:rPr>
          <w:rFonts w:ascii="Montserrat" w:hAnsi="Montserrat" w:cs="Arial"/>
          <w:bCs/>
          <w:sz w:val="20"/>
          <w:szCs w:val="20"/>
          <w:lang w:val="es-ES"/>
        </w:rPr>
        <w:t>,</w:t>
      </w:r>
      <w:r w:rsidR="009D4240">
        <w:rPr>
          <w:rFonts w:ascii="Montserrat" w:hAnsi="Montserrat" w:cs="Arial"/>
          <w:bCs/>
          <w:sz w:val="20"/>
          <w:szCs w:val="20"/>
          <w:lang w:val="es-ES"/>
        </w:rPr>
        <w:t xml:space="preserve"> aunado a 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 la rehabilitación de la fractura y prevenir en lo posible otras lesiones.</w:t>
      </w:r>
    </w:p>
    <w:p w14:paraId="5A610B69" w14:textId="7E84F40D" w:rsidR="006D72EA" w:rsidRDefault="003D17CA" w:rsidP="00412CE5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 w:rsidRPr="003D17CA">
        <w:rPr>
          <w:rFonts w:ascii="Montserrat" w:hAnsi="Montserrat" w:cs="Arial"/>
          <w:bCs/>
          <w:sz w:val="20"/>
          <w:szCs w:val="20"/>
          <w:lang w:val="es-ES"/>
        </w:rPr>
        <w:t xml:space="preserve"> </w:t>
      </w:r>
    </w:p>
    <w:p w14:paraId="776BB9E1" w14:textId="64BBD923" w:rsidR="00A0790A" w:rsidRDefault="00A0790A" w:rsidP="00A0790A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eastAsia="es-MX"/>
        </w:rPr>
      </w:pPr>
      <w:r w:rsidRPr="00725EB3">
        <w:rPr>
          <w:rFonts w:ascii="Montserrat" w:hAnsi="Montserrat"/>
          <w:b/>
          <w:bCs/>
          <w:sz w:val="20"/>
          <w:szCs w:val="20"/>
          <w:lang w:eastAsia="es-MX"/>
        </w:rPr>
        <w:t>---o0o---</w:t>
      </w:r>
    </w:p>
    <w:p w14:paraId="22DD82F3" w14:textId="77777777" w:rsidR="00C5454A" w:rsidRDefault="00C5454A" w:rsidP="00C5454A">
      <w:pPr>
        <w:spacing w:line="240" w:lineRule="atLeast"/>
        <w:rPr>
          <w:rFonts w:ascii="Montserrat" w:hAnsi="Montserrat"/>
          <w:b/>
          <w:bCs/>
          <w:sz w:val="20"/>
          <w:szCs w:val="20"/>
          <w:lang w:eastAsia="es-MX"/>
        </w:rPr>
      </w:pPr>
    </w:p>
    <w:p w14:paraId="2656881C" w14:textId="77777777" w:rsidR="00C5454A" w:rsidRPr="00C5454A" w:rsidRDefault="00C5454A">
      <w:pPr>
        <w:spacing w:line="240" w:lineRule="atLeast"/>
        <w:rPr>
          <w:rFonts w:ascii="Montserrat" w:hAnsi="Montserrat"/>
          <w:bCs/>
          <w:sz w:val="22"/>
          <w:szCs w:val="22"/>
          <w:lang w:eastAsia="es-MX"/>
        </w:rPr>
      </w:pPr>
    </w:p>
    <w:sectPr w:rsidR="00C5454A" w:rsidRPr="00C5454A" w:rsidSect="006024D9">
      <w:headerReference w:type="default" r:id="rId7"/>
      <w:footerReference w:type="default" r:id="rId8"/>
      <w:pgSz w:w="12240" w:h="15840"/>
      <w:pgMar w:top="2041" w:right="1077" w:bottom="1134" w:left="107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90C3E" w14:textId="77777777" w:rsidR="00BB0A3C" w:rsidRDefault="00BB0A3C">
      <w:r>
        <w:separator/>
      </w:r>
    </w:p>
  </w:endnote>
  <w:endnote w:type="continuationSeparator" w:id="0">
    <w:p w14:paraId="51FF63C5" w14:textId="77777777" w:rsidR="00BB0A3C" w:rsidRDefault="00BB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1543E7" w:rsidRDefault="00D0295C" w:rsidP="001543E7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18C95" w14:textId="77777777" w:rsidR="00BB0A3C" w:rsidRDefault="00BB0A3C">
      <w:r>
        <w:separator/>
      </w:r>
    </w:p>
  </w:footnote>
  <w:footnote w:type="continuationSeparator" w:id="0">
    <w:p w14:paraId="30BC1753" w14:textId="77777777" w:rsidR="00BB0A3C" w:rsidRDefault="00BB0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1543E7" w:rsidRDefault="003C7C69" w:rsidP="001543E7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1543E7" w:rsidRPr="005D5A3E" w:rsidRDefault="00D0295C" w:rsidP="001543E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1543E7" w:rsidRPr="00C0299D" w:rsidRDefault="001543E7" w:rsidP="001543E7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1543E7" w:rsidRPr="005D5A3E" w:rsidRDefault="00D0295C" w:rsidP="001543E7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1543E7" w:rsidRPr="00C0299D" w:rsidRDefault="001543E7" w:rsidP="001543E7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B3B03C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326"/>
    <w:multiLevelType w:val="hybridMultilevel"/>
    <w:tmpl w:val="199E07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B11DE"/>
    <w:multiLevelType w:val="hybridMultilevel"/>
    <w:tmpl w:val="698691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47AE6"/>
    <w:multiLevelType w:val="hybridMultilevel"/>
    <w:tmpl w:val="3550B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87E4C"/>
    <w:multiLevelType w:val="hybridMultilevel"/>
    <w:tmpl w:val="2C820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940604">
    <w:abstractNumId w:val="6"/>
  </w:num>
  <w:num w:numId="2" w16cid:durableId="70860221">
    <w:abstractNumId w:val="4"/>
  </w:num>
  <w:num w:numId="3" w16cid:durableId="630868036">
    <w:abstractNumId w:val="1"/>
  </w:num>
  <w:num w:numId="4" w16cid:durableId="268781026">
    <w:abstractNumId w:val="3"/>
  </w:num>
  <w:num w:numId="5" w16cid:durableId="1021056367">
    <w:abstractNumId w:val="0"/>
  </w:num>
  <w:num w:numId="6" w16cid:durableId="1630628916">
    <w:abstractNumId w:val="8"/>
  </w:num>
  <w:num w:numId="7" w16cid:durableId="1240599933">
    <w:abstractNumId w:val="2"/>
  </w:num>
  <w:num w:numId="8" w16cid:durableId="346296247">
    <w:abstractNumId w:val="7"/>
  </w:num>
  <w:num w:numId="9" w16cid:durableId="9601095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000FA"/>
    <w:rsid w:val="00016EC9"/>
    <w:rsid w:val="000207D1"/>
    <w:rsid w:val="0002135A"/>
    <w:rsid w:val="00024637"/>
    <w:rsid w:val="00025C5C"/>
    <w:rsid w:val="00030120"/>
    <w:rsid w:val="00053B1D"/>
    <w:rsid w:val="000629BE"/>
    <w:rsid w:val="000759B6"/>
    <w:rsid w:val="0009068E"/>
    <w:rsid w:val="000B063B"/>
    <w:rsid w:val="000C43E9"/>
    <w:rsid w:val="000C4A77"/>
    <w:rsid w:val="000C4BA2"/>
    <w:rsid w:val="000C7024"/>
    <w:rsid w:val="000E28D2"/>
    <w:rsid w:val="000F07D9"/>
    <w:rsid w:val="000F10C6"/>
    <w:rsid w:val="000F6F99"/>
    <w:rsid w:val="00100CB1"/>
    <w:rsid w:val="00103935"/>
    <w:rsid w:val="00103A97"/>
    <w:rsid w:val="00103EB6"/>
    <w:rsid w:val="00106A36"/>
    <w:rsid w:val="00110B36"/>
    <w:rsid w:val="00115ADF"/>
    <w:rsid w:val="0012661D"/>
    <w:rsid w:val="0012685A"/>
    <w:rsid w:val="0014148F"/>
    <w:rsid w:val="0014672B"/>
    <w:rsid w:val="001543E7"/>
    <w:rsid w:val="00155B5F"/>
    <w:rsid w:val="00164426"/>
    <w:rsid w:val="00166A01"/>
    <w:rsid w:val="00166ADF"/>
    <w:rsid w:val="00197915"/>
    <w:rsid w:val="001A257C"/>
    <w:rsid w:val="001D0087"/>
    <w:rsid w:val="001E17BC"/>
    <w:rsid w:val="001E6000"/>
    <w:rsid w:val="001F07CD"/>
    <w:rsid w:val="002271BA"/>
    <w:rsid w:val="002324E7"/>
    <w:rsid w:val="0023565D"/>
    <w:rsid w:val="00240768"/>
    <w:rsid w:val="00246FA4"/>
    <w:rsid w:val="002550DB"/>
    <w:rsid w:val="002640D8"/>
    <w:rsid w:val="002644A6"/>
    <w:rsid w:val="00274598"/>
    <w:rsid w:val="00276B83"/>
    <w:rsid w:val="00284F02"/>
    <w:rsid w:val="00286D46"/>
    <w:rsid w:val="002927EA"/>
    <w:rsid w:val="0029782A"/>
    <w:rsid w:val="002A41E0"/>
    <w:rsid w:val="002E2EE0"/>
    <w:rsid w:val="002E556D"/>
    <w:rsid w:val="002F7820"/>
    <w:rsid w:val="003040F0"/>
    <w:rsid w:val="003273A5"/>
    <w:rsid w:val="003660C3"/>
    <w:rsid w:val="00374FEF"/>
    <w:rsid w:val="00376655"/>
    <w:rsid w:val="00382C1B"/>
    <w:rsid w:val="00395553"/>
    <w:rsid w:val="003A2CAB"/>
    <w:rsid w:val="003A774E"/>
    <w:rsid w:val="003B59B7"/>
    <w:rsid w:val="003C3A1F"/>
    <w:rsid w:val="003C7C69"/>
    <w:rsid w:val="003D17CA"/>
    <w:rsid w:val="003D4647"/>
    <w:rsid w:val="003D7F2A"/>
    <w:rsid w:val="003F0140"/>
    <w:rsid w:val="003F4924"/>
    <w:rsid w:val="003F68E6"/>
    <w:rsid w:val="003F6C48"/>
    <w:rsid w:val="0040527E"/>
    <w:rsid w:val="00412CE5"/>
    <w:rsid w:val="00413F85"/>
    <w:rsid w:val="0041537A"/>
    <w:rsid w:val="004155D9"/>
    <w:rsid w:val="00423B85"/>
    <w:rsid w:val="004276F8"/>
    <w:rsid w:val="00435859"/>
    <w:rsid w:val="004460AD"/>
    <w:rsid w:val="00450CAD"/>
    <w:rsid w:val="004517D4"/>
    <w:rsid w:val="0045580E"/>
    <w:rsid w:val="00463B44"/>
    <w:rsid w:val="0046445E"/>
    <w:rsid w:val="00477945"/>
    <w:rsid w:val="00477BB4"/>
    <w:rsid w:val="00486D2F"/>
    <w:rsid w:val="004922CE"/>
    <w:rsid w:val="004C1BA7"/>
    <w:rsid w:val="004C612B"/>
    <w:rsid w:val="004C67AB"/>
    <w:rsid w:val="004F3B01"/>
    <w:rsid w:val="004F4575"/>
    <w:rsid w:val="00504D4A"/>
    <w:rsid w:val="00510F2A"/>
    <w:rsid w:val="005208BD"/>
    <w:rsid w:val="00526725"/>
    <w:rsid w:val="00537609"/>
    <w:rsid w:val="00552A45"/>
    <w:rsid w:val="00561690"/>
    <w:rsid w:val="0057281A"/>
    <w:rsid w:val="00583F1E"/>
    <w:rsid w:val="005905BB"/>
    <w:rsid w:val="00594C10"/>
    <w:rsid w:val="00594E51"/>
    <w:rsid w:val="00597737"/>
    <w:rsid w:val="005A3B05"/>
    <w:rsid w:val="005A7B80"/>
    <w:rsid w:val="005C2C7A"/>
    <w:rsid w:val="005C3934"/>
    <w:rsid w:val="005D5A3E"/>
    <w:rsid w:val="005D5AE9"/>
    <w:rsid w:val="005F3D20"/>
    <w:rsid w:val="005F480F"/>
    <w:rsid w:val="006024D9"/>
    <w:rsid w:val="006313DB"/>
    <w:rsid w:val="00664FE3"/>
    <w:rsid w:val="00671877"/>
    <w:rsid w:val="00673C1D"/>
    <w:rsid w:val="00675CFD"/>
    <w:rsid w:val="00677E02"/>
    <w:rsid w:val="00681F05"/>
    <w:rsid w:val="00692712"/>
    <w:rsid w:val="00694593"/>
    <w:rsid w:val="00694A02"/>
    <w:rsid w:val="006A0A6C"/>
    <w:rsid w:val="006A5BE9"/>
    <w:rsid w:val="006A6364"/>
    <w:rsid w:val="006B3834"/>
    <w:rsid w:val="006B582C"/>
    <w:rsid w:val="006B7681"/>
    <w:rsid w:val="006C473D"/>
    <w:rsid w:val="006D72EA"/>
    <w:rsid w:val="006E2D7E"/>
    <w:rsid w:val="006F55CA"/>
    <w:rsid w:val="007169E2"/>
    <w:rsid w:val="0072192F"/>
    <w:rsid w:val="00736449"/>
    <w:rsid w:val="0074356C"/>
    <w:rsid w:val="00766D5A"/>
    <w:rsid w:val="00767AC5"/>
    <w:rsid w:val="00771120"/>
    <w:rsid w:val="00771F15"/>
    <w:rsid w:val="00773696"/>
    <w:rsid w:val="007819C4"/>
    <w:rsid w:val="00785340"/>
    <w:rsid w:val="007861A6"/>
    <w:rsid w:val="00794AE5"/>
    <w:rsid w:val="007B4909"/>
    <w:rsid w:val="007C4229"/>
    <w:rsid w:val="007E07FF"/>
    <w:rsid w:val="007E3726"/>
    <w:rsid w:val="007E5B91"/>
    <w:rsid w:val="007F151D"/>
    <w:rsid w:val="00800562"/>
    <w:rsid w:val="00841AE4"/>
    <w:rsid w:val="008421F5"/>
    <w:rsid w:val="0084767E"/>
    <w:rsid w:val="008521A5"/>
    <w:rsid w:val="0086231D"/>
    <w:rsid w:val="00875F9A"/>
    <w:rsid w:val="00881600"/>
    <w:rsid w:val="00885A9B"/>
    <w:rsid w:val="008A4E06"/>
    <w:rsid w:val="008B43FA"/>
    <w:rsid w:val="008B4BB8"/>
    <w:rsid w:val="008D4692"/>
    <w:rsid w:val="008D7B76"/>
    <w:rsid w:val="008D7CE2"/>
    <w:rsid w:val="008E1096"/>
    <w:rsid w:val="008E3F03"/>
    <w:rsid w:val="008E472C"/>
    <w:rsid w:val="008E7CB6"/>
    <w:rsid w:val="008F7B22"/>
    <w:rsid w:val="00905353"/>
    <w:rsid w:val="00906B26"/>
    <w:rsid w:val="00922CD6"/>
    <w:rsid w:val="009257C6"/>
    <w:rsid w:val="00926773"/>
    <w:rsid w:val="00932CFF"/>
    <w:rsid w:val="00951A3C"/>
    <w:rsid w:val="00956766"/>
    <w:rsid w:val="0095676F"/>
    <w:rsid w:val="0096168D"/>
    <w:rsid w:val="009647CF"/>
    <w:rsid w:val="0096489C"/>
    <w:rsid w:val="009761B3"/>
    <w:rsid w:val="00985687"/>
    <w:rsid w:val="00985BCE"/>
    <w:rsid w:val="009B0363"/>
    <w:rsid w:val="009B3AC5"/>
    <w:rsid w:val="009C342A"/>
    <w:rsid w:val="009C4715"/>
    <w:rsid w:val="009C5F17"/>
    <w:rsid w:val="009D4240"/>
    <w:rsid w:val="009F0101"/>
    <w:rsid w:val="00A0439B"/>
    <w:rsid w:val="00A07063"/>
    <w:rsid w:val="00A0790A"/>
    <w:rsid w:val="00A1123E"/>
    <w:rsid w:val="00A13B7E"/>
    <w:rsid w:val="00A27FBF"/>
    <w:rsid w:val="00A46D2D"/>
    <w:rsid w:val="00A47C2D"/>
    <w:rsid w:val="00A77288"/>
    <w:rsid w:val="00A9531A"/>
    <w:rsid w:val="00AA6D25"/>
    <w:rsid w:val="00AB5181"/>
    <w:rsid w:val="00AC0CDF"/>
    <w:rsid w:val="00AD205E"/>
    <w:rsid w:val="00AF5085"/>
    <w:rsid w:val="00AF75CD"/>
    <w:rsid w:val="00B01FB0"/>
    <w:rsid w:val="00B02016"/>
    <w:rsid w:val="00B022C3"/>
    <w:rsid w:val="00B149E7"/>
    <w:rsid w:val="00B15C98"/>
    <w:rsid w:val="00B200F6"/>
    <w:rsid w:val="00B2211C"/>
    <w:rsid w:val="00B233F5"/>
    <w:rsid w:val="00B3010E"/>
    <w:rsid w:val="00B33494"/>
    <w:rsid w:val="00B41B12"/>
    <w:rsid w:val="00B54E2E"/>
    <w:rsid w:val="00B77A59"/>
    <w:rsid w:val="00B85322"/>
    <w:rsid w:val="00B90865"/>
    <w:rsid w:val="00B94B30"/>
    <w:rsid w:val="00B95AA0"/>
    <w:rsid w:val="00BA2714"/>
    <w:rsid w:val="00BB0A3C"/>
    <w:rsid w:val="00BB3E83"/>
    <w:rsid w:val="00BB3F83"/>
    <w:rsid w:val="00BB5CF2"/>
    <w:rsid w:val="00BC52DD"/>
    <w:rsid w:val="00BD49FC"/>
    <w:rsid w:val="00BE59C0"/>
    <w:rsid w:val="00BF7DF2"/>
    <w:rsid w:val="00C13178"/>
    <w:rsid w:val="00C14C09"/>
    <w:rsid w:val="00C30192"/>
    <w:rsid w:val="00C31822"/>
    <w:rsid w:val="00C45BFF"/>
    <w:rsid w:val="00C50FB3"/>
    <w:rsid w:val="00C5454A"/>
    <w:rsid w:val="00C5695C"/>
    <w:rsid w:val="00C63A08"/>
    <w:rsid w:val="00C7467D"/>
    <w:rsid w:val="00C86D88"/>
    <w:rsid w:val="00C93572"/>
    <w:rsid w:val="00CA426B"/>
    <w:rsid w:val="00CC4627"/>
    <w:rsid w:val="00CC4C76"/>
    <w:rsid w:val="00CE7959"/>
    <w:rsid w:val="00D0295C"/>
    <w:rsid w:val="00D05449"/>
    <w:rsid w:val="00D1449E"/>
    <w:rsid w:val="00D46D67"/>
    <w:rsid w:val="00D476BF"/>
    <w:rsid w:val="00D62415"/>
    <w:rsid w:val="00D777C9"/>
    <w:rsid w:val="00D81FC0"/>
    <w:rsid w:val="00DA1122"/>
    <w:rsid w:val="00DA37B0"/>
    <w:rsid w:val="00DB49EB"/>
    <w:rsid w:val="00DB5671"/>
    <w:rsid w:val="00DD5BCF"/>
    <w:rsid w:val="00DD5EBE"/>
    <w:rsid w:val="00DE57F4"/>
    <w:rsid w:val="00E12A79"/>
    <w:rsid w:val="00E16FA2"/>
    <w:rsid w:val="00E2222B"/>
    <w:rsid w:val="00E3016F"/>
    <w:rsid w:val="00E360A6"/>
    <w:rsid w:val="00E36E18"/>
    <w:rsid w:val="00E47F50"/>
    <w:rsid w:val="00E52861"/>
    <w:rsid w:val="00E57583"/>
    <w:rsid w:val="00E73CD5"/>
    <w:rsid w:val="00E757F8"/>
    <w:rsid w:val="00E82D36"/>
    <w:rsid w:val="00E97414"/>
    <w:rsid w:val="00EB6738"/>
    <w:rsid w:val="00EE4243"/>
    <w:rsid w:val="00EE4B19"/>
    <w:rsid w:val="00EF75CF"/>
    <w:rsid w:val="00F0441F"/>
    <w:rsid w:val="00F07F3F"/>
    <w:rsid w:val="00F20635"/>
    <w:rsid w:val="00F33906"/>
    <w:rsid w:val="00F3409D"/>
    <w:rsid w:val="00F3774E"/>
    <w:rsid w:val="00F37EAD"/>
    <w:rsid w:val="00F41DA9"/>
    <w:rsid w:val="00F51B03"/>
    <w:rsid w:val="00F62547"/>
    <w:rsid w:val="00F64399"/>
    <w:rsid w:val="00F86C89"/>
    <w:rsid w:val="00FA375B"/>
    <w:rsid w:val="00FA41CC"/>
    <w:rsid w:val="00FB0B01"/>
    <w:rsid w:val="00FB609B"/>
    <w:rsid w:val="00FC4802"/>
    <w:rsid w:val="00FC54C7"/>
    <w:rsid w:val="00FF1274"/>
    <w:rsid w:val="00FF195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24F169E"/>
  <w15:docId w15:val="{39B0EE75-F3A5-4676-8207-AAFEBE97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paragraph" w:styleId="Revisin">
    <w:name w:val="Revision"/>
    <w:hidden/>
    <w:uiPriority w:val="99"/>
    <w:semiHidden/>
    <w:rsid w:val="00477945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Rogelio R. Alemán</cp:lastModifiedBy>
  <cp:revision>3</cp:revision>
  <dcterms:created xsi:type="dcterms:W3CDTF">2023-04-10T14:15:00Z</dcterms:created>
  <dcterms:modified xsi:type="dcterms:W3CDTF">2023-04-10T14:22:00Z</dcterms:modified>
</cp:coreProperties>
</file>