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38A5F540" w:rsidR="00ED3A68" w:rsidRDefault="00282FA0" w:rsidP="00316C4E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</w:t>
      </w:r>
      <w:r w:rsidR="00BA0C05">
        <w:rPr>
          <w:rFonts w:ascii="Montserrat Light" w:hAnsi="Montserrat Light" w:cs="Arial"/>
          <w:bCs/>
        </w:rPr>
        <w:t xml:space="preserve">iudad de México, </w:t>
      </w:r>
      <w:r w:rsidR="00DA2939">
        <w:rPr>
          <w:rFonts w:ascii="Montserrat Light" w:hAnsi="Montserrat Light" w:cs="Arial"/>
          <w:bCs/>
        </w:rPr>
        <w:t>martes 22</w:t>
      </w:r>
      <w:r>
        <w:rPr>
          <w:rFonts w:ascii="Montserrat Light" w:hAnsi="Montserrat Light" w:cs="Arial"/>
          <w:bCs/>
        </w:rPr>
        <w:t xml:space="preserve"> </w:t>
      </w:r>
      <w:r w:rsidR="00EC57D7">
        <w:rPr>
          <w:rFonts w:ascii="Montserrat Light" w:hAnsi="Montserrat Light" w:cs="Arial"/>
          <w:bCs/>
        </w:rPr>
        <w:t>de noviembre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5E697767" w:rsidR="003F38B7" w:rsidRDefault="003F38B7" w:rsidP="00316C4E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F11825">
        <w:rPr>
          <w:rFonts w:ascii="Montserrat Light" w:hAnsi="Montserrat Light"/>
          <w:color w:val="000000"/>
        </w:rPr>
        <w:t>605</w:t>
      </w:r>
      <w:r w:rsidR="001F601C">
        <w:rPr>
          <w:rFonts w:ascii="Montserrat Light" w:hAnsi="Montserrat Light"/>
          <w:color w:val="000000"/>
        </w:rPr>
        <w:t>/</w:t>
      </w:r>
      <w:r>
        <w:rPr>
          <w:rFonts w:ascii="Montserrat Light" w:hAnsi="Montserrat Light"/>
          <w:color w:val="000000"/>
        </w:rPr>
        <w:t>2022</w:t>
      </w:r>
    </w:p>
    <w:p w14:paraId="0134A583" w14:textId="77777777" w:rsidR="003F38B7" w:rsidRPr="002C3119" w:rsidRDefault="003F38B7" w:rsidP="00316C4E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316C4E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316C4E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4CC7F596" w14:textId="3CE015B0" w:rsidR="008D58A2" w:rsidRDefault="008D58A2" w:rsidP="00316C4E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 w:rsidRPr="008D58A2">
        <w:rPr>
          <w:rFonts w:ascii="Montserrat Light" w:hAnsi="Montserrat Light"/>
          <w:b/>
          <w:sz w:val="26"/>
        </w:rPr>
        <w:t>Capacitación al 100 por ciento del personal de atención al derechohabiente del</w:t>
      </w:r>
      <w:r>
        <w:rPr>
          <w:rFonts w:ascii="Montserrat Light" w:hAnsi="Montserrat Light"/>
          <w:b/>
          <w:sz w:val="26"/>
        </w:rPr>
        <w:t xml:space="preserve"> </w:t>
      </w:r>
      <w:r w:rsidRPr="008D58A2">
        <w:rPr>
          <w:rFonts w:ascii="Montserrat Light" w:hAnsi="Montserrat Light"/>
          <w:b/>
          <w:sz w:val="26"/>
        </w:rPr>
        <w:t>IMSS ha permitido reducir quejas y otorgar un mejor trato: Zoé Robledo</w:t>
      </w:r>
    </w:p>
    <w:p w14:paraId="7BACC98A" w14:textId="77777777" w:rsidR="008D58A2" w:rsidRPr="008D58A2" w:rsidRDefault="008D58A2" w:rsidP="00316C4E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</w:p>
    <w:p w14:paraId="6BAE19D2" w14:textId="236B9951" w:rsidR="001475D4" w:rsidRPr="001475D4" w:rsidRDefault="00126F57" w:rsidP="00316C4E">
      <w:pPr>
        <w:pStyle w:val="Prrafodelista"/>
        <w:numPr>
          <w:ilvl w:val="0"/>
          <w:numId w:val="9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El director general del Seguro Social</w:t>
      </w:r>
      <w:r w:rsidR="008D3C9D" w:rsidRPr="001475D4">
        <w:rPr>
          <w:rFonts w:ascii="Montserrat Light" w:hAnsi="Montserrat Light"/>
          <w:b/>
        </w:rPr>
        <w:t xml:space="preserve"> </w:t>
      </w:r>
      <w:r w:rsidR="007400AB">
        <w:rPr>
          <w:rFonts w:ascii="Montserrat Light" w:hAnsi="Montserrat Light"/>
          <w:b/>
        </w:rPr>
        <w:t xml:space="preserve">informó </w:t>
      </w:r>
      <w:r w:rsidR="001475D4">
        <w:rPr>
          <w:rFonts w:ascii="Montserrat Light" w:hAnsi="Montserrat Light"/>
          <w:b/>
        </w:rPr>
        <w:t xml:space="preserve">que </w:t>
      </w:r>
      <w:r>
        <w:rPr>
          <w:rFonts w:ascii="Montserrat Light" w:hAnsi="Montserrat Light"/>
          <w:b/>
        </w:rPr>
        <w:t xml:space="preserve">durante 2022 se han registrado </w:t>
      </w:r>
      <w:r w:rsidR="001475D4" w:rsidRPr="001475D4">
        <w:rPr>
          <w:rFonts w:ascii="Montserrat Light" w:hAnsi="Montserrat Light"/>
          <w:b/>
        </w:rPr>
        <w:t xml:space="preserve">más de 6 millones de gestiones </w:t>
      </w:r>
      <w:r>
        <w:rPr>
          <w:rFonts w:ascii="Montserrat Light" w:hAnsi="Montserrat Light"/>
          <w:b/>
        </w:rPr>
        <w:t>en apoyo a la derechohabiencia</w:t>
      </w:r>
      <w:r w:rsidR="001475D4">
        <w:rPr>
          <w:rFonts w:ascii="Montserrat Light" w:hAnsi="Montserrat Light"/>
          <w:b/>
        </w:rPr>
        <w:t xml:space="preserve">. </w:t>
      </w:r>
    </w:p>
    <w:p w14:paraId="608B6711" w14:textId="2B2DD71F" w:rsidR="008D3C9D" w:rsidRDefault="00316C4E" w:rsidP="00316C4E">
      <w:pPr>
        <w:pStyle w:val="Prrafodelista"/>
        <w:numPr>
          <w:ilvl w:val="0"/>
          <w:numId w:val="9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Durante </w:t>
      </w:r>
      <w:r w:rsidR="00A71B24" w:rsidRPr="00A71B24">
        <w:rPr>
          <w:rFonts w:ascii="Montserrat Light" w:hAnsi="Montserrat Light"/>
          <w:b/>
        </w:rPr>
        <w:t>el 45 aniversario del Día del Personal TAOD</w:t>
      </w:r>
      <w:r w:rsidR="00A71B24">
        <w:rPr>
          <w:rFonts w:ascii="Montserrat Light" w:hAnsi="Montserrat Light"/>
          <w:b/>
        </w:rPr>
        <w:t xml:space="preserve">, </w:t>
      </w:r>
      <w:r w:rsidR="00A71B24" w:rsidRPr="00A71B24">
        <w:rPr>
          <w:rFonts w:ascii="Montserrat Light" w:hAnsi="Montserrat Light"/>
          <w:b/>
        </w:rPr>
        <w:t>señaló que Identidad IMSS tiene como objetivo</w:t>
      </w:r>
      <w:r>
        <w:rPr>
          <w:rFonts w:ascii="Montserrat Light" w:hAnsi="Montserrat Light"/>
          <w:b/>
        </w:rPr>
        <w:t xml:space="preserve"> capacitar al personal del Instituto para brindar un </w:t>
      </w:r>
      <w:r w:rsidR="00A71B24">
        <w:rPr>
          <w:rFonts w:ascii="Montserrat Light" w:hAnsi="Montserrat Light"/>
          <w:b/>
        </w:rPr>
        <w:t>buen trato</w:t>
      </w:r>
      <w:r>
        <w:rPr>
          <w:rFonts w:ascii="Montserrat Light" w:hAnsi="Montserrat Light"/>
          <w:b/>
        </w:rPr>
        <w:t>.</w:t>
      </w:r>
      <w:r w:rsidR="00A71B24">
        <w:rPr>
          <w:rFonts w:ascii="Montserrat Light" w:hAnsi="Montserrat Light"/>
          <w:b/>
        </w:rPr>
        <w:t xml:space="preserve"> </w:t>
      </w:r>
    </w:p>
    <w:p w14:paraId="450A265E" w14:textId="7F1811B8" w:rsidR="00A71B24" w:rsidRPr="00A71B24" w:rsidRDefault="007400AB" w:rsidP="00316C4E">
      <w:pPr>
        <w:pStyle w:val="Prrafodelista"/>
        <w:numPr>
          <w:ilvl w:val="0"/>
          <w:numId w:val="9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A </w:t>
      </w:r>
      <w:r w:rsidR="00A71B24" w:rsidRPr="00A71B24">
        <w:rPr>
          <w:rFonts w:ascii="Montserrat Light" w:hAnsi="Montserrat Light"/>
          <w:b/>
        </w:rPr>
        <w:t>lo largo de casi 80 años de historia del Seguro Social, hombres y mujeres han dedicado su vida al servicio de los demás</w:t>
      </w:r>
      <w:r>
        <w:rPr>
          <w:rFonts w:ascii="Montserrat Light" w:hAnsi="Montserrat Light"/>
          <w:b/>
        </w:rPr>
        <w:t xml:space="preserve">. </w:t>
      </w:r>
    </w:p>
    <w:p w14:paraId="41D4B0F6" w14:textId="77777777" w:rsidR="00F16F3F" w:rsidRDefault="00F16F3F" w:rsidP="00316C4E">
      <w:pPr>
        <w:suppressAutoHyphens/>
        <w:spacing w:line="240" w:lineRule="atLeast"/>
        <w:jc w:val="both"/>
        <w:rPr>
          <w:rFonts w:ascii="Montserrat Light" w:eastAsiaTheme="minorHAnsi" w:hAnsi="Montserrat Light"/>
          <w:b/>
          <w:sz w:val="22"/>
          <w:szCs w:val="22"/>
          <w:lang w:val="es-MX"/>
        </w:rPr>
      </w:pPr>
    </w:p>
    <w:p w14:paraId="04CCBA8F" w14:textId="6ED6D566" w:rsidR="001475D4" w:rsidRPr="008D58A2" w:rsidRDefault="001475D4" w:rsidP="00316C4E">
      <w:pPr>
        <w:suppressAutoHyphens/>
        <w:spacing w:line="240" w:lineRule="atLeast"/>
        <w:jc w:val="both"/>
        <w:rPr>
          <w:rFonts w:ascii="Montserrat Light" w:eastAsiaTheme="minorHAnsi" w:hAnsi="Montserrat Light"/>
          <w:sz w:val="22"/>
          <w:szCs w:val="22"/>
          <w:lang w:val="es-MX"/>
        </w:rPr>
      </w:pPr>
      <w:r w:rsidRPr="001475D4">
        <w:rPr>
          <w:rFonts w:ascii="Montserrat Light" w:eastAsiaTheme="minorHAnsi" w:hAnsi="Montserrat Light"/>
          <w:sz w:val="22"/>
          <w:szCs w:val="22"/>
          <w:lang w:val="es-MX"/>
        </w:rPr>
        <w:t xml:space="preserve">El Instituto Mexicano del Seguro Social (IMSS) </w:t>
      </w:r>
      <w:r>
        <w:rPr>
          <w:rFonts w:ascii="Montserrat Light" w:eastAsiaTheme="minorHAnsi" w:hAnsi="Montserrat Light"/>
          <w:sz w:val="22"/>
          <w:szCs w:val="22"/>
          <w:lang w:val="es-MX"/>
        </w:rPr>
        <w:t>logró certificar al</w:t>
      </w:r>
      <w:r w:rsidRPr="001475D4">
        <w:rPr>
          <w:rFonts w:ascii="Montserrat Light" w:eastAsiaTheme="minorHAnsi" w:hAnsi="Montserrat Light"/>
          <w:sz w:val="22"/>
          <w:szCs w:val="22"/>
          <w:lang w:val="es-MX"/>
        </w:rPr>
        <w:t xml:space="preserve"> 100 por ciento </w:t>
      </w:r>
      <w:r>
        <w:rPr>
          <w:rFonts w:ascii="Montserrat Light" w:eastAsiaTheme="minorHAnsi" w:hAnsi="Montserrat Light"/>
          <w:sz w:val="22"/>
          <w:szCs w:val="22"/>
          <w:lang w:val="es-MX"/>
        </w:rPr>
        <w:t xml:space="preserve">del </w:t>
      </w:r>
      <w:r w:rsidRPr="001475D4">
        <w:rPr>
          <w:rFonts w:ascii="Montserrat Light" w:eastAsiaTheme="minorHAnsi" w:hAnsi="Montserrat Light"/>
          <w:sz w:val="22"/>
          <w:szCs w:val="22"/>
          <w:lang w:val="es-MX"/>
        </w:rPr>
        <w:t xml:space="preserve">Personal Técnico en Atención y </w:t>
      </w:r>
      <w:r>
        <w:rPr>
          <w:rFonts w:ascii="Montserrat Light" w:eastAsiaTheme="minorHAnsi" w:hAnsi="Montserrat Light"/>
          <w:sz w:val="22"/>
          <w:szCs w:val="22"/>
          <w:lang w:val="es-MX"/>
        </w:rPr>
        <w:t>Orientación al Derechohabiente (</w:t>
      </w:r>
      <w:r w:rsidRPr="001475D4">
        <w:rPr>
          <w:rFonts w:ascii="Montserrat Light" w:eastAsiaTheme="minorHAnsi" w:hAnsi="Montserrat Light"/>
          <w:sz w:val="22"/>
          <w:szCs w:val="22"/>
          <w:lang w:val="es-MX"/>
        </w:rPr>
        <w:t>TAOD</w:t>
      </w:r>
      <w:r>
        <w:rPr>
          <w:rFonts w:ascii="Montserrat Light" w:eastAsiaTheme="minorHAnsi" w:hAnsi="Montserrat Light"/>
          <w:sz w:val="22"/>
          <w:szCs w:val="22"/>
          <w:lang w:val="es-MX"/>
        </w:rPr>
        <w:t>)</w:t>
      </w:r>
      <w:r w:rsidRPr="001475D4">
        <w:rPr>
          <w:rFonts w:ascii="Montserrat Light" w:eastAsiaTheme="minorHAnsi" w:hAnsi="Montserrat Light"/>
          <w:sz w:val="22"/>
          <w:szCs w:val="22"/>
          <w:lang w:val="es-MX"/>
        </w:rPr>
        <w:t xml:space="preserve"> en todo el país</w:t>
      </w:r>
      <w:r>
        <w:rPr>
          <w:rFonts w:ascii="Montserrat Light" w:eastAsiaTheme="minorHAnsi" w:hAnsi="Montserrat Light"/>
          <w:sz w:val="22"/>
          <w:szCs w:val="22"/>
          <w:lang w:val="es-MX"/>
        </w:rPr>
        <w:t xml:space="preserve"> a</w:t>
      </w:r>
      <w:r w:rsidRPr="001475D4">
        <w:rPr>
          <w:rFonts w:ascii="Montserrat Light" w:eastAsiaTheme="minorHAnsi" w:hAnsi="Montserrat Light"/>
          <w:sz w:val="22"/>
          <w:szCs w:val="22"/>
          <w:lang w:val="es-MX"/>
        </w:rPr>
        <w:t xml:space="preserve"> través del Consejo de Normalización y Certificación de Competencias Laborales (CONOCER), en el Estándar de Competencia 1268 “Atención al Usuario Basada</w:t>
      </w:r>
      <w:r>
        <w:rPr>
          <w:rFonts w:ascii="Montserrat Light" w:eastAsiaTheme="minorHAnsi" w:hAnsi="Montserrat Light"/>
          <w:sz w:val="22"/>
          <w:szCs w:val="22"/>
          <w:lang w:val="es-MX"/>
        </w:rPr>
        <w:t xml:space="preserve"> en la Cultura del Buen </w:t>
      </w:r>
      <w:r w:rsidR="00F11825">
        <w:rPr>
          <w:rFonts w:ascii="Montserrat Light" w:eastAsiaTheme="minorHAnsi" w:hAnsi="Montserrat Light"/>
          <w:sz w:val="22"/>
          <w:szCs w:val="22"/>
          <w:lang w:val="es-MX"/>
        </w:rPr>
        <w:t>T</w:t>
      </w:r>
      <w:r>
        <w:rPr>
          <w:rFonts w:ascii="Montserrat Light" w:eastAsiaTheme="minorHAnsi" w:hAnsi="Montserrat Light"/>
          <w:sz w:val="22"/>
          <w:szCs w:val="22"/>
          <w:lang w:val="es-MX"/>
        </w:rPr>
        <w:t>rato”,</w:t>
      </w:r>
      <w:r w:rsidR="008D58A2">
        <w:rPr>
          <w:rFonts w:ascii="Montserrat Light" w:eastAsiaTheme="minorHAnsi" w:hAnsi="Montserrat Light"/>
          <w:sz w:val="22"/>
          <w:szCs w:val="22"/>
          <w:lang w:val="es-MX"/>
        </w:rPr>
        <w:t xml:space="preserve"> lo cual ha permitido reducir las quejas y otorgar un mejor trato a la derechohabiencia.</w:t>
      </w:r>
    </w:p>
    <w:p w14:paraId="38FD3CD0" w14:textId="77777777" w:rsidR="001475D4" w:rsidRDefault="001475D4" w:rsidP="00316C4E">
      <w:pPr>
        <w:suppressAutoHyphens/>
        <w:spacing w:line="240" w:lineRule="atLeast"/>
        <w:jc w:val="both"/>
        <w:rPr>
          <w:rFonts w:ascii="Montserrat Light" w:eastAsiaTheme="minorHAnsi" w:hAnsi="Montserrat Light"/>
          <w:b/>
          <w:sz w:val="22"/>
          <w:szCs w:val="22"/>
          <w:lang w:val="es-MX"/>
        </w:rPr>
      </w:pPr>
    </w:p>
    <w:p w14:paraId="3533531F" w14:textId="6B55B473" w:rsidR="008D58A2" w:rsidRDefault="008D58A2" w:rsidP="00316C4E">
      <w:pPr>
        <w:suppressAutoHyphens/>
        <w:spacing w:line="240" w:lineRule="atLeast"/>
        <w:jc w:val="both"/>
        <w:rPr>
          <w:rFonts w:ascii="Montserrat Light" w:eastAsiaTheme="minorHAnsi" w:hAnsi="Montserrat Light"/>
          <w:sz w:val="22"/>
          <w:szCs w:val="22"/>
          <w:lang w:val="es-MX"/>
        </w:rPr>
      </w:pPr>
      <w:r w:rsidRPr="00FE375B">
        <w:rPr>
          <w:rFonts w:ascii="Montserrat Light" w:hAnsi="Montserrat Light"/>
          <w:sz w:val="22"/>
          <w:szCs w:val="22"/>
        </w:rPr>
        <w:t xml:space="preserve">En el marco de la Ceremonia del 45 aniversario del Día del Personal TAOD, el </w:t>
      </w:r>
      <w:r>
        <w:rPr>
          <w:rFonts w:ascii="Montserrat Light" w:hAnsi="Montserrat Light"/>
          <w:sz w:val="22"/>
          <w:szCs w:val="22"/>
        </w:rPr>
        <w:t xml:space="preserve">director general </w:t>
      </w:r>
      <w:r w:rsidRPr="00FE375B">
        <w:rPr>
          <w:rFonts w:ascii="Montserrat Light" w:hAnsi="Montserrat Light"/>
          <w:sz w:val="22"/>
          <w:szCs w:val="22"/>
        </w:rPr>
        <w:t xml:space="preserve">del </w:t>
      </w:r>
      <w:r>
        <w:rPr>
          <w:rFonts w:ascii="Montserrat Light" w:hAnsi="Montserrat Light"/>
          <w:sz w:val="22"/>
          <w:szCs w:val="22"/>
        </w:rPr>
        <w:t xml:space="preserve">IMSS, Zoé Robledo, señaló </w:t>
      </w:r>
      <w:r w:rsidR="00F11825">
        <w:rPr>
          <w:rFonts w:ascii="Montserrat Light" w:hAnsi="Montserrat Light"/>
          <w:sz w:val="22"/>
          <w:szCs w:val="22"/>
        </w:rPr>
        <w:t xml:space="preserve">que </w:t>
      </w:r>
      <w:r>
        <w:rPr>
          <w:rFonts w:ascii="Montserrat Light" w:hAnsi="Montserrat Light"/>
          <w:sz w:val="22"/>
          <w:szCs w:val="22"/>
        </w:rPr>
        <w:t xml:space="preserve">se trabaja con el </w:t>
      </w:r>
      <w:r w:rsidRPr="008D58A2">
        <w:rPr>
          <w:rFonts w:ascii="Montserrat Light" w:eastAsiaTheme="minorHAnsi" w:hAnsi="Montserrat Light"/>
          <w:sz w:val="22"/>
          <w:szCs w:val="22"/>
          <w:lang w:val="es-MX"/>
        </w:rPr>
        <w:t xml:space="preserve">Sindicato </w:t>
      </w:r>
      <w:r>
        <w:rPr>
          <w:rFonts w:ascii="Montserrat Light" w:eastAsiaTheme="minorHAnsi" w:hAnsi="Montserrat Light"/>
          <w:sz w:val="22"/>
          <w:szCs w:val="22"/>
          <w:lang w:val="es-MX"/>
        </w:rPr>
        <w:t xml:space="preserve">Nacional de Trabajadores del Seguro Social (SNTSS) </w:t>
      </w:r>
      <w:r w:rsidR="00A71B24">
        <w:rPr>
          <w:rFonts w:ascii="Montserrat Light" w:eastAsiaTheme="minorHAnsi" w:hAnsi="Montserrat Light"/>
          <w:sz w:val="22"/>
          <w:szCs w:val="22"/>
          <w:lang w:val="es-MX"/>
        </w:rPr>
        <w:t>a través de</w:t>
      </w:r>
      <w:r w:rsidR="00F11825">
        <w:rPr>
          <w:rFonts w:ascii="Montserrat Light" w:eastAsiaTheme="minorHAnsi" w:hAnsi="Montserrat Light"/>
          <w:sz w:val="22"/>
          <w:szCs w:val="22"/>
          <w:lang w:val="es-MX"/>
        </w:rPr>
        <w:t>l programa</w:t>
      </w:r>
      <w:r w:rsidR="00A71B24">
        <w:rPr>
          <w:rFonts w:ascii="Montserrat Light" w:eastAsiaTheme="minorHAnsi" w:hAnsi="Montserrat Light"/>
          <w:sz w:val="22"/>
          <w:szCs w:val="22"/>
          <w:lang w:val="es-MX"/>
        </w:rPr>
        <w:t xml:space="preserve"> </w:t>
      </w:r>
      <w:r w:rsidRPr="008D58A2">
        <w:rPr>
          <w:rFonts w:ascii="Montserrat Light" w:eastAsiaTheme="minorHAnsi" w:hAnsi="Montserrat Light"/>
          <w:sz w:val="22"/>
          <w:szCs w:val="22"/>
          <w:lang w:val="es-MX"/>
        </w:rPr>
        <w:t xml:space="preserve">Identidad IMSS </w:t>
      </w:r>
      <w:r w:rsidR="00A71B24">
        <w:rPr>
          <w:rFonts w:ascii="Montserrat Light" w:eastAsiaTheme="minorHAnsi" w:hAnsi="Montserrat Light"/>
          <w:sz w:val="22"/>
          <w:szCs w:val="22"/>
          <w:lang w:val="es-MX"/>
        </w:rPr>
        <w:t xml:space="preserve">para </w:t>
      </w:r>
      <w:r w:rsidRPr="008D58A2">
        <w:rPr>
          <w:rFonts w:ascii="Montserrat Light" w:eastAsiaTheme="minorHAnsi" w:hAnsi="Montserrat Light"/>
          <w:sz w:val="22"/>
          <w:szCs w:val="22"/>
          <w:lang w:val="es-MX"/>
        </w:rPr>
        <w:t xml:space="preserve">que se trate bien a las personas </w:t>
      </w:r>
      <w:r>
        <w:rPr>
          <w:rFonts w:ascii="Montserrat Light" w:eastAsiaTheme="minorHAnsi" w:hAnsi="Montserrat Light"/>
          <w:sz w:val="22"/>
          <w:szCs w:val="22"/>
          <w:lang w:val="es-MX"/>
        </w:rPr>
        <w:t>y se capacite a</w:t>
      </w:r>
      <w:r w:rsidR="00F11825">
        <w:rPr>
          <w:rFonts w:ascii="Montserrat Light" w:eastAsiaTheme="minorHAnsi" w:hAnsi="Montserrat Light"/>
          <w:sz w:val="22"/>
          <w:szCs w:val="22"/>
          <w:lang w:val="es-MX"/>
        </w:rPr>
        <w:t xml:space="preserve"> personal del </w:t>
      </w:r>
      <w:r>
        <w:rPr>
          <w:rFonts w:ascii="Montserrat Light" w:eastAsiaTheme="minorHAnsi" w:hAnsi="Montserrat Light"/>
          <w:sz w:val="22"/>
          <w:szCs w:val="22"/>
          <w:lang w:val="es-MX"/>
        </w:rPr>
        <w:t xml:space="preserve">Instituto en materia de derechos humanos, perspectiva de género, cultura laboral y responsabilidad administrativa. </w:t>
      </w:r>
    </w:p>
    <w:p w14:paraId="0609807B" w14:textId="77777777" w:rsidR="008D58A2" w:rsidRDefault="008D58A2" w:rsidP="00316C4E">
      <w:pPr>
        <w:suppressAutoHyphens/>
        <w:spacing w:line="240" w:lineRule="atLeast"/>
        <w:jc w:val="both"/>
        <w:rPr>
          <w:rFonts w:ascii="Montserrat Light" w:eastAsiaTheme="minorHAnsi" w:hAnsi="Montserrat Light"/>
          <w:sz w:val="22"/>
          <w:szCs w:val="22"/>
          <w:lang w:val="es-MX"/>
        </w:rPr>
      </w:pPr>
    </w:p>
    <w:p w14:paraId="5496A65F" w14:textId="7E9D336B" w:rsidR="008D58A2" w:rsidRDefault="008D58A2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FE375B">
        <w:rPr>
          <w:rFonts w:ascii="Montserrat Light" w:hAnsi="Montserrat Light"/>
          <w:sz w:val="22"/>
          <w:szCs w:val="22"/>
        </w:rPr>
        <w:t xml:space="preserve">Durante el evento realizado en la Unidad de Congresos del Centro Médico Nacional Siglo XXI, informó que </w:t>
      </w:r>
      <w:r w:rsidR="00316C4E">
        <w:rPr>
          <w:rFonts w:ascii="Montserrat Light" w:hAnsi="Montserrat Light"/>
          <w:sz w:val="22"/>
          <w:szCs w:val="22"/>
        </w:rPr>
        <w:t xml:space="preserve">durante 2022 se han registrado </w:t>
      </w:r>
      <w:r w:rsidRPr="00FE375B">
        <w:rPr>
          <w:rFonts w:ascii="Montserrat Light" w:hAnsi="Montserrat Light"/>
          <w:sz w:val="22"/>
          <w:szCs w:val="22"/>
        </w:rPr>
        <w:t xml:space="preserve">6 millones 23 mil 876 gestiones en apoyo a la derechohabiencia, </w:t>
      </w:r>
      <w:r>
        <w:rPr>
          <w:rFonts w:ascii="Montserrat Light" w:hAnsi="Montserrat Light"/>
          <w:sz w:val="22"/>
          <w:szCs w:val="22"/>
        </w:rPr>
        <w:t xml:space="preserve">atenciones de </w:t>
      </w:r>
      <w:r w:rsidRPr="00FE375B">
        <w:rPr>
          <w:rFonts w:ascii="Montserrat Light" w:hAnsi="Montserrat Light"/>
          <w:sz w:val="22"/>
          <w:szCs w:val="22"/>
        </w:rPr>
        <w:t>quejas</w:t>
      </w:r>
      <w:r>
        <w:rPr>
          <w:rFonts w:ascii="Montserrat Light" w:hAnsi="Montserrat Light"/>
          <w:sz w:val="22"/>
          <w:szCs w:val="22"/>
        </w:rPr>
        <w:t xml:space="preserve"> que se han traducido en usuarios satisfechos </w:t>
      </w:r>
      <w:r w:rsidR="00F11825">
        <w:rPr>
          <w:rFonts w:ascii="Montserrat Light" w:hAnsi="Montserrat Light"/>
          <w:sz w:val="22"/>
          <w:szCs w:val="22"/>
        </w:rPr>
        <w:t xml:space="preserve">de </w:t>
      </w:r>
      <w:r>
        <w:rPr>
          <w:rFonts w:ascii="Montserrat Light" w:hAnsi="Montserrat Light"/>
          <w:sz w:val="22"/>
          <w:szCs w:val="22"/>
        </w:rPr>
        <w:t>que la institución toma</w:t>
      </w:r>
      <w:r w:rsidR="00F11825">
        <w:rPr>
          <w:rFonts w:ascii="Montserrat Light" w:hAnsi="Montserrat Light"/>
          <w:sz w:val="22"/>
          <w:szCs w:val="22"/>
        </w:rPr>
        <w:t>r</w:t>
      </w:r>
      <w:r>
        <w:rPr>
          <w:rFonts w:ascii="Montserrat Light" w:hAnsi="Montserrat Light"/>
          <w:sz w:val="22"/>
          <w:szCs w:val="22"/>
        </w:rPr>
        <w:t>a en cuenta su</w:t>
      </w:r>
      <w:r w:rsidR="00316C4E">
        <w:rPr>
          <w:rFonts w:ascii="Montserrat Light" w:hAnsi="Montserrat Light"/>
          <w:sz w:val="22"/>
          <w:szCs w:val="22"/>
        </w:rPr>
        <w:t>s</w:t>
      </w:r>
      <w:r>
        <w:rPr>
          <w:rFonts w:ascii="Montserrat Light" w:hAnsi="Montserrat Light"/>
          <w:sz w:val="22"/>
          <w:szCs w:val="22"/>
        </w:rPr>
        <w:t xml:space="preserve"> preocupaci</w:t>
      </w:r>
      <w:r w:rsidR="00316C4E">
        <w:rPr>
          <w:rFonts w:ascii="Montserrat Light" w:hAnsi="Montserrat Light"/>
          <w:sz w:val="22"/>
          <w:szCs w:val="22"/>
        </w:rPr>
        <w:t>ones</w:t>
      </w:r>
      <w:r>
        <w:rPr>
          <w:rFonts w:ascii="Montserrat Light" w:hAnsi="Montserrat Light"/>
          <w:sz w:val="22"/>
          <w:szCs w:val="22"/>
        </w:rPr>
        <w:t xml:space="preserve"> o </w:t>
      </w:r>
      <w:r w:rsidR="00316C4E">
        <w:rPr>
          <w:rFonts w:ascii="Montserrat Light" w:hAnsi="Montserrat Light"/>
          <w:sz w:val="22"/>
          <w:szCs w:val="22"/>
        </w:rPr>
        <w:t>necesidades</w:t>
      </w:r>
      <w:r>
        <w:rPr>
          <w:rFonts w:ascii="Montserrat Light" w:hAnsi="Montserrat Light"/>
          <w:sz w:val="22"/>
          <w:szCs w:val="22"/>
        </w:rPr>
        <w:t>.</w:t>
      </w:r>
    </w:p>
    <w:p w14:paraId="32795CDC" w14:textId="77777777" w:rsidR="008D58A2" w:rsidRDefault="008D58A2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4EC2F4C" w14:textId="68654BD4" w:rsidR="008D58A2" w:rsidRPr="00FE375B" w:rsidRDefault="008D58A2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I</w:t>
      </w:r>
      <w:r w:rsidRPr="00FE375B">
        <w:rPr>
          <w:rFonts w:ascii="Montserrat Light" w:hAnsi="Montserrat Light"/>
          <w:sz w:val="22"/>
          <w:szCs w:val="22"/>
        </w:rPr>
        <w:t xml:space="preserve">ndicó </w:t>
      </w:r>
      <w:r>
        <w:rPr>
          <w:rFonts w:ascii="Montserrat Light" w:hAnsi="Montserrat Light"/>
          <w:sz w:val="22"/>
          <w:szCs w:val="22"/>
        </w:rPr>
        <w:t xml:space="preserve">que este dato representa </w:t>
      </w:r>
      <w:r w:rsidRPr="00FE375B">
        <w:rPr>
          <w:rFonts w:ascii="Montserrat Light" w:hAnsi="Montserrat Light"/>
          <w:sz w:val="22"/>
          <w:szCs w:val="22"/>
        </w:rPr>
        <w:t>51 por ciento más de ges</w:t>
      </w:r>
      <w:r>
        <w:rPr>
          <w:rFonts w:ascii="Montserrat Light" w:hAnsi="Montserrat Light"/>
          <w:sz w:val="22"/>
          <w:szCs w:val="22"/>
        </w:rPr>
        <w:t xml:space="preserve">tiones en comparación con 2019. Además, </w:t>
      </w:r>
      <w:r w:rsidRPr="00FE375B">
        <w:rPr>
          <w:rFonts w:ascii="Montserrat Light" w:hAnsi="Montserrat Light"/>
          <w:sz w:val="22"/>
          <w:szCs w:val="22"/>
        </w:rPr>
        <w:t>se tuvo una disminución de</w:t>
      </w:r>
      <w:r>
        <w:rPr>
          <w:rFonts w:ascii="Montserrat Light" w:hAnsi="Montserrat Light"/>
          <w:sz w:val="22"/>
          <w:szCs w:val="22"/>
        </w:rPr>
        <w:t>l</w:t>
      </w:r>
      <w:r w:rsidRPr="00FE375B">
        <w:rPr>
          <w:rFonts w:ascii="Montserrat Light" w:hAnsi="Montserrat Light"/>
          <w:sz w:val="22"/>
          <w:szCs w:val="22"/>
        </w:rPr>
        <w:t xml:space="preserve"> 16.6 por ciento en quejas de servicio en 2022 </w:t>
      </w:r>
      <w:r>
        <w:rPr>
          <w:rFonts w:ascii="Montserrat Light" w:hAnsi="Montserrat Light"/>
          <w:sz w:val="22"/>
          <w:szCs w:val="22"/>
        </w:rPr>
        <w:t xml:space="preserve">comparado a </w:t>
      </w:r>
      <w:r w:rsidRPr="00FE375B">
        <w:rPr>
          <w:rFonts w:ascii="Montserrat Light" w:hAnsi="Montserrat Light"/>
          <w:sz w:val="22"/>
          <w:szCs w:val="22"/>
        </w:rPr>
        <w:t>2019, de 37 mil 573 a 31 mil 320; y una disminución de 35.2 por ciento en quejas de maltrato en 2022 respecto a 2019, de 13 mil 448 a 8 mil 716.</w:t>
      </w:r>
    </w:p>
    <w:p w14:paraId="23DF6C79" w14:textId="77777777" w:rsidR="008D58A2" w:rsidRPr="00FE375B" w:rsidRDefault="008D58A2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D512D28" w14:textId="111AED25" w:rsidR="008D58A2" w:rsidRDefault="008D58A2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FE375B">
        <w:rPr>
          <w:rFonts w:ascii="Montserrat Light" w:hAnsi="Montserrat Light"/>
          <w:sz w:val="22"/>
          <w:szCs w:val="22"/>
        </w:rPr>
        <w:t xml:space="preserve">Zoé Robledo agregó que el IMSS es la institución que logró atender el 100 por ciento de </w:t>
      </w:r>
      <w:r>
        <w:rPr>
          <w:rFonts w:ascii="Montserrat Light" w:hAnsi="Montserrat Light"/>
          <w:sz w:val="22"/>
          <w:szCs w:val="22"/>
        </w:rPr>
        <w:t xml:space="preserve">las </w:t>
      </w:r>
      <w:r w:rsidRPr="00FE375B">
        <w:rPr>
          <w:rFonts w:ascii="Montserrat Light" w:hAnsi="Montserrat Light"/>
          <w:sz w:val="22"/>
          <w:szCs w:val="22"/>
        </w:rPr>
        <w:t xml:space="preserve">peticiones que llegan al área de atención ciudadana de la </w:t>
      </w:r>
      <w:r>
        <w:rPr>
          <w:rFonts w:ascii="Montserrat Light" w:hAnsi="Montserrat Light"/>
          <w:sz w:val="22"/>
          <w:szCs w:val="22"/>
        </w:rPr>
        <w:t>P</w:t>
      </w:r>
      <w:r w:rsidRPr="00FE375B">
        <w:rPr>
          <w:rFonts w:ascii="Montserrat Light" w:hAnsi="Montserrat Light"/>
          <w:sz w:val="22"/>
          <w:szCs w:val="22"/>
        </w:rPr>
        <w:t>residencia</w:t>
      </w:r>
      <w:r>
        <w:rPr>
          <w:rFonts w:ascii="Montserrat Light" w:hAnsi="Montserrat Light"/>
          <w:sz w:val="22"/>
          <w:szCs w:val="22"/>
        </w:rPr>
        <w:t xml:space="preserve"> de México</w:t>
      </w:r>
      <w:r w:rsidRPr="00FE375B">
        <w:rPr>
          <w:rFonts w:ascii="Montserrat Light" w:hAnsi="Montserrat Light"/>
          <w:sz w:val="22"/>
          <w:szCs w:val="22"/>
        </w:rPr>
        <w:t>,</w:t>
      </w:r>
      <w:r>
        <w:rPr>
          <w:rFonts w:ascii="Montserrat Light" w:hAnsi="Montserrat Light"/>
          <w:sz w:val="22"/>
          <w:szCs w:val="22"/>
        </w:rPr>
        <w:t xml:space="preserve"> esfuerzo que se concretó gracias a </w:t>
      </w:r>
      <w:r w:rsidRPr="00FE375B">
        <w:rPr>
          <w:rFonts w:ascii="Montserrat Light" w:hAnsi="Montserrat Light"/>
          <w:sz w:val="22"/>
          <w:szCs w:val="22"/>
        </w:rPr>
        <w:t>la titular de la Unidad de Atención a la Derechohabiencia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FE375B">
        <w:rPr>
          <w:rFonts w:ascii="Montserrat Light" w:hAnsi="Montserrat Light"/>
          <w:sz w:val="22"/>
          <w:szCs w:val="22"/>
        </w:rPr>
        <w:t>(UAD), Gabriela Paredes Orozco</w:t>
      </w:r>
      <w:r w:rsidR="007400AB">
        <w:rPr>
          <w:rFonts w:ascii="Montserrat Light" w:hAnsi="Montserrat Light"/>
          <w:sz w:val="22"/>
          <w:szCs w:val="22"/>
        </w:rPr>
        <w:t>, y a su equipo de trabajo</w:t>
      </w:r>
      <w:r w:rsidR="00F11825">
        <w:rPr>
          <w:rFonts w:ascii="Montserrat Light" w:hAnsi="Montserrat Light"/>
          <w:sz w:val="22"/>
          <w:szCs w:val="22"/>
        </w:rPr>
        <w:t>,</w:t>
      </w:r>
      <w:r w:rsidR="007400AB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 xml:space="preserve">a quienes </w:t>
      </w:r>
      <w:r w:rsidRPr="00FE375B">
        <w:rPr>
          <w:rFonts w:ascii="Montserrat Light" w:hAnsi="Montserrat Light"/>
          <w:sz w:val="22"/>
          <w:szCs w:val="22"/>
        </w:rPr>
        <w:t>reconoció su compromiso</w:t>
      </w:r>
      <w:r>
        <w:rPr>
          <w:rFonts w:ascii="Montserrat Light" w:hAnsi="Montserrat Light"/>
          <w:sz w:val="22"/>
          <w:szCs w:val="22"/>
        </w:rPr>
        <w:t xml:space="preserve">. </w:t>
      </w:r>
    </w:p>
    <w:p w14:paraId="3E3E3125" w14:textId="77777777" w:rsidR="008D58A2" w:rsidRPr="00FE375B" w:rsidRDefault="008D58A2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2F03B92" w14:textId="4DD20177" w:rsidR="008D58A2" w:rsidRDefault="00A71B24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lastRenderedPageBreak/>
        <w:t xml:space="preserve">Zoé Robledo refirió </w:t>
      </w:r>
      <w:r w:rsidR="008D58A2" w:rsidRPr="00FE375B">
        <w:rPr>
          <w:rFonts w:ascii="Montserrat Light" w:hAnsi="Montserrat Light"/>
          <w:sz w:val="22"/>
          <w:szCs w:val="22"/>
        </w:rPr>
        <w:t xml:space="preserve">que las </w:t>
      </w:r>
      <w:r w:rsidR="008D58A2">
        <w:rPr>
          <w:rFonts w:ascii="Montserrat Light" w:hAnsi="Montserrat Light"/>
          <w:sz w:val="22"/>
          <w:szCs w:val="22"/>
        </w:rPr>
        <w:t xml:space="preserve">más de </w:t>
      </w:r>
      <w:r w:rsidR="008D58A2" w:rsidRPr="00FE375B">
        <w:rPr>
          <w:rFonts w:ascii="Montserrat Light" w:hAnsi="Montserrat Light"/>
          <w:sz w:val="22"/>
          <w:szCs w:val="22"/>
        </w:rPr>
        <w:t xml:space="preserve">mil </w:t>
      </w:r>
      <w:r w:rsidR="008D58A2">
        <w:rPr>
          <w:rFonts w:ascii="Montserrat Light" w:hAnsi="Montserrat Light"/>
          <w:sz w:val="22"/>
          <w:szCs w:val="22"/>
        </w:rPr>
        <w:t xml:space="preserve">750 </w:t>
      </w:r>
      <w:r w:rsidR="008D58A2" w:rsidRPr="00FE375B">
        <w:rPr>
          <w:rFonts w:ascii="Montserrat Light" w:hAnsi="Montserrat Light"/>
          <w:sz w:val="22"/>
          <w:szCs w:val="22"/>
        </w:rPr>
        <w:t xml:space="preserve">Técnicas y Técnicos en Atención y Orientación al Derechohabiente en los mil 28 módulos en todo el país, </w:t>
      </w:r>
      <w:r w:rsidR="008D58A2">
        <w:rPr>
          <w:rFonts w:ascii="Montserrat Light" w:hAnsi="Montserrat Light"/>
          <w:sz w:val="22"/>
          <w:szCs w:val="22"/>
        </w:rPr>
        <w:t xml:space="preserve">representan dignamente 45 años de historia “la mejor cara del Seguro Social”. </w:t>
      </w:r>
    </w:p>
    <w:p w14:paraId="6010E62D" w14:textId="77777777" w:rsidR="007400AB" w:rsidRDefault="007400AB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96911EC" w14:textId="010113FB" w:rsidR="007400AB" w:rsidRDefault="007400AB" w:rsidP="00316C4E">
      <w:pPr>
        <w:suppressAutoHyphens/>
        <w:spacing w:line="240" w:lineRule="atLeast"/>
        <w:jc w:val="both"/>
        <w:rPr>
          <w:rFonts w:ascii="Montserrat Light" w:eastAsiaTheme="minorHAnsi" w:hAnsi="Montserrat Light"/>
          <w:sz w:val="22"/>
          <w:szCs w:val="22"/>
          <w:lang w:val="es-MX"/>
        </w:rPr>
      </w:pPr>
      <w:r>
        <w:rPr>
          <w:rFonts w:ascii="Montserrat Light" w:eastAsiaTheme="minorHAnsi" w:hAnsi="Montserrat Light"/>
          <w:sz w:val="22"/>
          <w:szCs w:val="22"/>
          <w:lang w:val="es-MX"/>
        </w:rPr>
        <w:t>A</w:t>
      </w:r>
      <w:r w:rsidRPr="00A71B24">
        <w:rPr>
          <w:rFonts w:ascii="Montserrat Light" w:eastAsiaTheme="minorHAnsi" w:hAnsi="Montserrat Light"/>
          <w:sz w:val="22"/>
          <w:szCs w:val="22"/>
          <w:lang w:val="es-MX"/>
        </w:rPr>
        <w:t xml:space="preserve"> lo largo de </w:t>
      </w:r>
      <w:r>
        <w:rPr>
          <w:rFonts w:ascii="Montserrat Light" w:eastAsiaTheme="minorHAnsi" w:hAnsi="Montserrat Light"/>
          <w:sz w:val="22"/>
          <w:szCs w:val="22"/>
          <w:lang w:val="es-MX"/>
        </w:rPr>
        <w:t xml:space="preserve">los </w:t>
      </w:r>
      <w:r w:rsidRPr="00A71B24">
        <w:rPr>
          <w:rFonts w:ascii="Montserrat Light" w:eastAsiaTheme="minorHAnsi" w:hAnsi="Montserrat Light"/>
          <w:sz w:val="22"/>
          <w:szCs w:val="22"/>
          <w:lang w:val="es-MX"/>
        </w:rPr>
        <w:t>casi 80 años de historia del</w:t>
      </w:r>
      <w:r>
        <w:rPr>
          <w:rFonts w:ascii="Montserrat Light" w:eastAsiaTheme="minorHAnsi" w:hAnsi="Montserrat Light"/>
          <w:sz w:val="22"/>
          <w:szCs w:val="22"/>
          <w:lang w:val="es-MX"/>
        </w:rPr>
        <w:t xml:space="preserve"> </w:t>
      </w:r>
      <w:r w:rsidRPr="00A71B24">
        <w:rPr>
          <w:rFonts w:ascii="Montserrat Light" w:eastAsiaTheme="minorHAnsi" w:hAnsi="Montserrat Light"/>
          <w:sz w:val="22"/>
          <w:szCs w:val="22"/>
          <w:lang w:val="es-MX"/>
        </w:rPr>
        <w:t>Seguro Social, hombres y mujeres han dedicado su vida al servicio de los</w:t>
      </w:r>
      <w:r>
        <w:rPr>
          <w:rFonts w:ascii="Montserrat Light" w:eastAsiaTheme="minorHAnsi" w:hAnsi="Montserrat Light"/>
          <w:sz w:val="22"/>
          <w:szCs w:val="22"/>
          <w:lang w:val="es-MX"/>
        </w:rPr>
        <w:t xml:space="preserve"> </w:t>
      </w:r>
      <w:r w:rsidRPr="00A71B24">
        <w:rPr>
          <w:rFonts w:ascii="Montserrat Light" w:eastAsiaTheme="minorHAnsi" w:hAnsi="Montserrat Light"/>
          <w:sz w:val="22"/>
          <w:szCs w:val="22"/>
          <w:lang w:val="es-MX"/>
        </w:rPr>
        <w:t xml:space="preserve">demás y, también han pensado cómo </w:t>
      </w:r>
      <w:r>
        <w:rPr>
          <w:rFonts w:ascii="Montserrat Light" w:eastAsiaTheme="minorHAnsi" w:hAnsi="Montserrat Light"/>
          <w:sz w:val="22"/>
          <w:szCs w:val="22"/>
          <w:lang w:val="es-MX"/>
        </w:rPr>
        <w:t xml:space="preserve">mejorar y resolver </w:t>
      </w:r>
      <w:r w:rsidRPr="00A71B24">
        <w:rPr>
          <w:rFonts w:ascii="Montserrat Light" w:eastAsiaTheme="minorHAnsi" w:hAnsi="Montserrat Light"/>
          <w:sz w:val="22"/>
          <w:szCs w:val="22"/>
          <w:lang w:val="es-MX"/>
        </w:rPr>
        <w:t>las dificultades para siempre poder pensar el futuro del IMSS de manera</w:t>
      </w:r>
      <w:r>
        <w:rPr>
          <w:rFonts w:ascii="Montserrat Light" w:eastAsiaTheme="minorHAnsi" w:hAnsi="Montserrat Light"/>
          <w:sz w:val="22"/>
          <w:szCs w:val="22"/>
          <w:lang w:val="es-MX"/>
        </w:rPr>
        <w:t xml:space="preserve"> </w:t>
      </w:r>
      <w:r w:rsidRPr="00A71B24">
        <w:rPr>
          <w:rFonts w:ascii="Montserrat Light" w:eastAsiaTheme="minorHAnsi" w:hAnsi="Montserrat Light"/>
          <w:sz w:val="22"/>
          <w:szCs w:val="22"/>
          <w:lang w:val="es-MX"/>
        </w:rPr>
        <w:t>positiva.</w:t>
      </w:r>
    </w:p>
    <w:p w14:paraId="21682B4C" w14:textId="3451D568" w:rsidR="00126F57" w:rsidRDefault="00126F57" w:rsidP="00316C4E">
      <w:pPr>
        <w:suppressAutoHyphens/>
        <w:spacing w:line="240" w:lineRule="atLeast"/>
        <w:jc w:val="both"/>
        <w:rPr>
          <w:rFonts w:ascii="Montserrat Light" w:eastAsiaTheme="minorHAnsi" w:hAnsi="Montserrat Light"/>
          <w:sz w:val="22"/>
          <w:szCs w:val="22"/>
          <w:lang w:val="es-MX"/>
        </w:rPr>
      </w:pPr>
    </w:p>
    <w:p w14:paraId="1686E499" w14:textId="3E24841F" w:rsidR="00126F57" w:rsidRPr="00FE375B" w:rsidRDefault="00126F57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FE375B">
        <w:rPr>
          <w:rFonts w:ascii="Montserrat Light" w:hAnsi="Montserrat Light"/>
          <w:sz w:val="22"/>
          <w:szCs w:val="22"/>
        </w:rPr>
        <w:t xml:space="preserve">En su mensaje, la titular de la UAD del IMSS, Gabriela Paredes Orozco, </w:t>
      </w:r>
      <w:r>
        <w:rPr>
          <w:rFonts w:ascii="Montserrat Light" w:hAnsi="Montserrat Light"/>
          <w:sz w:val="22"/>
          <w:szCs w:val="22"/>
        </w:rPr>
        <w:t>señaló</w:t>
      </w:r>
      <w:r w:rsidRPr="00FE375B">
        <w:rPr>
          <w:rFonts w:ascii="Montserrat Light" w:hAnsi="Montserrat Light"/>
          <w:sz w:val="22"/>
          <w:szCs w:val="22"/>
        </w:rPr>
        <w:t xml:space="preserve"> que desde hace dos años el personal TAOD trabaja en los ejes que el director general denominó las </w:t>
      </w:r>
      <w:r>
        <w:rPr>
          <w:rFonts w:ascii="Montserrat Light" w:hAnsi="Montserrat Light"/>
          <w:sz w:val="22"/>
          <w:szCs w:val="22"/>
        </w:rPr>
        <w:t>cuatro T</w:t>
      </w:r>
      <w:r w:rsidRPr="00FE375B">
        <w:rPr>
          <w:rFonts w:ascii="Montserrat Light" w:hAnsi="Montserrat Light"/>
          <w:sz w:val="22"/>
          <w:szCs w:val="22"/>
        </w:rPr>
        <w:t xml:space="preserve"> del Seguro Social: tiempo, transparencia, territorio y trato.</w:t>
      </w:r>
    </w:p>
    <w:p w14:paraId="4FFC6D0A" w14:textId="77777777" w:rsidR="00126F57" w:rsidRPr="00FE375B" w:rsidRDefault="00126F57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1EFFFF6" w14:textId="34CFF0F0" w:rsidR="00126F57" w:rsidRPr="00FE375B" w:rsidRDefault="00316C4E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</w:t>
      </w:r>
      <w:r w:rsidR="00126F57" w:rsidRPr="00FE375B">
        <w:rPr>
          <w:rFonts w:ascii="Montserrat Light" w:hAnsi="Montserrat Light"/>
          <w:sz w:val="22"/>
          <w:szCs w:val="22"/>
        </w:rPr>
        <w:t xml:space="preserve">firmó que la labor permite </w:t>
      </w:r>
      <w:r>
        <w:rPr>
          <w:rFonts w:ascii="Montserrat Light" w:hAnsi="Montserrat Light"/>
          <w:sz w:val="22"/>
          <w:szCs w:val="22"/>
        </w:rPr>
        <w:t xml:space="preserve">informar a </w:t>
      </w:r>
      <w:r w:rsidR="00126F57" w:rsidRPr="00FE375B">
        <w:rPr>
          <w:rFonts w:ascii="Montserrat Light" w:hAnsi="Montserrat Light"/>
          <w:sz w:val="22"/>
          <w:szCs w:val="22"/>
        </w:rPr>
        <w:t>familiares, brindar</w:t>
      </w:r>
      <w:r>
        <w:rPr>
          <w:rFonts w:ascii="Montserrat Light" w:hAnsi="Montserrat Light"/>
          <w:sz w:val="22"/>
          <w:szCs w:val="22"/>
        </w:rPr>
        <w:t>les</w:t>
      </w:r>
      <w:r w:rsidR="00126F57" w:rsidRPr="00FE375B">
        <w:rPr>
          <w:rFonts w:ascii="Montserrat Light" w:hAnsi="Montserrat Light"/>
          <w:sz w:val="22"/>
          <w:szCs w:val="22"/>
        </w:rPr>
        <w:t xml:space="preserve"> acompañamiento, mitigar la incertidumbre y atender de manera satisfactoria, “porque gracias al trabajo que ustedes hacen, podemos fortalecer la imagen de nuestro querido Instituto”.</w:t>
      </w:r>
    </w:p>
    <w:p w14:paraId="0F3B465B" w14:textId="77777777" w:rsidR="00126F57" w:rsidRPr="00FE375B" w:rsidRDefault="00126F57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006B732" w14:textId="43B92BAE" w:rsidR="00126F57" w:rsidRDefault="00126F57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FE375B">
        <w:rPr>
          <w:rFonts w:ascii="Montserrat Light" w:hAnsi="Montserrat Light"/>
          <w:sz w:val="22"/>
          <w:szCs w:val="22"/>
        </w:rPr>
        <w:t xml:space="preserve">Agregó que todas las y los </w:t>
      </w:r>
      <w:r>
        <w:rPr>
          <w:rFonts w:ascii="Montserrat Light" w:hAnsi="Montserrat Light"/>
          <w:sz w:val="22"/>
          <w:szCs w:val="22"/>
        </w:rPr>
        <w:t>T</w:t>
      </w:r>
      <w:r w:rsidRPr="00FE375B">
        <w:rPr>
          <w:rFonts w:ascii="Montserrat Light" w:hAnsi="Montserrat Light"/>
          <w:sz w:val="22"/>
          <w:szCs w:val="22"/>
        </w:rPr>
        <w:t>écnicos cuentan con certificación profesional</w:t>
      </w:r>
      <w:r>
        <w:rPr>
          <w:rFonts w:ascii="Montserrat Light" w:hAnsi="Montserrat Light"/>
          <w:sz w:val="22"/>
          <w:szCs w:val="22"/>
        </w:rPr>
        <w:t xml:space="preserve"> y </w:t>
      </w:r>
      <w:r w:rsidRPr="00FE375B">
        <w:rPr>
          <w:rFonts w:ascii="Montserrat Light" w:hAnsi="Montserrat Light"/>
          <w:sz w:val="22"/>
          <w:szCs w:val="22"/>
        </w:rPr>
        <w:t xml:space="preserve">registran todos los días en el Sistema de Atención a la Derechohabiencia más de 28 mil peticiones, cada una con trazabilidad </w:t>
      </w:r>
      <w:r>
        <w:rPr>
          <w:rFonts w:ascii="Montserrat Light" w:hAnsi="Montserrat Light"/>
          <w:sz w:val="22"/>
          <w:szCs w:val="22"/>
        </w:rPr>
        <w:t>“</w:t>
      </w:r>
      <w:r w:rsidRPr="00FE375B">
        <w:rPr>
          <w:rFonts w:ascii="Montserrat Light" w:hAnsi="Montserrat Light"/>
          <w:sz w:val="22"/>
          <w:szCs w:val="22"/>
        </w:rPr>
        <w:t>que nos permite brindar información estratégica</w:t>
      </w:r>
      <w:r>
        <w:rPr>
          <w:rFonts w:ascii="Montserrat Light" w:hAnsi="Montserrat Light"/>
          <w:sz w:val="22"/>
          <w:szCs w:val="22"/>
        </w:rPr>
        <w:t>”</w:t>
      </w:r>
      <w:r w:rsidRPr="00FE375B">
        <w:rPr>
          <w:rFonts w:ascii="Montserrat Light" w:hAnsi="Montserrat Light"/>
          <w:sz w:val="22"/>
          <w:szCs w:val="22"/>
        </w:rPr>
        <w:t>.</w:t>
      </w:r>
    </w:p>
    <w:p w14:paraId="4274D11C" w14:textId="77777777" w:rsidR="00126F57" w:rsidRDefault="00126F57" w:rsidP="00316C4E">
      <w:pPr>
        <w:suppressAutoHyphens/>
        <w:spacing w:line="240" w:lineRule="atLeast"/>
        <w:jc w:val="both"/>
        <w:rPr>
          <w:rFonts w:ascii="Montserrat Light" w:eastAsiaTheme="minorHAnsi" w:hAnsi="Montserrat Light"/>
          <w:sz w:val="22"/>
          <w:szCs w:val="22"/>
          <w:lang w:val="es-MX"/>
        </w:rPr>
      </w:pPr>
    </w:p>
    <w:p w14:paraId="271C2C73" w14:textId="0A70BA6A" w:rsidR="001C1A4B" w:rsidRPr="001C1A4B" w:rsidRDefault="007400AB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</w:t>
      </w:r>
      <w:r w:rsidR="006C5484">
        <w:rPr>
          <w:rFonts w:ascii="Montserrat Light" w:hAnsi="Montserrat Light"/>
          <w:sz w:val="22"/>
          <w:szCs w:val="22"/>
        </w:rPr>
        <w:t>n su intervención, el secretario general del SNTSS, doctor Arturo Olivares Cerda,</w:t>
      </w:r>
      <w:r w:rsidR="001C1A4B">
        <w:rPr>
          <w:rFonts w:ascii="Montserrat Light" w:hAnsi="Montserrat Light"/>
          <w:sz w:val="22"/>
          <w:szCs w:val="22"/>
        </w:rPr>
        <w:t xml:space="preserve"> </w:t>
      </w:r>
      <w:r w:rsidR="001C1A4B" w:rsidRPr="001C1A4B">
        <w:rPr>
          <w:rFonts w:ascii="Montserrat Light" w:hAnsi="Montserrat Light"/>
          <w:sz w:val="22"/>
          <w:szCs w:val="22"/>
        </w:rPr>
        <w:t>destacó que la orientación oportuna y precisa que brinda el personal TAOD es el inicio de un eslabón que busca curar de la mejor manera a una enferma o enfermo.</w:t>
      </w:r>
    </w:p>
    <w:p w14:paraId="7EE1F883" w14:textId="77777777" w:rsidR="001C1A4B" w:rsidRPr="001C1A4B" w:rsidRDefault="001C1A4B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E07B765" w14:textId="3DCCE425" w:rsidR="001C1A4B" w:rsidRPr="001C1A4B" w:rsidRDefault="00316C4E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“S</w:t>
      </w:r>
      <w:r w:rsidR="001C1A4B" w:rsidRPr="001C1A4B">
        <w:rPr>
          <w:rFonts w:ascii="Montserrat Light" w:hAnsi="Montserrat Light"/>
          <w:sz w:val="22"/>
          <w:szCs w:val="22"/>
        </w:rPr>
        <w:t>u oportuna intervención también ha servido para reducir sustancialmente el número de quejas, lo que sin duda es señal de que el IMSS cada vez está más cerca de sus afiliados”.</w:t>
      </w:r>
    </w:p>
    <w:p w14:paraId="491376A2" w14:textId="77777777" w:rsidR="001C1A4B" w:rsidRPr="001C1A4B" w:rsidRDefault="001C1A4B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429F74F" w14:textId="47D959BD" w:rsidR="00A71B24" w:rsidRPr="00A71B24" w:rsidRDefault="006C5484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71B24">
        <w:rPr>
          <w:rFonts w:ascii="Montserrat Light" w:hAnsi="Montserrat Light"/>
          <w:sz w:val="22"/>
          <w:szCs w:val="22"/>
        </w:rPr>
        <w:t xml:space="preserve">Por su parte, el director de Operación y Evaluación, Javier Guerrero García, </w:t>
      </w:r>
      <w:r w:rsidR="00A71B24" w:rsidRPr="00A71B24">
        <w:rPr>
          <w:rFonts w:ascii="Montserrat Light" w:hAnsi="Montserrat Light"/>
          <w:sz w:val="22"/>
          <w:szCs w:val="22"/>
        </w:rPr>
        <w:t>destacó la importancia de las y los TAOD en la estrategia de transformación del IMSS, ya que con su labor construyen una visión humana de la atención y relación entre la derechohabiencia y la institución.</w:t>
      </w:r>
    </w:p>
    <w:p w14:paraId="6AA14D81" w14:textId="77777777" w:rsidR="00A71B24" w:rsidRPr="00A71B24" w:rsidRDefault="00A71B24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90152D0" w14:textId="77777777" w:rsidR="00A71B24" w:rsidRPr="00A71B24" w:rsidRDefault="00A71B24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71B24">
        <w:rPr>
          <w:rFonts w:ascii="Montserrat Light" w:hAnsi="Montserrat Light"/>
          <w:sz w:val="22"/>
          <w:szCs w:val="22"/>
        </w:rPr>
        <w:t>Recordó el papel que este personal jugó en distintos momentos del Instituto, con las pandemias de Influenza en 2009, y recientemente en la de COVID-19. “Fue una ventana muy importante para el Instituto en la atención a la derechohabiencia en momentos críticos nunca vividos”.</w:t>
      </w:r>
    </w:p>
    <w:p w14:paraId="49274BAB" w14:textId="77777777" w:rsidR="00A71B24" w:rsidRPr="00A71B24" w:rsidRDefault="00A71B24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3793366" w14:textId="37DDBADD" w:rsidR="00DA2939" w:rsidRDefault="006C5484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126F57">
        <w:rPr>
          <w:rFonts w:ascii="Montserrat Light" w:hAnsi="Montserrat Light"/>
          <w:bCs/>
          <w:sz w:val="22"/>
          <w:szCs w:val="22"/>
        </w:rPr>
        <w:t xml:space="preserve">A su vez, la Técnica en Atención y Orientación al Derechohabiente, María Concepción Hernández, expresó que </w:t>
      </w:r>
      <w:r w:rsidR="006D44BD">
        <w:rPr>
          <w:rFonts w:ascii="Montserrat Light" w:hAnsi="Montserrat Light"/>
          <w:bCs/>
          <w:sz w:val="22"/>
          <w:szCs w:val="22"/>
        </w:rPr>
        <w:t>e</w:t>
      </w:r>
      <w:r w:rsidR="00126F57" w:rsidRPr="00126F57">
        <w:rPr>
          <w:rFonts w:ascii="Montserrat Light" w:hAnsi="Montserrat Light"/>
          <w:bCs/>
          <w:sz w:val="22"/>
          <w:szCs w:val="22"/>
        </w:rPr>
        <w:t>n su mensaje de bienvenida, la Técnica en Atención y Orientación al Derechohabiente, María Concepción Hernández Agüero, resaltó que en esta la labor se requiere entrega, dedicación, empatía, compromiso y profesionalismo, por eso el IMSS prepara y capacita a su personal para que dé una atención de calidad y calidez a la derechohabiencia.</w:t>
      </w:r>
    </w:p>
    <w:p w14:paraId="0E4A9531" w14:textId="77777777" w:rsidR="00DA2939" w:rsidRDefault="00DA2939" w:rsidP="00316C4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46F3B0B" w14:textId="1102D358" w:rsidR="005003F8" w:rsidRPr="00733A4A" w:rsidRDefault="00DD67C5" w:rsidP="00316C4E">
      <w:pPr>
        <w:suppressAutoHyphens/>
        <w:spacing w:line="240" w:lineRule="atLeast"/>
        <w:jc w:val="center"/>
        <w:rPr>
          <w:rFonts w:ascii="Montserrat Light" w:hAnsi="Montserrat Light"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---o0o---</w:t>
      </w:r>
    </w:p>
    <w:sectPr w:rsidR="005003F8" w:rsidRPr="00733A4A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024C" w14:textId="77777777" w:rsidR="00332521" w:rsidRDefault="00332521" w:rsidP="00984A99">
      <w:r>
        <w:separator/>
      </w:r>
    </w:p>
  </w:endnote>
  <w:endnote w:type="continuationSeparator" w:id="0">
    <w:p w14:paraId="471F26A8" w14:textId="77777777" w:rsidR="00332521" w:rsidRDefault="00332521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303620" w:rsidRDefault="00303620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DE59" w14:textId="77777777" w:rsidR="00332521" w:rsidRDefault="00332521" w:rsidP="00984A99">
      <w:r>
        <w:separator/>
      </w:r>
    </w:p>
  </w:footnote>
  <w:footnote w:type="continuationSeparator" w:id="0">
    <w:p w14:paraId="550BEB7B" w14:textId="77777777" w:rsidR="00332521" w:rsidRDefault="00332521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303620" w:rsidRDefault="00303620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303620" w:rsidRPr="0085739C" w:rsidRDefault="00303620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303620" w:rsidRPr="00C0299D" w:rsidRDefault="0030362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303620" w:rsidRPr="0085739C" w:rsidRDefault="00303620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303620" w:rsidRPr="00C0299D" w:rsidRDefault="0030362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4816EA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6754"/>
    <w:multiLevelType w:val="hybridMultilevel"/>
    <w:tmpl w:val="781E9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747741">
    <w:abstractNumId w:val="8"/>
  </w:num>
  <w:num w:numId="2" w16cid:durableId="1940215118">
    <w:abstractNumId w:val="0"/>
  </w:num>
  <w:num w:numId="3" w16cid:durableId="893464234">
    <w:abstractNumId w:val="1"/>
  </w:num>
  <w:num w:numId="4" w16cid:durableId="714235576">
    <w:abstractNumId w:val="4"/>
  </w:num>
  <w:num w:numId="5" w16cid:durableId="118038272">
    <w:abstractNumId w:val="3"/>
  </w:num>
  <w:num w:numId="6" w16cid:durableId="1791581429">
    <w:abstractNumId w:val="5"/>
  </w:num>
  <w:num w:numId="7" w16cid:durableId="305546620">
    <w:abstractNumId w:val="7"/>
  </w:num>
  <w:num w:numId="8" w16cid:durableId="341782673">
    <w:abstractNumId w:val="9"/>
  </w:num>
  <w:num w:numId="9" w16cid:durableId="987631373">
    <w:abstractNumId w:val="6"/>
  </w:num>
  <w:num w:numId="10" w16cid:durableId="48498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3CE7"/>
    <w:rsid w:val="00025794"/>
    <w:rsid w:val="00051E72"/>
    <w:rsid w:val="0007405B"/>
    <w:rsid w:val="0007696F"/>
    <w:rsid w:val="00092D3E"/>
    <w:rsid w:val="00097CDC"/>
    <w:rsid w:val="000A0D39"/>
    <w:rsid w:val="000B3AED"/>
    <w:rsid w:val="000D31E3"/>
    <w:rsid w:val="000E5224"/>
    <w:rsid w:val="000F56BF"/>
    <w:rsid w:val="00101B9E"/>
    <w:rsid w:val="00116297"/>
    <w:rsid w:val="00117072"/>
    <w:rsid w:val="0012351A"/>
    <w:rsid w:val="00126F57"/>
    <w:rsid w:val="00134167"/>
    <w:rsid w:val="00136980"/>
    <w:rsid w:val="0014570E"/>
    <w:rsid w:val="00146700"/>
    <w:rsid w:val="001475D4"/>
    <w:rsid w:val="001517AD"/>
    <w:rsid w:val="00161B35"/>
    <w:rsid w:val="00170F07"/>
    <w:rsid w:val="00173F73"/>
    <w:rsid w:val="0017773D"/>
    <w:rsid w:val="00185BB6"/>
    <w:rsid w:val="00190789"/>
    <w:rsid w:val="001B06E8"/>
    <w:rsid w:val="001C1A4B"/>
    <w:rsid w:val="001C3BA0"/>
    <w:rsid w:val="001D45E6"/>
    <w:rsid w:val="001D63F3"/>
    <w:rsid w:val="001F601C"/>
    <w:rsid w:val="00201CC3"/>
    <w:rsid w:val="00211D21"/>
    <w:rsid w:val="00212B06"/>
    <w:rsid w:val="00213C3B"/>
    <w:rsid w:val="00236E0B"/>
    <w:rsid w:val="002402D5"/>
    <w:rsid w:val="00251E13"/>
    <w:rsid w:val="00253115"/>
    <w:rsid w:val="00264509"/>
    <w:rsid w:val="00273765"/>
    <w:rsid w:val="00282FA0"/>
    <w:rsid w:val="002B54AF"/>
    <w:rsid w:val="002C3119"/>
    <w:rsid w:val="002C41AA"/>
    <w:rsid w:val="002F104C"/>
    <w:rsid w:val="002F6C99"/>
    <w:rsid w:val="00301A0E"/>
    <w:rsid w:val="00303620"/>
    <w:rsid w:val="0031161D"/>
    <w:rsid w:val="00313CCC"/>
    <w:rsid w:val="00315AAC"/>
    <w:rsid w:val="00316C4E"/>
    <w:rsid w:val="003170F0"/>
    <w:rsid w:val="0033081E"/>
    <w:rsid w:val="00332521"/>
    <w:rsid w:val="003604E7"/>
    <w:rsid w:val="00365E5E"/>
    <w:rsid w:val="00365F3B"/>
    <w:rsid w:val="0038663E"/>
    <w:rsid w:val="00391331"/>
    <w:rsid w:val="003948AF"/>
    <w:rsid w:val="003D4A75"/>
    <w:rsid w:val="003D5417"/>
    <w:rsid w:val="003F38B7"/>
    <w:rsid w:val="003F50AB"/>
    <w:rsid w:val="00413094"/>
    <w:rsid w:val="00420FF2"/>
    <w:rsid w:val="00421AC3"/>
    <w:rsid w:val="00426AE7"/>
    <w:rsid w:val="00442F05"/>
    <w:rsid w:val="00447ADC"/>
    <w:rsid w:val="00452698"/>
    <w:rsid w:val="00467062"/>
    <w:rsid w:val="00492F1E"/>
    <w:rsid w:val="0049375B"/>
    <w:rsid w:val="004974EC"/>
    <w:rsid w:val="004975B0"/>
    <w:rsid w:val="004A4328"/>
    <w:rsid w:val="004A60E2"/>
    <w:rsid w:val="004B7266"/>
    <w:rsid w:val="004F6150"/>
    <w:rsid w:val="005003F8"/>
    <w:rsid w:val="005007CC"/>
    <w:rsid w:val="005021DD"/>
    <w:rsid w:val="00506F34"/>
    <w:rsid w:val="00527651"/>
    <w:rsid w:val="00552D7F"/>
    <w:rsid w:val="00563071"/>
    <w:rsid w:val="00570363"/>
    <w:rsid w:val="005871A9"/>
    <w:rsid w:val="005950B0"/>
    <w:rsid w:val="005C0E33"/>
    <w:rsid w:val="005F1CBE"/>
    <w:rsid w:val="005F3A03"/>
    <w:rsid w:val="005F7946"/>
    <w:rsid w:val="00606BA6"/>
    <w:rsid w:val="00620721"/>
    <w:rsid w:val="00620A1F"/>
    <w:rsid w:val="00624453"/>
    <w:rsid w:val="006338DC"/>
    <w:rsid w:val="00661F23"/>
    <w:rsid w:val="00684B57"/>
    <w:rsid w:val="00685C45"/>
    <w:rsid w:val="006922A2"/>
    <w:rsid w:val="00694F78"/>
    <w:rsid w:val="00695D27"/>
    <w:rsid w:val="006A2033"/>
    <w:rsid w:val="006A30B1"/>
    <w:rsid w:val="006B645B"/>
    <w:rsid w:val="006C2855"/>
    <w:rsid w:val="006C5484"/>
    <w:rsid w:val="006D29E1"/>
    <w:rsid w:val="006D44BD"/>
    <w:rsid w:val="006F23E0"/>
    <w:rsid w:val="00700D78"/>
    <w:rsid w:val="00706951"/>
    <w:rsid w:val="00724E39"/>
    <w:rsid w:val="00733A4A"/>
    <w:rsid w:val="00737D10"/>
    <w:rsid w:val="007400AB"/>
    <w:rsid w:val="00740508"/>
    <w:rsid w:val="00740C39"/>
    <w:rsid w:val="0076798C"/>
    <w:rsid w:val="007734B4"/>
    <w:rsid w:val="007A5C1B"/>
    <w:rsid w:val="007B3E21"/>
    <w:rsid w:val="007C0A97"/>
    <w:rsid w:val="007C3EF9"/>
    <w:rsid w:val="007C6F24"/>
    <w:rsid w:val="007F3E5A"/>
    <w:rsid w:val="00854545"/>
    <w:rsid w:val="0085739C"/>
    <w:rsid w:val="008A5F8D"/>
    <w:rsid w:val="008B0930"/>
    <w:rsid w:val="008B35F2"/>
    <w:rsid w:val="008C0E11"/>
    <w:rsid w:val="008D1BBB"/>
    <w:rsid w:val="008D1F15"/>
    <w:rsid w:val="008D2E21"/>
    <w:rsid w:val="008D3C9D"/>
    <w:rsid w:val="008D58A2"/>
    <w:rsid w:val="008E072D"/>
    <w:rsid w:val="008E4279"/>
    <w:rsid w:val="008F0C18"/>
    <w:rsid w:val="009075A9"/>
    <w:rsid w:val="00911725"/>
    <w:rsid w:val="009134E7"/>
    <w:rsid w:val="00934404"/>
    <w:rsid w:val="009345FF"/>
    <w:rsid w:val="0095590B"/>
    <w:rsid w:val="00976C62"/>
    <w:rsid w:val="00976F6C"/>
    <w:rsid w:val="00980DD3"/>
    <w:rsid w:val="00984A99"/>
    <w:rsid w:val="009865BF"/>
    <w:rsid w:val="00992FAE"/>
    <w:rsid w:val="009A0B02"/>
    <w:rsid w:val="009A2B42"/>
    <w:rsid w:val="009A2E7D"/>
    <w:rsid w:val="009B0A55"/>
    <w:rsid w:val="009B2373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43188"/>
    <w:rsid w:val="00A4529A"/>
    <w:rsid w:val="00A45510"/>
    <w:rsid w:val="00A52A2C"/>
    <w:rsid w:val="00A620F6"/>
    <w:rsid w:val="00A71B24"/>
    <w:rsid w:val="00A91648"/>
    <w:rsid w:val="00A9445A"/>
    <w:rsid w:val="00A9575D"/>
    <w:rsid w:val="00A97A66"/>
    <w:rsid w:val="00AA31DD"/>
    <w:rsid w:val="00AA406D"/>
    <w:rsid w:val="00AB347E"/>
    <w:rsid w:val="00AB43BB"/>
    <w:rsid w:val="00AC1CD1"/>
    <w:rsid w:val="00AD2EFA"/>
    <w:rsid w:val="00AD3302"/>
    <w:rsid w:val="00AD4702"/>
    <w:rsid w:val="00AF3D90"/>
    <w:rsid w:val="00AF4388"/>
    <w:rsid w:val="00B02A37"/>
    <w:rsid w:val="00B10905"/>
    <w:rsid w:val="00B20E1F"/>
    <w:rsid w:val="00B2295B"/>
    <w:rsid w:val="00B229C1"/>
    <w:rsid w:val="00B26078"/>
    <w:rsid w:val="00B36532"/>
    <w:rsid w:val="00B402F3"/>
    <w:rsid w:val="00B755A1"/>
    <w:rsid w:val="00B756BA"/>
    <w:rsid w:val="00B769F2"/>
    <w:rsid w:val="00B846C5"/>
    <w:rsid w:val="00B87837"/>
    <w:rsid w:val="00B96FEA"/>
    <w:rsid w:val="00BA0C05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032E"/>
    <w:rsid w:val="00C02B9D"/>
    <w:rsid w:val="00C20F91"/>
    <w:rsid w:val="00C240CC"/>
    <w:rsid w:val="00C33A91"/>
    <w:rsid w:val="00C34412"/>
    <w:rsid w:val="00C426C5"/>
    <w:rsid w:val="00C5680A"/>
    <w:rsid w:val="00C5693C"/>
    <w:rsid w:val="00C814E1"/>
    <w:rsid w:val="00C838AD"/>
    <w:rsid w:val="00C92D58"/>
    <w:rsid w:val="00C96A31"/>
    <w:rsid w:val="00CA14A6"/>
    <w:rsid w:val="00CB1B61"/>
    <w:rsid w:val="00CB521D"/>
    <w:rsid w:val="00CB6BA8"/>
    <w:rsid w:val="00CC1EB4"/>
    <w:rsid w:val="00CC6BA5"/>
    <w:rsid w:val="00D24BEB"/>
    <w:rsid w:val="00D2657D"/>
    <w:rsid w:val="00D27E4C"/>
    <w:rsid w:val="00D44587"/>
    <w:rsid w:val="00D476A7"/>
    <w:rsid w:val="00D63A46"/>
    <w:rsid w:val="00D70166"/>
    <w:rsid w:val="00D97586"/>
    <w:rsid w:val="00DA2939"/>
    <w:rsid w:val="00DB2515"/>
    <w:rsid w:val="00DB649B"/>
    <w:rsid w:val="00DB75A7"/>
    <w:rsid w:val="00DC24D3"/>
    <w:rsid w:val="00DC50B8"/>
    <w:rsid w:val="00DD161D"/>
    <w:rsid w:val="00DD2F9F"/>
    <w:rsid w:val="00DD67C5"/>
    <w:rsid w:val="00DE571C"/>
    <w:rsid w:val="00DE762F"/>
    <w:rsid w:val="00E16AFE"/>
    <w:rsid w:val="00E34385"/>
    <w:rsid w:val="00E40851"/>
    <w:rsid w:val="00E43EE0"/>
    <w:rsid w:val="00E53148"/>
    <w:rsid w:val="00E5340A"/>
    <w:rsid w:val="00E67523"/>
    <w:rsid w:val="00E82F9E"/>
    <w:rsid w:val="00E87CC7"/>
    <w:rsid w:val="00E93A57"/>
    <w:rsid w:val="00EA26AA"/>
    <w:rsid w:val="00EA4053"/>
    <w:rsid w:val="00EC4EF1"/>
    <w:rsid w:val="00EC57D7"/>
    <w:rsid w:val="00ED190E"/>
    <w:rsid w:val="00ED3A68"/>
    <w:rsid w:val="00ED5529"/>
    <w:rsid w:val="00ED7D95"/>
    <w:rsid w:val="00F02900"/>
    <w:rsid w:val="00F073D1"/>
    <w:rsid w:val="00F11825"/>
    <w:rsid w:val="00F16F3F"/>
    <w:rsid w:val="00F2342F"/>
    <w:rsid w:val="00F27978"/>
    <w:rsid w:val="00F34605"/>
    <w:rsid w:val="00F44F3C"/>
    <w:rsid w:val="00F52CE4"/>
    <w:rsid w:val="00F56A4A"/>
    <w:rsid w:val="00F6777B"/>
    <w:rsid w:val="00F7399A"/>
    <w:rsid w:val="00F962FC"/>
    <w:rsid w:val="00FA070A"/>
    <w:rsid w:val="00FC3196"/>
    <w:rsid w:val="00FC63A2"/>
    <w:rsid w:val="00FD0F83"/>
    <w:rsid w:val="00FD3A26"/>
    <w:rsid w:val="00FD7BD1"/>
    <w:rsid w:val="00FE0DCB"/>
    <w:rsid w:val="00FE375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79F02"/>
  <w15:docId w15:val="{B4DFF4EF-16E5-4319-96BB-2C40B059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paragraph" w:styleId="Ttulo">
    <w:name w:val="Title"/>
    <w:basedOn w:val="Normal"/>
    <w:next w:val="Normal"/>
    <w:link w:val="TtuloCar"/>
    <w:uiPriority w:val="10"/>
    <w:qFormat/>
    <w:rsid w:val="00F073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73D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073D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073D1"/>
    <w:rPr>
      <w:rFonts w:eastAsiaTheme="minorEastAsia"/>
      <w:color w:val="5A5A5A" w:themeColor="text1" w:themeTint="A5"/>
      <w:spacing w:val="15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362A6-4DF1-4232-B95C-B49C66F8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R. Alemán</cp:lastModifiedBy>
  <cp:revision>3</cp:revision>
  <cp:lastPrinted>2021-12-30T22:06:00Z</cp:lastPrinted>
  <dcterms:created xsi:type="dcterms:W3CDTF">2022-11-22T21:23:00Z</dcterms:created>
  <dcterms:modified xsi:type="dcterms:W3CDTF">2022-11-22T21:30:00Z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