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A" w14:textId="77777777" w:rsidR="00C72C0C" w:rsidRPr="00C411B4" w:rsidRDefault="00C72C0C" w:rsidP="00A77C4A">
      <w:pPr>
        <w:spacing w:after="0" w:line="240" w:lineRule="atLeast"/>
        <w:jc w:val="right"/>
        <w:rPr>
          <w:rFonts w:ascii="Montserrat" w:hAnsi="Montserrat"/>
          <w:b/>
          <w:color w:val="134E39"/>
          <w:sz w:val="24"/>
          <w:szCs w:val="24"/>
        </w:rPr>
      </w:pPr>
      <w:r w:rsidRPr="00C411B4">
        <w:rPr>
          <w:rFonts w:ascii="Montserrat" w:hAnsi="Montserrat"/>
          <w:b/>
          <w:color w:val="134E39"/>
          <w:sz w:val="24"/>
          <w:szCs w:val="24"/>
        </w:rPr>
        <w:t>BOLETÍN DE PRENSA</w:t>
      </w:r>
    </w:p>
    <w:p w14:paraId="6702FD64" w14:textId="242EDEE4" w:rsidR="00C72C0C" w:rsidRPr="00C411B4" w:rsidRDefault="00A77C4A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C411B4">
        <w:rPr>
          <w:rFonts w:ascii="Montserrat" w:hAnsi="Montserrat"/>
          <w:sz w:val="20"/>
          <w:szCs w:val="20"/>
        </w:rPr>
        <w:t xml:space="preserve">Ciudad de México, </w:t>
      </w:r>
      <w:r w:rsidR="00BF6780" w:rsidRPr="00C411B4">
        <w:rPr>
          <w:rFonts w:ascii="Montserrat" w:hAnsi="Montserrat"/>
          <w:sz w:val="20"/>
          <w:szCs w:val="20"/>
        </w:rPr>
        <w:t>martes 13 de diciembre</w:t>
      </w:r>
      <w:r w:rsidR="00C72C0C" w:rsidRPr="00C411B4">
        <w:rPr>
          <w:rFonts w:ascii="Montserrat" w:hAnsi="Montserrat"/>
          <w:sz w:val="20"/>
          <w:szCs w:val="20"/>
        </w:rPr>
        <w:t xml:space="preserve"> de 2022</w:t>
      </w:r>
    </w:p>
    <w:p w14:paraId="78BFD99D" w14:textId="500ACFA2" w:rsidR="00C72C0C" w:rsidRPr="00C411B4" w:rsidRDefault="00C72C0C" w:rsidP="00A77C4A">
      <w:pPr>
        <w:spacing w:after="0" w:line="240" w:lineRule="atLeast"/>
        <w:jc w:val="right"/>
        <w:rPr>
          <w:rFonts w:ascii="Montserrat" w:hAnsi="Montserrat"/>
          <w:sz w:val="20"/>
          <w:szCs w:val="20"/>
        </w:rPr>
      </w:pPr>
      <w:r w:rsidRPr="00C411B4">
        <w:rPr>
          <w:rFonts w:ascii="Montserrat" w:hAnsi="Montserrat"/>
          <w:sz w:val="20"/>
          <w:szCs w:val="20"/>
        </w:rPr>
        <w:t xml:space="preserve">No. </w:t>
      </w:r>
      <w:r w:rsidR="00C411B4">
        <w:rPr>
          <w:rFonts w:ascii="Montserrat" w:hAnsi="Montserrat"/>
          <w:sz w:val="20"/>
          <w:szCs w:val="20"/>
        </w:rPr>
        <w:t>643</w:t>
      </w:r>
      <w:r w:rsidRPr="00C411B4">
        <w:rPr>
          <w:rFonts w:ascii="Montserrat" w:hAnsi="Montserrat"/>
          <w:sz w:val="20"/>
          <w:szCs w:val="20"/>
        </w:rPr>
        <w:t>/2022</w:t>
      </w:r>
    </w:p>
    <w:p w14:paraId="730C58A3" w14:textId="77777777" w:rsidR="005D1619" w:rsidRPr="00C411B4" w:rsidRDefault="005D1619" w:rsidP="00A77C4A">
      <w:pPr>
        <w:spacing w:after="0" w:line="240" w:lineRule="atLeast"/>
        <w:rPr>
          <w:rFonts w:ascii="Montserrat" w:hAnsi="Montserrat"/>
          <w:sz w:val="24"/>
          <w:szCs w:val="24"/>
        </w:rPr>
      </w:pPr>
    </w:p>
    <w:p w14:paraId="1DBF69C0" w14:textId="61A2C6FC" w:rsidR="00A77C4A" w:rsidRPr="00C411B4" w:rsidRDefault="003C46B8" w:rsidP="00FF3EE6">
      <w:pPr>
        <w:pStyle w:val="NormalWeb"/>
        <w:spacing w:before="0" w:beforeAutospacing="0" w:after="0" w:afterAutospacing="0" w:line="240" w:lineRule="atLeast"/>
        <w:ind w:left="360"/>
        <w:jc w:val="center"/>
        <w:rPr>
          <w:rFonts w:ascii="Montserrat" w:hAnsi="Montserrat"/>
          <w:b/>
          <w:sz w:val="36"/>
          <w:szCs w:val="36"/>
          <w:lang w:val="es-ES_tradnl"/>
        </w:rPr>
      </w:pPr>
      <w:r w:rsidRPr="00C411B4">
        <w:rPr>
          <w:rFonts w:ascii="Montserrat" w:hAnsi="Montserrat"/>
          <w:b/>
          <w:sz w:val="36"/>
          <w:szCs w:val="36"/>
          <w:lang w:val="es-ES_tradnl"/>
        </w:rPr>
        <w:t>Aprueba H. Consejo Técnico</w:t>
      </w:r>
      <w:r w:rsidR="00FF3EE6" w:rsidRPr="00C411B4">
        <w:rPr>
          <w:rFonts w:ascii="Montserrat" w:hAnsi="Montserrat"/>
          <w:b/>
          <w:sz w:val="36"/>
          <w:szCs w:val="36"/>
          <w:lang w:val="es-ES_tradnl"/>
        </w:rPr>
        <w:t xml:space="preserve"> </w:t>
      </w:r>
      <w:r w:rsidRPr="00C411B4">
        <w:rPr>
          <w:rFonts w:ascii="Montserrat" w:hAnsi="Montserrat"/>
          <w:b/>
          <w:sz w:val="36"/>
          <w:szCs w:val="36"/>
          <w:lang w:val="es-ES_tradnl"/>
        </w:rPr>
        <w:t>nombramiento de siete</w:t>
      </w:r>
      <w:r w:rsidR="00FF3EE6" w:rsidRPr="00C411B4">
        <w:rPr>
          <w:rFonts w:ascii="Montserrat" w:hAnsi="Montserrat"/>
          <w:b/>
          <w:sz w:val="36"/>
          <w:szCs w:val="36"/>
          <w:lang w:val="es-ES_tradnl"/>
        </w:rPr>
        <w:t xml:space="preserve"> representantes del IMSS en los estados</w:t>
      </w:r>
    </w:p>
    <w:p w14:paraId="5348BB39" w14:textId="77777777" w:rsidR="00A77C4A" w:rsidRPr="00C411B4" w:rsidRDefault="00A77C4A" w:rsidP="00A77C4A">
      <w:pPr>
        <w:spacing w:after="0" w:line="240" w:lineRule="atLeast"/>
        <w:rPr>
          <w:rFonts w:ascii="Montserrat" w:hAnsi="Montserrat"/>
          <w:sz w:val="20"/>
          <w:szCs w:val="20"/>
          <w:lang w:val="es-ES"/>
        </w:rPr>
      </w:pPr>
    </w:p>
    <w:p w14:paraId="284356B2" w14:textId="70A1EA21" w:rsidR="00A77C4A" w:rsidRPr="00C411B4" w:rsidRDefault="00D412B1" w:rsidP="00A77C4A">
      <w:pPr>
        <w:pStyle w:val="Prrafodelista"/>
        <w:numPr>
          <w:ilvl w:val="0"/>
          <w:numId w:val="3"/>
        </w:numPr>
        <w:spacing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C411B4">
        <w:rPr>
          <w:rFonts w:ascii="Montserrat" w:hAnsi="Montserrat"/>
          <w:b/>
          <w:bCs/>
          <w:sz w:val="20"/>
          <w:szCs w:val="20"/>
          <w:lang w:val="es-ES"/>
        </w:rPr>
        <w:t>El director general del Seguro Social deseó éxito y tomó protesta a los nuevos titulares, cuya toma de posesión surtirá efecto a partir del 1 de enero de 2023.</w:t>
      </w:r>
    </w:p>
    <w:p w14:paraId="5060E134" w14:textId="4EA8B0AB" w:rsidR="00A77C4A" w:rsidRPr="00C411B4" w:rsidRDefault="00D412B1" w:rsidP="00D412B1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C411B4">
        <w:rPr>
          <w:rFonts w:ascii="Montserrat" w:hAnsi="Montserrat"/>
          <w:b/>
          <w:bCs/>
          <w:sz w:val="20"/>
          <w:szCs w:val="20"/>
          <w:lang w:eastAsia="es-MX"/>
        </w:rPr>
        <w:t>“Son hombres y mujeres que estuvieron puestos a prueba</w:t>
      </w:r>
      <w:r w:rsidR="00C411B4">
        <w:rPr>
          <w:rFonts w:ascii="Montserrat" w:hAnsi="Montserrat"/>
          <w:b/>
          <w:bCs/>
          <w:sz w:val="20"/>
          <w:szCs w:val="20"/>
          <w:lang w:eastAsia="es-MX"/>
        </w:rPr>
        <w:t>,</w:t>
      </w:r>
      <w:r w:rsidRPr="00C411B4">
        <w:rPr>
          <w:rFonts w:ascii="Montserrat" w:hAnsi="Montserrat"/>
          <w:b/>
          <w:bCs/>
          <w:sz w:val="20"/>
          <w:szCs w:val="20"/>
          <w:lang w:eastAsia="es-MX"/>
        </w:rPr>
        <w:t xml:space="preserve"> incluso en momentos muy difíciles como la pandemia</w:t>
      </w:r>
      <w:r w:rsidR="00C411B4">
        <w:rPr>
          <w:rFonts w:ascii="Montserrat" w:hAnsi="Montserrat"/>
          <w:b/>
          <w:bCs/>
          <w:sz w:val="20"/>
          <w:szCs w:val="20"/>
          <w:lang w:eastAsia="es-MX"/>
        </w:rPr>
        <w:t>”</w:t>
      </w:r>
      <w:r w:rsidRPr="00C411B4">
        <w:rPr>
          <w:rFonts w:ascii="Montserrat" w:hAnsi="Montserrat"/>
          <w:b/>
          <w:bCs/>
          <w:sz w:val="20"/>
          <w:szCs w:val="20"/>
          <w:lang w:eastAsia="es-MX"/>
        </w:rPr>
        <w:t>, dijo Zoé Robledo.</w:t>
      </w:r>
    </w:p>
    <w:p w14:paraId="161540D1" w14:textId="77777777" w:rsidR="00D412B1" w:rsidRPr="00C411B4" w:rsidRDefault="00D412B1" w:rsidP="00A77C4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"/>
        </w:rPr>
      </w:pPr>
    </w:p>
    <w:p w14:paraId="31F8C41B" w14:textId="0AB8A3EE" w:rsidR="002C4A63" w:rsidRPr="00C411B4" w:rsidRDefault="00E2047E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El H. Consejo Técnico del Instituto Mexicano del Seguro Social (IMSS) aprobó 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 xml:space="preserve">en sesión ordinaria 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los nombramientos de siete titulares de Órganos de Operación Administrativa Desconcentrada (TOOAD)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 xml:space="preserve"> en Chiapas, Ciudad de México Sur, Morelos, Nayarit, Tamaulipas, Veracruz Norte y Yucatán</w:t>
      </w:r>
      <w:r w:rsidR="00D412B1" w:rsidRPr="00C411B4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132AE98D" w14:textId="704E8D8D" w:rsidR="001A083E" w:rsidRPr="00C411B4" w:rsidRDefault="001A083E" w:rsidP="003C46B8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099576E" w14:textId="44835363" w:rsidR="001A083E" w:rsidRDefault="001A083E" w:rsidP="003C46B8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>En la sala del H. Consejo Técnico, el director del Seguro Social, Zoé Robledo,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C411B4" w:rsidRPr="00C411B4">
        <w:rPr>
          <w:rFonts w:ascii="Montserrat" w:hAnsi="Montserrat"/>
          <w:sz w:val="20"/>
          <w:szCs w:val="20"/>
          <w:lang w:val="es-ES_tradnl" w:eastAsia="es-MX"/>
        </w:rPr>
        <w:t>les deseo éxito en sus nuevas tareas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 xml:space="preserve"> y 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tomó protesta a los nuevos 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>titulares del Instituto en estas Representaciones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, cuya toma de posesión surtirá efecto a partir del 1 de enero de 2023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7D22CC9C" w14:textId="3B108019" w:rsidR="00423DA4" w:rsidRDefault="00423DA4" w:rsidP="003C46B8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72F181C9" w14:textId="353BC43B" w:rsidR="00423DA4" w:rsidRPr="00C411B4" w:rsidRDefault="00423DA4" w:rsidP="00423DA4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>“Son hombres y mujeres que estuvieron puestos a prueba</w:t>
      </w:r>
      <w:r>
        <w:rPr>
          <w:rFonts w:ascii="Montserrat" w:hAnsi="Montserrat"/>
          <w:sz w:val="20"/>
          <w:szCs w:val="20"/>
          <w:lang w:val="es-ES_tradnl" w:eastAsia="es-MX"/>
        </w:rPr>
        <w:t>,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incluso en momentos muy difíciles como la pandemia quienes hoy se suman al cargo de dirección, estamos seguros de que van a abrevar mucho de esa experiencia de sus pares de otras delegaciones”, dijo</w:t>
      </w:r>
      <w:r>
        <w:rPr>
          <w:rFonts w:ascii="Montserrat" w:hAnsi="Montserrat"/>
          <w:sz w:val="20"/>
          <w:szCs w:val="20"/>
          <w:lang w:val="es-ES_tradnl" w:eastAsia="es-MX"/>
        </w:rPr>
        <w:t xml:space="preserve"> el director general del Seguro Social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2BBECC2C" w14:textId="51AB8714" w:rsidR="00D412B1" w:rsidRPr="00C411B4" w:rsidRDefault="00D412B1" w:rsidP="003C46B8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A8D38B2" w14:textId="698FCF0A" w:rsidR="00A76699" w:rsidRPr="00C411B4" w:rsidRDefault="00C411B4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 xml:space="preserve">Los cargos asignados son: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Mará Luisa Rodea Pimentel, quien será representante del IMSS en Chiapas; es </w:t>
      </w:r>
      <w:r>
        <w:rPr>
          <w:rFonts w:ascii="Montserrat" w:hAnsi="Montserrat"/>
          <w:sz w:val="20"/>
          <w:szCs w:val="20"/>
          <w:lang w:val="es-ES_tradnl" w:eastAsia="es-MX"/>
        </w:rPr>
        <w:t>M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aestra en docencia y tiene diversos cursos en administración pública, fue seleccionada en el primer concurso de oposición como titular del Órgano de Operación Administrativa Desconcentrada en Michoacán y se desempeñó como coordinadora de Programas de Enfermería en salud Pública en la representación de Estado de México Oriente.</w:t>
      </w:r>
    </w:p>
    <w:p w14:paraId="46C4E1BA" w14:textId="61C555F2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BBF4675" w14:textId="1B335D9A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La doctora Angélica Mariel Martínez López, </w:t>
      </w:r>
      <w:r w:rsidR="00C411B4">
        <w:rPr>
          <w:rFonts w:ascii="Montserrat" w:hAnsi="Montserrat"/>
          <w:sz w:val="20"/>
          <w:szCs w:val="20"/>
          <w:lang w:val="es-ES_tradnl" w:eastAsia="es-MX"/>
        </w:rPr>
        <w:t>asignada a la Representación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en Morelos, cuenta con una especialidad en Medicina Familiar por la Universidad de Guanajuato, maestría en Gestión Directiva en Salud por la Universidad del Valle de México y un diplomado en Administración de Instituciones de Salud por la Universidad del Bajío, entre otros.</w:t>
      </w:r>
    </w:p>
    <w:p w14:paraId="03FED4D8" w14:textId="77777777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ADFEB69" w14:textId="172F0FA7" w:rsidR="00A76699" w:rsidRPr="00C411B4" w:rsidRDefault="00C411B4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En tanto, l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a doctora Miriam Victoria Sánchez Castro, quien asumirá en Nayarit, formó parte del primer concurso de oposición para la titularidad del Órgano de Operación Administrativa Desconcentrada y desde 2020 está a cargo de la representación del IMSS en Yucatán; cuenta con amplia trayectoria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, ha sido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directora médica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en el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H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ospital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General R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egional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 No.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200 de Tecámac,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los Hospitales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General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es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de Zona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No.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68 de Tulpetlac y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No.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197 en Texcoco, en el Estado de México.</w:t>
      </w:r>
    </w:p>
    <w:p w14:paraId="6DE248AE" w14:textId="1A5A4665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D0B24DD" w14:textId="0A25D10C" w:rsidR="00A76699" w:rsidRPr="00C411B4" w:rsidRDefault="00423DA4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>
        <w:rPr>
          <w:rFonts w:ascii="Montserrat" w:hAnsi="Montserrat"/>
          <w:sz w:val="20"/>
          <w:szCs w:val="20"/>
          <w:lang w:val="es-ES_tradnl" w:eastAsia="es-MX"/>
        </w:rPr>
        <w:t>Por su parte, e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l doctor Federico Héctor Marín Martínez</w:t>
      </w:r>
      <w:r w:rsidR="0064127A" w:rsidRPr="00C411B4">
        <w:rPr>
          <w:rFonts w:ascii="Montserrat" w:hAnsi="Montserrat"/>
          <w:sz w:val="20"/>
          <w:szCs w:val="20"/>
          <w:lang w:val="es-ES_tradnl" w:eastAsia="es-MX"/>
        </w:rPr>
        <w:t xml:space="preserve"> será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titular de</w:t>
      </w:r>
      <w:r>
        <w:rPr>
          <w:rFonts w:ascii="Montserrat" w:hAnsi="Montserrat"/>
          <w:sz w:val="20"/>
          <w:szCs w:val="20"/>
          <w:lang w:val="es-ES_tradnl" w:eastAsia="es-MX"/>
        </w:rPr>
        <w:t>l IMSS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Tamaulipas</w:t>
      </w:r>
      <w:r>
        <w:rPr>
          <w:rFonts w:ascii="Montserrat" w:hAnsi="Montserrat"/>
          <w:sz w:val="20"/>
          <w:szCs w:val="20"/>
          <w:lang w:val="es-ES_tradnl" w:eastAsia="es-MX"/>
        </w:rPr>
        <w:t>. E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s egresado de la Benemérita Universidad de Autónoma de Puebla y tiene especialidad en Urgencias Médico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lastRenderedPageBreak/>
        <w:t xml:space="preserve">Quirúrgicas por el </w:t>
      </w:r>
      <w:r>
        <w:rPr>
          <w:rFonts w:ascii="Montserrat" w:hAnsi="Montserrat"/>
          <w:sz w:val="20"/>
          <w:szCs w:val="20"/>
          <w:lang w:val="es-ES_tradnl" w:eastAsia="es-MX"/>
        </w:rPr>
        <w:t>Seguro Social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. Ha ocupado diversos cargos en las representaciones de Puebla y Tlaxcala.</w:t>
      </w:r>
    </w:p>
    <w:p w14:paraId="2BD4B3C1" w14:textId="77777777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1A00BB6C" w14:textId="4880B87A" w:rsidR="00A76699" w:rsidRPr="00C411B4" w:rsidRDefault="0064127A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>El d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octor Jorge Martínez Torres,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quien representará al Instituto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en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Veracruz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Norte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, e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s egresado de la Universidad Veracruzana y cuenta con especialidad en medicina familiar y maestría en Ciencias Médicas e Investigación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; d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urante la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“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Operación Chapultepec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”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que se implementó para combatir la pandemia de COVID-19 encabezó un contingente de 53 médicos y enfermeras que apoyaron solidariamente a la Ciudad de México, Estado de México y Baja California.</w:t>
      </w:r>
    </w:p>
    <w:p w14:paraId="2922DC94" w14:textId="77777777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51AA8CEB" w14:textId="37A2E4A7" w:rsidR="00A76699" w:rsidRPr="00C411B4" w:rsidRDefault="0064127A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>En tanto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, 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el d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octor Alonso Juan Sansores Río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 será el nuevo titular del Instituto en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Yucatán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; </w:t>
      </w:r>
      <w:r w:rsidR="00C7391A" w:rsidRPr="00C411B4">
        <w:rPr>
          <w:rFonts w:ascii="Montserrat" w:hAnsi="Montserrat"/>
          <w:sz w:val="20"/>
          <w:szCs w:val="20"/>
          <w:lang w:val="es-ES_tradnl" w:eastAsia="es-MX"/>
        </w:rPr>
        <w:t>e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s egresado de la Universidad Autónoma de Yucatán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,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 cuenta con maestría en Salud Pública por el Instituto Nacional de Salud Pública y 17 años de experiencia en el Seguro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S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ocial. Fue jefe de Prestaciones Médicas en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esta entidad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.</w:t>
      </w:r>
    </w:p>
    <w:p w14:paraId="1AFBBACA" w14:textId="77777777" w:rsidR="00A76699" w:rsidRPr="00C411B4" w:rsidRDefault="00A76699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3C69F4F7" w14:textId="1966D505" w:rsidR="00D412B1" w:rsidRPr="00C411B4" w:rsidRDefault="00C7391A" w:rsidP="00A76699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El </w:t>
      </w:r>
      <w:r w:rsidR="00BF6780" w:rsidRPr="00C411B4">
        <w:rPr>
          <w:rFonts w:ascii="Montserrat" w:hAnsi="Montserrat"/>
          <w:sz w:val="20"/>
          <w:szCs w:val="20"/>
          <w:lang w:val="es-ES_tradnl" w:eastAsia="es-MX"/>
        </w:rPr>
        <w:t>maestro</w:t>
      </w:r>
      <w:r w:rsidR="00B8280F" w:rsidRP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Luis Rafael López Ocaña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 asumirá la Representación del IMSS en Ciudad de México Sur. Se desempeñó como Titular del Órgano de Operación Administrativa Desconcentrada en Sinaloa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 xml:space="preserve">, en donde logró ampliar el Hospital de Gineco Pediátrico No.2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de L</w:t>
      </w:r>
      <w:r w:rsidR="00A76699" w:rsidRPr="00C411B4">
        <w:rPr>
          <w:rFonts w:ascii="Montserrat" w:hAnsi="Montserrat"/>
          <w:sz w:val="20"/>
          <w:szCs w:val="20"/>
          <w:lang w:val="es-ES_tradnl" w:eastAsia="es-MX"/>
        </w:rPr>
        <w:t>os Mochis, habilitando el tercer piso para una mejor atención a la derechohabiencia.</w:t>
      </w:r>
    </w:p>
    <w:p w14:paraId="0116B4FE" w14:textId="5F2A2041" w:rsidR="00D412B1" w:rsidRPr="00C411B4" w:rsidRDefault="00D412B1" w:rsidP="002C4A63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0F7ECE61" w14:textId="430039CD" w:rsidR="0065384B" w:rsidRPr="00C411B4" w:rsidRDefault="00D412B1" w:rsidP="0058642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>En la sesión estuvieron presentes</w:t>
      </w:r>
      <w:r w:rsidR="0058642A" w:rsidRPr="00C411B4">
        <w:rPr>
          <w:rFonts w:ascii="Montserrat" w:hAnsi="Montserrat"/>
          <w:sz w:val="20"/>
          <w:szCs w:val="20"/>
          <w:lang w:val="es-ES_tradnl" w:eastAsia="es-MX"/>
        </w:rPr>
        <w:t xml:space="preserve"> Marcos Bucio Mujica, secretario general y secretario técnico del H. Consejo Técnico; 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58642A" w:rsidRPr="00C411B4">
        <w:rPr>
          <w:rFonts w:ascii="Montserrat" w:hAnsi="Montserrat"/>
          <w:sz w:val="20"/>
          <w:szCs w:val="20"/>
          <w:lang w:val="es-ES_tradnl" w:eastAsia="es-MX"/>
        </w:rPr>
        <w:t xml:space="preserve">José Luis Carazo Preciado, </w:t>
      </w:r>
      <w:r w:rsidR="0065384B" w:rsidRPr="00C411B4">
        <w:rPr>
          <w:rFonts w:ascii="Montserrat" w:hAnsi="Montserrat"/>
          <w:sz w:val="20"/>
          <w:szCs w:val="20"/>
          <w:lang w:val="es-ES_tradnl" w:eastAsia="es-MX"/>
        </w:rPr>
        <w:t>representante de la Confederación de Trabajadores de México (CTM)</w:t>
      </w:r>
      <w:r w:rsidR="0058642A" w:rsidRPr="00C411B4">
        <w:rPr>
          <w:rFonts w:ascii="Montserrat" w:hAnsi="Montserrat"/>
          <w:sz w:val="20"/>
          <w:szCs w:val="20"/>
          <w:lang w:val="es-ES_tradnl" w:eastAsia="es-MX"/>
        </w:rPr>
        <w:t>;</w:t>
      </w:r>
      <w:r w:rsidR="0065384B" w:rsidRPr="00C411B4">
        <w:rPr>
          <w:rFonts w:ascii="Montserrat" w:hAnsi="Montserrat"/>
          <w:sz w:val="20"/>
          <w:szCs w:val="20"/>
          <w:lang w:val="es-ES_tradnl" w:eastAsia="es-MX"/>
        </w:rPr>
        <w:t xml:space="preserve"> Rodolfo Gerardo González Guzmán, secretario general de la Confederación Regional Obrera Mexicana (CROM); José Noé Mario Moreno Carbajal, de la Confederación Revolucionaria de Obreros y Campesinos (CROC); e Isidro Méndez Martínez, del Sindicato Nacional de Trabajadores Mineros, Metalúrgicos, Siderúrgicos y Similares de la República Mexicana (SNTMMSRM).</w:t>
      </w:r>
    </w:p>
    <w:p w14:paraId="7BD9AE49" w14:textId="7AB658C4" w:rsidR="0065384B" w:rsidRPr="00C411B4" w:rsidRDefault="0065384B" w:rsidP="0058642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40785B9A" w14:textId="57AC30BE" w:rsidR="0065384B" w:rsidRPr="00C411B4" w:rsidRDefault="0065384B" w:rsidP="0058642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Salomón </w:t>
      </w:r>
      <w:proofErr w:type="spellStart"/>
      <w:r w:rsidRPr="00C411B4">
        <w:rPr>
          <w:rFonts w:ascii="Montserrat" w:hAnsi="Montserrat"/>
          <w:sz w:val="20"/>
          <w:szCs w:val="20"/>
          <w:lang w:val="es-ES_tradnl" w:eastAsia="es-MX"/>
        </w:rPr>
        <w:t>Presburger</w:t>
      </w:r>
      <w:proofErr w:type="spellEnd"/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proofErr w:type="spellStart"/>
      <w:r w:rsidRPr="00C411B4">
        <w:rPr>
          <w:rFonts w:ascii="Montserrat" w:hAnsi="Montserrat"/>
          <w:sz w:val="20"/>
          <w:szCs w:val="20"/>
          <w:lang w:val="es-ES_tradnl" w:eastAsia="es-MX"/>
        </w:rPr>
        <w:t>Slovik</w:t>
      </w:r>
      <w:proofErr w:type="spellEnd"/>
      <w:r w:rsidR="00826314" w:rsidRPr="00C411B4">
        <w:rPr>
          <w:rFonts w:ascii="Montserrat" w:hAnsi="Montserrat"/>
          <w:sz w:val="20"/>
          <w:szCs w:val="20"/>
          <w:lang w:val="es-ES_tradnl" w:eastAsia="es-MX"/>
        </w:rPr>
        <w:t>,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FF3EE6" w:rsidRPr="00C411B4">
        <w:rPr>
          <w:rFonts w:ascii="Montserrat" w:hAnsi="Montserrat"/>
          <w:sz w:val="20"/>
          <w:szCs w:val="20"/>
          <w:lang w:val="es-ES_tradnl" w:eastAsia="es-MX"/>
        </w:rPr>
        <w:t>Manuel Reguera Rodríguez</w:t>
      </w:r>
      <w:r w:rsidR="00826314" w:rsidRPr="00C411B4">
        <w:rPr>
          <w:rFonts w:ascii="Montserrat" w:hAnsi="Montserrat"/>
          <w:sz w:val="20"/>
          <w:szCs w:val="20"/>
          <w:lang w:val="es-ES_tradnl" w:eastAsia="es-MX"/>
        </w:rPr>
        <w:t xml:space="preserve"> y Arturo Rangel-Bojorges Mendoza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, representante</w:t>
      </w:r>
      <w:r w:rsidR="00FF3EE6" w:rsidRPr="00C411B4">
        <w:rPr>
          <w:rFonts w:ascii="Montserrat" w:hAnsi="Montserrat"/>
          <w:sz w:val="20"/>
          <w:szCs w:val="20"/>
          <w:lang w:val="es-ES_tradnl" w:eastAsia="es-MX"/>
        </w:rPr>
        <w:t>s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 de la Confederación de Cámaras Industriales de los Estados Unidos Mexicanos (CONCAMIN)</w:t>
      </w:r>
      <w:r w:rsidR="00FF3EE6" w:rsidRPr="00C411B4">
        <w:rPr>
          <w:rFonts w:ascii="Montserrat" w:hAnsi="Montserrat"/>
          <w:sz w:val="20"/>
          <w:szCs w:val="20"/>
          <w:lang w:val="es-ES_tradnl" w:eastAsia="es-MX"/>
        </w:rPr>
        <w:t xml:space="preserve">; José Héctor Tejada </w:t>
      </w:r>
      <w:proofErr w:type="spellStart"/>
      <w:r w:rsidR="00FF3EE6" w:rsidRPr="00C411B4">
        <w:rPr>
          <w:rFonts w:ascii="Montserrat" w:hAnsi="Montserrat"/>
          <w:sz w:val="20"/>
          <w:szCs w:val="20"/>
          <w:lang w:val="es-ES_tradnl" w:eastAsia="es-MX"/>
        </w:rPr>
        <w:t>Shaar</w:t>
      </w:r>
      <w:proofErr w:type="spellEnd"/>
      <w:r w:rsidR="00FF3EE6" w:rsidRPr="00C411B4">
        <w:rPr>
          <w:rFonts w:ascii="Montserrat" w:hAnsi="Montserrat"/>
          <w:sz w:val="20"/>
          <w:szCs w:val="20"/>
          <w:lang w:val="es-ES_tradnl" w:eastAsia="es-MX"/>
        </w:rPr>
        <w:t xml:space="preserve">, presidente de la Confederación de Cámaras Nacionales de Comercio, Servicios y Turismo (CONCANACO-SERVYTUR) y Ricardo David García Portilla, </w:t>
      </w:r>
      <w:r w:rsidR="00826314" w:rsidRPr="00C411B4">
        <w:rPr>
          <w:rFonts w:ascii="Montserrat" w:hAnsi="Montserrat"/>
          <w:sz w:val="20"/>
          <w:szCs w:val="20"/>
          <w:lang w:val="es-ES_tradnl" w:eastAsia="es-MX"/>
        </w:rPr>
        <w:t>consejero suplente de la CONCAMIN.</w:t>
      </w:r>
      <w:r w:rsidR="00FF3EE6" w:rsidRPr="00C411B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</w:p>
    <w:p w14:paraId="2ADAFF48" w14:textId="77777777" w:rsidR="0065384B" w:rsidRPr="00C411B4" w:rsidRDefault="0065384B" w:rsidP="0058642A">
      <w:pPr>
        <w:spacing w:after="0" w:line="240" w:lineRule="atLeast"/>
        <w:jc w:val="both"/>
        <w:rPr>
          <w:rFonts w:ascii="Montserrat" w:hAnsi="Montserrat"/>
          <w:sz w:val="20"/>
          <w:szCs w:val="20"/>
          <w:lang w:val="es-ES_tradnl" w:eastAsia="es-MX"/>
        </w:rPr>
      </w:pPr>
    </w:p>
    <w:p w14:paraId="627B38EC" w14:textId="6F028BC4" w:rsidR="00A76699" w:rsidRPr="00C411B4" w:rsidRDefault="0065384B" w:rsidP="002C4A63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De manera virtual estuvo presente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Alejandro Salafranca Vázquez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 xml:space="preserve">, 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representante del sector gubernamental por la S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ecretar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>í</w:t>
      </w:r>
      <w:r w:rsidRPr="00C411B4">
        <w:rPr>
          <w:rFonts w:ascii="Montserrat" w:hAnsi="Montserrat"/>
          <w:sz w:val="20"/>
          <w:szCs w:val="20"/>
          <w:lang w:val="es-ES_tradnl" w:eastAsia="es-MX"/>
        </w:rPr>
        <w:t>a del Trabajo y Previsión Social (STPS),</w:t>
      </w:r>
      <w:r w:rsidR="00423DA4">
        <w:rPr>
          <w:rFonts w:ascii="Montserrat" w:hAnsi="Montserrat"/>
          <w:sz w:val="20"/>
          <w:szCs w:val="20"/>
          <w:lang w:val="es-ES_tradnl" w:eastAsia="es-MX"/>
        </w:rPr>
        <w:t xml:space="preserve"> </w:t>
      </w:r>
      <w:r w:rsidR="00826314" w:rsidRPr="00C411B4">
        <w:rPr>
          <w:rFonts w:ascii="Montserrat" w:hAnsi="Montserrat"/>
          <w:sz w:val="20"/>
          <w:szCs w:val="20"/>
          <w:lang w:val="es-ES_tradnl" w:eastAsia="es-MX"/>
        </w:rPr>
        <w:t xml:space="preserve">así como Paola Patricia Cerda </w:t>
      </w:r>
      <w:proofErr w:type="spellStart"/>
      <w:r w:rsidR="00826314" w:rsidRPr="00C411B4">
        <w:rPr>
          <w:rFonts w:ascii="Montserrat" w:hAnsi="Montserrat"/>
          <w:sz w:val="20"/>
          <w:szCs w:val="20"/>
          <w:lang w:val="es-ES_tradnl" w:eastAsia="es-MX"/>
        </w:rPr>
        <w:t>Sauvage</w:t>
      </w:r>
      <w:proofErr w:type="spellEnd"/>
      <w:r w:rsidR="00826314" w:rsidRPr="00C411B4">
        <w:rPr>
          <w:rFonts w:ascii="Montserrat" w:hAnsi="Montserrat"/>
          <w:sz w:val="20"/>
          <w:szCs w:val="20"/>
          <w:lang w:val="es-ES_tradnl" w:eastAsia="es-MX"/>
        </w:rPr>
        <w:t>, delegada y comisaria pública propietaria de la Coordinación General de Órganos de Vigilancia y Control de la Secretaría de la Función Pública.</w:t>
      </w:r>
    </w:p>
    <w:p w14:paraId="1923D08F" w14:textId="77777777" w:rsidR="00733434" w:rsidRPr="00C411B4" w:rsidRDefault="00733434" w:rsidP="002C4A63">
      <w:pPr>
        <w:spacing w:after="0" w:line="240" w:lineRule="atLeast"/>
        <w:jc w:val="both"/>
        <w:rPr>
          <w:rFonts w:ascii="Montserrat" w:hAnsi="Montserrat"/>
          <w:lang w:val="es-ES_tradnl" w:eastAsia="es-MX"/>
        </w:rPr>
      </w:pPr>
    </w:p>
    <w:p w14:paraId="6BFCE6D1" w14:textId="46FD6FCC" w:rsidR="00A77C4A" w:rsidRPr="00C411B4" w:rsidRDefault="00A77C4A" w:rsidP="00A77C4A">
      <w:pPr>
        <w:spacing w:after="0" w:line="240" w:lineRule="atLeast"/>
        <w:jc w:val="center"/>
        <w:rPr>
          <w:rFonts w:ascii="Montserrat" w:hAnsi="Montserrat"/>
          <w:b/>
          <w:bCs/>
          <w:lang w:val="es-ES_tradnl" w:eastAsia="es-MX"/>
        </w:rPr>
      </w:pPr>
      <w:r w:rsidRPr="00C411B4">
        <w:rPr>
          <w:rFonts w:ascii="Montserrat" w:hAnsi="Montserrat"/>
          <w:b/>
          <w:bCs/>
          <w:lang w:val="es-ES_tradnl" w:eastAsia="es-MX"/>
        </w:rPr>
        <w:t>---o0o---</w:t>
      </w:r>
    </w:p>
    <w:p w14:paraId="3BC63EA1" w14:textId="0F49D00E" w:rsidR="00C72C0C" w:rsidRPr="00C411B4" w:rsidRDefault="00C72C0C" w:rsidP="00A77C4A">
      <w:pPr>
        <w:spacing w:after="0" w:line="240" w:lineRule="atLeast"/>
        <w:ind w:left="284" w:right="157"/>
        <w:jc w:val="center"/>
        <w:rPr>
          <w:rFonts w:ascii="Montserrat" w:eastAsia="Times New Roman" w:hAnsi="Montserrat" w:cs="Times New Roman"/>
          <w:kern w:val="2"/>
          <w:sz w:val="20"/>
          <w:szCs w:val="20"/>
          <w:lang w:val="es-ES" w:eastAsia="ja-JP"/>
        </w:rPr>
      </w:pPr>
    </w:p>
    <w:sectPr w:rsidR="00C72C0C" w:rsidRPr="00C411B4" w:rsidSect="00A77C4A">
      <w:headerReference w:type="default" r:id="rId7"/>
      <w:footerReference w:type="default" r:id="rId8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FFB" w14:textId="77777777" w:rsidR="008313B8" w:rsidRDefault="008313B8" w:rsidP="00C72C0C">
      <w:pPr>
        <w:spacing w:after="0" w:line="240" w:lineRule="auto"/>
      </w:pPr>
      <w:r>
        <w:separator/>
      </w:r>
    </w:p>
  </w:endnote>
  <w:endnote w:type="continuationSeparator" w:id="0">
    <w:p w14:paraId="34370582" w14:textId="77777777" w:rsidR="008313B8" w:rsidRDefault="008313B8" w:rsidP="00C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BE57" w14:textId="77777777" w:rsidR="00C72C0C" w:rsidRDefault="00DF410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88FA66C" wp14:editId="49F05CD8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3886200" cy="142875"/>
          <wp:effectExtent l="0" t="0" r="0" b="9525"/>
          <wp:wrapTight wrapText="bothSides">
            <wp:wrapPolygon edited="0">
              <wp:start x="0" y="0"/>
              <wp:lineTo x="0" y="20160"/>
              <wp:lineTo x="18318" y="20160"/>
              <wp:lineTo x="20329" y="14400"/>
              <wp:lineTo x="20329" y="2880"/>
              <wp:lineTo x="18318" y="0"/>
              <wp:lineTo x="0" y="0"/>
            </wp:wrapPolygon>
          </wp:wrapTight>
          <wp:docPr id="30" name="Gráfico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C0C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5269B9E" wp14:editId="552CCB5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81925" cy="1033780"/>
          <wp:effectExtent l="0" t="0" r="9525" b="0"/>
          <wp:wrapThrough wrapText="bothSides">
            <wp:wrapPolygon edited="0">
              <wp:start x="0" y="0"/>
              <wp:lineTo x="0" y="21096"/>
              <wp:lineTo x="21574" y="21096"/>
              <wp:lineTo x="2157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0F5A" w14:textId="77777777" w:rsidR="008313B8" w:rsidRDefault="008313B8" w:rsidP="00C72C0C">
      <w:pPr>
        <w:spacing w:after="0" w:line="240" w:lineRule="auto"/>
      </w:pPr>
      <w:r>
        <w:separator/>
      </w:r>
    </w:p>
  </w:footnote>
  <w:footnote w:type="continuationSeparator" w:id="0">
    <w:p w14:paraId="06DB1F2A" w14:textId="77777777" w:rsidR="008313B8" w:rsidRDefault="008313B8" w:rsidP="00C7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5625" w14:textId="77777777" w:rsidR="00C72C0C" w:rsidRPr="00C72C0C" w:rsidRDefault="00C72C0C" w:rsidP="00C72C0C">
    <w:pPr>
      <w:pStyle w:val="Encabezado"/>
      <w:tabs>
        <w:tab w:val="clear" w:pos="4419"/>
        <w:tab w:val="clear" w:pos="8838"/>
        <w:tab w:val="right" w:pos="4773"/>
      </w:tabs>
      <w:ind w:right="-425"/>
      <w:rPr>
        <w:rFonts w:ascii="Montserrat" w:hAnsi="Montserra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D05F5" wp14:editId="656A5C85">
              <wp:simplePos x="0" y="0"/>
              <wp:positionH relativeFrom="margin">
                <wp:posOffset>3819525</wp:posOffset>
              </wp:positionH>
              <wp:positionV relativeFrom="paragraph">
                <wp:posOffset>7620</wp:posOffset>
              </wp:positionV>
              <wp:extent cx="2657475" cy="381000"/>
              <wp:effectExtent l="0" t="0" r="0" b="0"/>
              <wp:wrapTight wrapText="bothSides">
                <wp:wrapPolygon edited="0">
                  <wp:start x="465" y="0"/>
                  <wp:lineTo x="465" y="20520"/>
                  <wp:lineTo x="21058" y="20520"/>
                  <wp:lineTo x="21058" y="0"/>
                  <wp:lineTo x="465" y="0"/>
                </wp:wrapPolygon>
              </wp:wrapTight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2E696" w14:textId="77777777" w:rsidR="00C72C0C" w:rsidRPr="00C72C0C" w:rsidRDefault="00C72C0C" w:rsidP="00C72C0C">
                          <w:pPr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</w:pPr>
                          <w:r w:rsidRPr="00C72C0C">
                            <w:rPr>
                              <w:rFonts w:ascii="Montserrat" w:hAnsi="Montserrat"/>
                              <w:sz w:val="20"/>
                              <w:szCs w:val="20"/>
                              <w:lang w:val="es-ES"/>
                            </w:rPr>
                            <w:t>UNIDAD DE COMUNICACIÓN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D05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00.75pt;margin-top:.6pt;width:209.25pt;height:3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" filled="f" stroked="f" strokeweight=".5pt">
              <v:textbox>
                <w:txbxContent>
                  <w:p w14:paraId="3282E696" w14:textId="77777777" w:rsidR="00C72C0C" w:rsidRPr="00C72C0C" w:rsidRDefault="00C72C0C" w:rsidP="00C72C0C">
                    <w:pPr>
                      <w:jc w:val="right"/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</w:pPr>
                    <w:r w:rsidRPr="00C72C0C">
                      <w:rPr>
                        <w:rFonts w:ascii="Montserrat" w:hAnsi="Montserrat"/>
                        <w:sz w:val="20"/>
                        <w:szCs w:val="20"/>
                        <w:lang w:val="es-ES"/>
                      </w:rPr>
                      <w:t>UNIDAD DE COMUNICACIÓN SOCIAL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6C5653" wp14:editId="2338793C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159125" cy="695325"/>
          <wp:effectExtent l="0" t="0" r="3175" b="9525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823"/>
    <w:multiLevelType w:val="hybridMultilevel"/>
    <w:tmpl w:val="831A0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DDB4CE3E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4DF9"/>
    <w:multiLevelType w:val="hybridMultilevel"/>
    <w:tmpl w:val="8D7089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33406">
    <w:abstractNumId w:val="2"/>
  </w:num>
  <w:num w:numId="2" w16cid:durableId="603538363">
    <w:abstractNumId w:val="0"/>
  </w:num>
  <w:num w:numId="3" w16cid:durableId="126283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0C"/>
    <w:rsid w:val="00086D42"/>
    <w:rsid w:val="00105DA0"/>
    <w:rsid w:val="001A083E"/>
    <w:rsid w:val="001C41E6"/>
    <w:rsid w:val="002444C7"/>
    <w:rsid w:val="00283D62"/>
    <w:rsid w:val="002847D6"/>
    <w:rsid w:val="002A132F"/>
    <w:rsid w:val="002C4A63"/>
    <w:rsid w:val="002E0226"/>
    <w:rsid w:val="003C46B8"/>
    <w:rsid w:val="00410F2F"/>
    <w:rsid w:val="00423DA4"/>
    <w:rsid w:val="004D0256"/>
    <w:rsid w:val="0053113E"/>
    <w:rsid w:val="0058642A"/>
    <w:rsid w:val="005D1619"/>
    <w:rsid w:val="0064127A"/>
    <w:rsid w:val="0065384B"/>
    <w:rsid w:val="006A71DE"/>
    <w:rsid w:val="00733434"/>
    <w:rsid w:val="0078300A"/>
    <w:rsid w:val="007E5316"/>
    <w:rsid w:val="00826314"/>
    <w:rsid w:val="008313B8"/>
    <w:rsid w:val="008B3ED9"/>
    <w:rsid w:val="009066C7"/>
    <w:rsid w:val="00971721"/>
    <w:rsid w:val="009A4194"/>
    <w:rsid w:val="00A76699"/>
    <w:rsid w:val="00A77C4A"/>
    <w:rsid w:val="00A96C06"/>
    <w:rsid w:val="00B52DE4"/>
    <w:rsid w:val="00B8280F"/>
    <w:rsid w:val="00BF6780"/>
    <w:rsid w:val="00C411B4"/>
    <w:rsid w:val="00C72C0C"/>
    <w:rsid w:val="00C7391A"/>
    <w:rsid w:val="00D412B1"/>
    <w:rsid w:val="00DF410D"/>
    <w:rsid w:val="00E2047E"/>
    <w:rsid w:val="00EF1573"/>
    <w:rsid w:val="00F75194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320B"/>
  <w15:chartTrackingRefBased/>
  <w15:docId w15:val="{EF7C3FED-80AC-4C65-9D8D-C25BBEC0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1E6"/>
    <w:pPr>
      <w:keepNext/>
      <w:keepLines/>
      <w:spacing w:before="40" w:after="0" w:line="30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0C"/>
  </w:style>
  <w:style w:type="paragraph" w:styleId="Piedepgina">
    <w:name w:val="footer"/>
    <w:basedOn w:val="Normal"/>
    <w:link w:val="PiedepginaCar"/>
    <w:uiPriority w:val="99"/>
    <w:unhideWhenUsed/>
    <w:rsid w:val="00C72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0C"/>
  </w:style>
  <w:style w:type="paragraph" w:styleId="Prrafodelista">
    <w:name w:val="List Paragraph"/>
    <w:basedOn w:val="Normal"/>
    <w:uiPriority w:val="34"/>
    <w:qFormat/>
    <w:rsid w:val="00C72C0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066C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C41E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ja-JP"/>
      <w14:ligatures w14:val="standard"/>
    </w:rPr>
  </w:style>
  <w:style w:type="paragraph" w:styleId="NormalWeb">
    <w:name w:val="Normal (Web)"/>
    <w:basedOn w:val="Normal"/>
    <w:uiPriority w:val="99"/>
    <w:unhideWhenUsed/>
    <w:rsid w:val="00A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Rogelio R. Alemán</cp:lastModifiedBy>
  <cp:revision>2</cp:revision>
  <dcterms:created xsi:type="dcterms:W3CDTF">2022-12-13T21:33:00Z</dcterms:created>
  <dcterms:modified xsi:type="dcterms:W3CDTF">2022-12-13T21:33:00Z</dcterms:modified>
</cp:coreProperties>
</file>