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9AC5" w14:textId="77777777" w:rsidR="00E250B7" w:rsidRPr="00E250B7" w:rsidRDefault="00E250B7" w:rsidP="00E250B7">
      <w:pPr>
        <w:spacing w:line="240" w:lineRule="atLeast"/>
        <w:jc w:val="right"/>
        <w:rPr>
          <w:rFonts w:ascii="Montserrat" w:hAnsi="Montserrat"/>
          <w:b/>
          <w:color w:val="134E39"/>
        </w:rPr>
      </w:pPr>
      <w:r w:rsidRPr="00E250B7">
        <w:rPr>
          <w:rFonts w:ascii="Montserrat" w:hAnsi="Montserrat"/>
          <w:b/>
          <w:color w:val="134E39"/>
        </w:rPr>
        <w:t>BOLETÍN DE PRENSA</w:t>
      </w:r>
    </w:p>
    <w:p w14:paraId="6D452B7D" w14:textId="7BBDC969" w:rsidR="00E250B7" w:rsidRPr="00E250B7" w:rsidRDefault="00CF62DE" w:rsidP="00E250B7">
      <w:pPr>
        <w:spacing w:line="240" w:lineRule="atLeast"/>
        <w:jc w:val="right"/>
        <w:rPr>
          <w:rFonts w:ascii="Montserrat" w:hAnsi="Montserrat"/>
          <w:sz w:val="20"/>
          <w:szCs w:val="20"/>
        </w:rPr>
      </w:pPr>
      <w:r>
        <w:rPr>
          <w:rFonts w:ascii="Montserrat" w:hAnsi="Montserrat"/>
          <w:sz w:val="20"/>
          <w:szCs w:val="20"/>
        </w:rPr>
        <w:t>Ciudad de México</w:t>
      </w:r>
      <w:r w:rsidR="00E250B7" w:rsidRPr="00E250B7">
        <w:rPr>
          <w:rFonts w:ascii="Montserrat" w:hAnsi="Montserrat"/>
          <w:sz w:val="20"/>
          <w:szCs w:val="20"/>
        </w:rPr>
        <w:t>, lunes 5 de diciembre de 2022</w:t>
      </w:r>
    </w:p>
    <w:p w14:paraId="11A255E5" w14:textId="2A3A79B6" w:rsidR="00E250B7" w:rsidRPr="00E250B7" w:rsidRDefault="00E250B7" w:rsidP="00E250B7">
      <w:pPr>
        <w:spacing w:line="240" w:lineRule="atLeast"/>
        <w:jc w:val="right"/>
        <w:rPr>
          <w:rFonts w:ascii="Montserrat" w:hAnsi="Montserrat"/>
          <w:sz w:val="20"/>
          <w:szCs w:val="20"/>
        </w:rPr>
      </w:pPr>
      <w:r w:rsidRPr="00E250B7">
        <w:rPr>
          <w:rFonts w:ascii="Montserrat" w:hAnsi="Montserrat"/>
          <w:sz w:val="20"/>
          <w:szCs w:val="20"/>
        </w:rPr>
        <w:t>No. 626/2022</w:t>
      </w:r>
    </w:p>
    <w:p w14:paraId="1BC5F2DB" w14:textId="77777777" w:rsidR="00E250B7" w:rsidRPr="00E250B7" w:rsidRDefault="00E250B7" w:rsidP="00E250B7">
      <w:pPr>
        <w:spacing w:line="240" w:lineRule="atLeast"/>
        <w:rPr>
          <w:rFonts w:ascii="Montserrat" w:hAnsi="Montserrat"/>
        </w:rPr>
      </w:pPr>
    </w:p>
    <w:p w14:paraId="45192B6D" w14:textId="77777777" w:rsidR="00E250B7" w:rsidRPr="00E250B7" w:rsidRDefault="00E250B7" w:rsidP="00E250B7">
      <w:pPr>
        <w:suppressAutoHyphens/>
        <w:spacing w:line="240" w:lineRule="atLeast"/>
        <w:jc w:val="center"/>
        <w:rPr>
          <w:rFonts w:ascii="Montserrat" w:hAnsi="Montserrat"/>
          <w:b/>
          <w:sz w:val="36"/>
          <w:szCs w:val="36"/>
        </w:rPr>
      </w:pPr>
      <w:r w:rsidRPr="00E250B7">
        <w:rPr>
          <w:rFonts w:ascii="Montserrat" w:hAnsi="Montserrat"/>
          <w:b/>
          <w:sz w:val="36"/>
          <w:szCs w:val="36"/>
        </w:rPr>
        <w:t>Departamento de Toxicología del Hospital General de La Raza atendió a más de tres mil pacientes en los últimos cinco años</w:t>
      </w:r>
    </w:p>
    <w:p w14:paraId="71A3C55E" w14:textId="77777777" w:rsidR="00E250B7" w:rsidRPr="00E250B7" w:rsidRDefault="00E250B7" w:rsidP="00E250B7">
      <w:pPr>
        <w:suppressAutoHyphens/>
        <w:spacing w:line="240" w:lineRule="atLeast"/>
        <w:jc w:val="center"/>
        <w:rPr>
          <w:rFonts w:ascii="Montserrat" w:hAnsi="Montserrat"/>
        </w:rPr>
      </w:pPr>
    </w:p>
    <w:p w14:paraId="32D7A002" w14:textId="77777777" w:rsidR="00E250B7" w:rsidRPr="00E250B7" w:rsidRDefault="00E250B7" w:rsidP="00E250B7">
      <w:pPr>
        <w:pStyle w:val="Prrafodelista"/>
        <w:numPr>
          <w:ilvl w:val="0"/>
          <w:numId w:val="2"/>
        </w:numPr>
        <w:suppressAutoHyphens/>
        <w:spacing w:after="0" w:line="240" w:lineRule="atLeast"/>
        <w:jc w:val="both"/>
        <w:rPr>
          <w:rFonts w:ascii="Montserrat" w:hAnsi="Montserrat"/>
          <w:b/>
        </w:rPr>
      </w:pPr>
      <w:r w:rsidRPr="00E250B7">
        <w:rPr>
          <w:rFonts w:ascii="Montserrat" w:hAnsi="Montserrat"/>
          <w:b/>
          <w:lang w:val="es-ES_tradnl"/>
        </w:rPr>
        <w:t xml:space="preserve">Este servicio es considerado pionero en el tratamiento por mordedura de araña violinista, de serpientes tóxicas exóticas y en el modelo de atención a pacientes intoxicados con fósforo de aluminio y fosfuro de zinc.  </w:t>
      </w:r>
    </w:p>
    <w:p w14:paraId="1522461E" w14:textId="77777777" w:rsidR="00E250B7" w:rsidRPr="00E250B7" w:rsidRDefault="00E250B7" w:rsidP="00E250B7">
      <w:pPr>
        <w:pStyle w:val="Prrafodelista"/>
        <w:numPr>
          <w:ilvl w:val="0"/>
          <w:numId w:val="2"/>
        </w:numPr>
        <w:suppressAutoHyphens/>
        <w:spacing w:after="0" w:line="240" w:lineRule="atLeast"/>
        <w:jc w:val="both"/>
        <w:rPr>
          <w:rFonts w:ascii="Montserrat" w:hAnsi="Montserrat"/>
        </w:rPr>
      </w:pPr>
      <w:r w:rsidRPr="00E250B7">
        <w:rPr>
          <w:rFonts w:ascii="Montserrat" w:hAnsi="Montserrat"/>
          <w:b/>
        </w:rPr>
        <w:t>El 80 por ciento de las intoxicaciones en menores de cinco años son prevenibles: doctora María del Carmen Sánchez Villegas.</w:t>
      </w:r>
    </w:p>
    <w:p w14:paraId="5EE8BB1F"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215F8661"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En los últimos cinco años el Instituto Mexicano del Seguro Social (IMSS), a través del Departamento de Toxicología en el Hospital General del Centro Médico Nacional (CMN) La Raza, atendió un total de tres mil 200 pacientes víctimas de alguna intoxicación por fármacos, agroquímicos industriales, plantas, hongos, animales ponzoñosos, drogas de abuso y metales pesados.</w:t>
      </w:r>
    </w:p>
    <w:p w14:paraId="68B30337"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368F35DD"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 xml:space="preserve">La doctora María del Carmen Sánchez Villegas, jefa del Departamento de Toxicología, destacó que el servicio es un referente nacional e internacional, particularmente en el tratamiento a persona con intoxicaciones por animales ponzoñosos o generadas por contacto con agroquímicos industriales. </w:t>
      </w:r>
    </w:p>
    <w:p w14:paraId="2F1233CE"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685A3B7A"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“Además somos pioneros en el tratamiento por mordedura de araña violinista, serpientes tóxicas exóticas, y en el modelo de atención a pacientes intoxicados con fósforo de aluminio y fosfuro de zinc”, resaltó.</w:t>
      </w:r>
    </w:p>
    <w:p w14:paraId="68A8A8C2"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295F1AD5"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 xml:space="preserve">Destacó que el 80 por ciento de las intoxicaciones que sufren menores de cinco años son prevenibles, y en su mayoría están relacionadas con la ingesta o contacto accidental con agentes agroquímicos, en tanto que en adolescentes son casos de </w:t>
      </w:r>
      <w:proofErr w:type="gramStart"/>
      <w:r w:rsidRPr="00E250B7">
        <w:rPr>
          <w:rFonts w:ascii="Montserrat" w:hAnsi="Montserrat"/>
          <w:sz w:val="22"/>
          <w:szCs w:val="22"/>
        </w:rPr>
        <w:t>envenenamiento  que</w:t>
      </w:r>
      <w:proofErr w:type="gramEnd"/>
      <w:r w:rsidRPr="00E250B7">
        <w:rPr>
          <w:rFonts w:ascii="Montserrat" w:hAnsi="Montserrat"/>
          <w:sz w:val="22"/>
          <w:szCs w:val="22"/>
        </w:rPr>
        <w:t xml:space="preserve"> en su mayoría son de manera intencionada.</w:t>
      </w:r>
    </w:p>
    <w:p w14:paraId="409516A0"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3291C946"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 xml:space="preserve">La doctora Sánchez Villegas indicó que hace </w:t>
      </w:r>
      <w:proofErr w:type="gramStart"/>
      <w:r w:rsidRPr="00E250B7">
        <w:rPr>
          <w:rFonts w:ascii="Montserrat" w:hAnsi="Montserrat"/>
          <w:sz w:val="22"/>
          <w:szCs w:val="22"/>
        </w:rPr>
        <w:t>ocho año</w:t>
      </w:r>
      <w:proofErr w:type="gramEnd"/>
      <w:r w:rsidRPr="00E250B7">
        <w:rPr>
          <w:rFonts w:ascii="Montserrat" w:hAnsi="Montserrat"/>
          <w:sz w:val="22"/>
          <w:szCs w:val="22"/>
        </w:rPr>
        <w:t xml:space="preserve"> se integró la Clínica de Atención del Paciente Intoxicado por Plomo, a partir de un protocolo del estudio de pacientes con Hiperactividad y Déficit de Atención, así como adultos con Parkinsonismo, en el cual se medían sus niveles de plomo en sangre y orina.</w:t>
      </w:r>
    </w:p>
    <w:p w14:paraId="1DE35168"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34B6C77E"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 xml:space="preserve">Resaltó </w:t>
      </w:r>
      <w:proofErr w:type="gramStart"/>
      <w:r w:rsidRPr="00E250B7">
        <w:rPr>
          <w:rFonts w:ascii="Montserrat" w:hAnsi="Montserrat"/>
          <w:sz w:val="22"/>
          <w:szCs w:val="22"/>
        </w:rPr>
        <w:t>que</w:t>
      </w:r>
      <w:proofErr w:type="gramEnd"/>
      <w:r w:rsidRPr="00E250B7">
        <w:rPr>
          <w:rFonts w:ascii="Montserrat" w:hAnsi="Montserrat"/>
          <w:sz w:val="22"/>
          <w:szCs w:val="22"/>
        </w:rPr>
        <w:t xml:space="preserve"> por la gestión de los procesos de atención a pacientes intoxicados de forma aguda, el Centro de Intoxicados del Hospital General de La Raza es reconocido internacionalmente por la resolución de un problema por mordedura de la serpiente </w:t>
      </w:r>
      <w:proofErr w:type="spellStart"/>
      <w:r w:rsidRPr="00E250B7">
        <w:rPr>
          <w:rFonts w:ascii="Montserrat" w:hAnsi="Montserrat"/>
          <w:sz w:val="22"/>
          <w:szCs w:val="22"/>
        </w:rPr>
        <w:t>Bitis</w:t>
      </w:r>
      <w:proofErr w:type="spellEnd"/>
      <w:r w:rsidRPr="00E250B7">
        <w:rPr>
          <w:rFonts w:ascii="Montserrat" w:hAnsi="Montserrat"/>
          <w:sz w:val="22"/>
          <w:szCs w:val="22"/>
        </w:rPr>
        <w:t xml:space="preserve"> </w:t>
      </w:r>
      <w:proofErr w:type="spellStart"/>
      <w:r w:rsidRPr="00E250B7">
        <w:rPr>
          <w:rFonts w:ascii="Montserrat" w:hAnsi="Montserrat"/>
          <w:sz w:val="22"/>
          <w:szCs w:val="22"/>
        </w:rPr>
        <w:t>Gabónica</w:t>
      </w:r>
      <w:proofErr w:type="spellEnd"/>
      <w:r w:rsidRPr="00E250B7">
        <w:rPr>
          <w:rFonts w:ascii="Montserrat" w:hAnsi="Montserrat"/>
          <w:sz w:val="22"/>
          <w:szCs w:val="22"/>
        </w:rPr>
        <w:t>, que se reconoce como una de las más tóxicas en el mundo.</w:t>
      </w:r>
    </w:p>
    <w:p w14:paraId="630FF5E7"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7659838B"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“Gracias al trabajo multidisciplinario con investigadores, zoológicos, industria fármaco química, así como urgenciólogos e intensivistas dentro del hospital, logramos sacar adelante este proceso y la paciente se encuentra en sobrevida con un seguimiento actual de cuatro años sin secuelas en ninguno de sus órganos o funciones”, enfatizó.</w:t>
      </w:r>
    </w:p>
    <w:p w14:paraId="63186986"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3A95279A"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 xml:space="preserve">La jefa del Departamento de Toxicología afirmó que se tiene el récord por atención a un paciente que recibió la mordedura de una cobra </w:t>
      </w:r>
      <w:proofErr w:type="spellStart"/>
      <w:r w:rsidRPr="00E250B7">
        <w:rPr>
          <w:rFonts w:ascii="Montserrat" w:hAnsi="Montserrat"/>
          <w:sz w:val="22"/>
          <w:szCs w:val="22"/>
        </w:rPr>
        <w:t>Cobra</w:t>
      </w:r>
      <w:proofErr w:type="spellEnd"/>
      <w:r w:rsidRPr="00E250B7">
        <w:rPr>
          <w:rFonts w:ascii="Montserrat" w:hAnsi="Montserrat"/>
          <w:sz w:val="22"/>
          <w:szCs w:val="22"/>
        </w:rPr>
        <w:t xml:space="preserve"> </w:t>
      </w:r>
      <w:proofErr w:type="spellStart"/>
      <w:r w:rsidRPr="00E250B7">
        <w:rPr>
          <w:rFonts w:ascii="Montserrat" w:hAnsi="Montserrat"/>
          <w:sz w:val="22"/>
          <w:szCs w:val="22"/>
        </w:rPr>
        <w:t>Kauthia</w:t>
      </w:r>
      <w:proofErr w:type="spellEnd"/>
      <w:r w:rsidRPr="00E250B7">
        <w:rPr>
          <w:rFonts w:ascii="Montserrat" w:hAnsi="Montserrat"/>
          <w:sz w:val="22"/>
          <w:szCs w:val="22"/>
        </w:rPr>
        <w:t xml:space="preserve">, quien fue atendido con asistencia en ventilación y se proporcionaron los antitóxicos correspondientes; la rehabilitación total del paciente fue en menos de 72 horas. </w:t>
      </w:r>
    </w:p>
    <w:p w14:paraId="071D0455"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7F3BEBFE"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 xml:space="preserve">“Somos una urbe de asfalto que no esperaría tener este tipo de accidentes con animales </w:t>
      </w:r>
      <w:proofErr w:type="gramStart"/>
      <w:r w:rsidRPr="00E250B7">
        <w:rPr>
          <w:rFonts w:ascii="Montserrat" w:hAnsi="Montserrat"/>
          <w:sz w:val="22"/>
          <w:szCs w:val="22"/>
        </w:rPr>
        <w:t>exóticos</w:t>
      </w:r>
      <w:proofErr w:type="gramEnd"/>
      <w:r w:rsidRPr="00E250B7">
        <w:rPr>
          <w:rFonts w:ascii="Montserrat" w:hAnsi="Montserrat"/>
          <w:sz w:val="22"/>
          <w:szCs w:val="22"/>
        </w:rPr>
        <w:t xml:space="preserve"> pero, en cualquier lugar del mundo se pudieran presentar situaciones como esta y el Hospital General de la Raza, a través de este centro, ha podido resolver de manera adecuada y sin secuelas, reintegrando a los pacientes a sus actividades normales”, afirmó.</w:t>
      </w:r>
    </w:p>
    <w:p w14:paraId="38D97B8A"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0A65382D" w14:textId="77777777" w:rsidR="00E250B7" w:rsidRPr="00E250B7" w:rsidRDefault="00E250B7" w:rsidP="00E250B7">
      <w:pPr>
        <w:tabs>
          <w:tab w:val="left" w:pos="7755"/>
        </w:tabs>
        <w:suppressAutoHyphens/>
        <w:spacing w:line="240" w:lineRule="atLeast"/>
        <w:jc w:val="both"/>
        <w:rPr>
          <w:rFonts w:ascii="Montserrat" w:hAnsi="Montserrat"/>
          <w:sz w:val="22"/>
          <w:szCs w:val="22"/>
        </w:rPr>
      </w:pPr>
      <w:r w:rsidRPr="00E250B7">
        <w:rPr>
          <w:rFonts w:ascii="Montserrat" w:hAnsi="Montserrat"/>
          <w:sz w:val="22"/>
          <w:szCs w:val="22"/>
        </w:rPr>
        <w:t xml:space="preserve">En días recientes, durante una visita de supervisión al complejo médico, la directora de Prestaciones Médicas del IMSS, </w:t>
      </w:r>
      <w:proofErr w:type="spellStart"/>
      <w:r w:rsidRPr="00E250B7">
        <w:rPr>
          <w:rFonts w:ascii="Montserrat" w:hAnsi="Montserrat"/>
          <w:sz w:val="22"/>
          <w:szCs w:val="22"/>
        </w:rPr>
        <w:t>Celida</w:t>
      </w:r>
      <w:proofErr w:type="spellEnd"/>
      <w:r w:rsidRPr="00E250B7">
        <w:rPr>
          <w:rFonts w:ascii="Montserrat" w:hAnsi="Montserrat"/>
          <w:sz w:val="22"/>
          <w:szCs w:val="22"/>
        </w:rPr>
        <w:t xml:space="preserve"> Duque Molina, destacó que la doctora Villegas lleva una actividad muy importante para el quehacer médico del país por su experiencia que es única en el Instituto.</w:t>
      </w:r>
    </w:p>
    <w:p w14:paraId="6828BE0F" w14:textId="77777777" w:rsidR="00E250B7" w:rsidRPr="00E250B7" w:rsidRDefault="00E250B7" w:rsidP="00E250B7">
      <w:pPr>
        <w:tabs>
          <w:tab w:val="left" w:pos="7755"/>
        </w:tabs>
        <w:suppressAutoHyphens/>
        <w:spacing w:line="240" w:lineRule="atLeast"/>
        <w:jc w:val="both"/>
        <w:rPr>
          <w:rFonts w:ascii="Montserrat" w:hAnsi="Montserrat"/>
          <w:sz w:val="22"/>
          <w:szCs w:val="22"/>
        </w:rPr>
      </w:pPr>
    </w:p>
    <w:p w14:paraId="5CA7E7B7" w14:textId="59465209" w:rsidR="009B5C0E" w:rsidRPr="00E250B7" w:rsidRDefault="00E250B7" w:rsidP="00E250B7">
      <w:pPr>
        <w:tabs>
          <w:tab w:val="left" w:pos="7755"/>
        </w:tabs>
        <w:suppressAutoHyphens/>
        <w:spacing w:line="240" w:lineRule="atLeast"/>
        <w:jc w:val="center"/>
        <w:rPr>
          <w:rFonts w:ascii="Montserrat" w:hAnsi="Montserrat"/>
        </w:rPr>
      </w:pPr>
      <w:r w:rsidRPr="00E250B7">
        <w:rPr>
          <w:rFonts w:ascii="Montserrat" w:hAnsi="Montserrat"/>
          <w:b/>
          <w:sz w:val="22"/>
          <w:szCs w:val="22"/>
        </w:rPr>
        <w:t>---o0o---</w:t>
      </w:r>
    </w:p>
    <w:sectPr w:rsidR="009B5C0E" w:rsidRPr="00E250B7"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695B" w14:textId="77777777" w:rsidR="006D2D9D" w:rsidRDefault="00CF62DE">
      <w:r>
        <w:separator/>
      </w:r>
    </w:p>
  </w:endnote>
  <w:endnote w:type="continuationSeparator" w:id="0">
    <w:p w14:paraId="57363BF3" w14:textId="77777777" w:rsidR="006D2D9D" w:rsidRDefault="00C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03A" w14:textId="77777777" w:rsidR="0085739C" w:rsidRDefault="00E250B7" w:rsidP="000D31E3">
    <w:pPr>
      <w:pStyle w:val="Piedepgina"/>
      <w:ind w:left="-1276"/>
    </w:pPr>
    <w:r>
      <w:rPr>
        <w:noProof/>
        <w:lang w:eastAsia="es-MX"/>
      </w:rPr>
      <w:drawing>
        <wp:inline distT="0" distB="0" distL="0" distR="0" wp14:anchorId="6A155AC5" wp14:editId="50483A2A">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F195" w14:textId="77777777" w:rsidR="006D2D9D" w:rsidRDefault="00CF62DE">
      <w:r>
        <w:separator/>
      </w:r>
    </w:p>
  </w:footnote>
  <w:footnote w:type="continuationSeparator" w:id="0">
    <w:p w14:paraId="07182755" w14:textId="77777777" w:rsidR="006D2D9D" w:rsidRDefault="00CF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2BEE" w14:textId="77777777" w:rsidR="0085739C" w:rsidRDefault="00E250B7"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AEDC5D1" wp14:editId="1ECABE1E">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EC4E19" w14:textId="77777777" w:rsidR="0085739C" w:rsidRPr="0085739C" w:rsidRDefault="00E250B7"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D7D040C" w14:textId="77777777" w:rsidR="0085739C" w:rsidRPr="00C0299D" w:rsidRDefault="00DE3A01"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DC5D1"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DEC4E19" w14:textId="77777777" w:rsidR="0085739C" w:rsidRPr="0085739C" w:rsidRDefault="00E250B7"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D7D040C" w14:textId="77777777" w:rsidR="0085739C" w:rsidRPr="00C0299D" w:rsidRDefault="00CF62DE"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2EC3A8C" wp14:editId="1B8EE8CD">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62EDB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5485AF14" wp14:editId="279A6B5B">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FE1435"/>
    <w:multiLevelType w:val="hybridMultilevel"/>
    <w:tmpl w:val="10863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6494675">
    <w:abstractNumId w:val="0"/>
  </w:num>
  <w:num w:numId="2" w16cid:durableId="1401293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B7"/>
    <w:rsid w:val="006D2D9D"/>
    <w:rsid w:val="009B5C0E"/>
    <w:rsid w:val="00CF62DE"/>
    <w:rsid w:val="00DE3A01"/>
    <w:rsid w:val="00E25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7ACA"/>
  <w15:chartTrackingRefBased/>
  <w15:docId w15:val="{B593F3E2-5116-4E06-8F8D-62CE4C3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B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50B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E250B7"/>
  </w:style>
  <w:style w:type="paragraph" w:styleId="Piedepgina">
    <w:name w:val="footer"/>
    <w:basedOn w:val="Normal"/>
    <w:link w:val="PiedepginaCar"/>
    <w:uiPriority w:val="99"/>
    <w:unhideWhenUsed/>
    <w:rsid w:val="00E250B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E250B7"/>
  </w:style>
  <w:style w:type="paragraph" w:styleId="Prrafodelista">
    <w:name w:val="List Paragraph"/>
    <w:basedOn w:val="Normal"/>
    <w:link w:val="PrrafodelistaCar"/>
    <w:uiPriority w:val="34"/>
    <w:qFormat/>
    <w:rsid w:val="00E250B7"/>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E2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3107</Characters>
  <Application>Microsoft Office Word</Application>
  <DocSecurity>0</DocSecurity>
  <Lines>25</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2022-12-05T15:57:00Z</dcterms:created>
  <dcterms:modified xsi:type="dcterms:W3CDTF">2022-12-05T15:57:00Z</dcterms:modified>
</cp:coreProperties>
</file>