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34760972">
                <wp:simplePos x="0" y="0"/>
                <wp:positionH relativeFrom="column">
                  <wp:posOffset>2152650</wp:posOffset>
                </wp:positionH>
                <wp:positionV relativeFrom="paragraph">
                  <wp:posOffset>35560</wp:posOffset>
                </wp:positionV>
                <wp:extent cx="4163695" cy="723900"/>
                <wp:effectExtent l="0" t="0" r="8255" b="0"/>
                <wp:wrapSquare wrapText="bothSides"/>
                <wp:docPr id="3" name="Text Box 2"/>
                <wp:cNvGraphicFramePr/>
                <a:graphic xmlns:a="http://schemas.openxmlformats.org/drawingml/2006/main">
                  <a:graphicData uri="http://schemas.microsoft.com/office/word/2010/wordprocessingShape">
                    <wps:wsp>
                      <wps:cNvSpPr txBox="1"/>
                      <wps:spPr>
                        <a:xfrm>
                          <a:off x="0" y="0"/>
                          <a:ext cx="4163695" cy="723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6A681253"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7E432D">
                              <w:rPr>
                                <w:rFonts w:ascii="Noto Sans" w:eastAsia="Montserrat Medium" w:hAnsi="Noto Sans" w:cs="Noto Sans"/>
                                <w:sz w:val="20"/>
                                <w:szCs w:val="20"/>
                              </w:rPr>
                              <w:t>miércoles 29</w:t>
                            </w:r>
                            <w:r w:rsidR="00D51EAC">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707F7D">
                              <w:rPr>
                                <w:rFonts w:ascii="Noto Sans" w:eastAsia="Montserrat Medium" w:hAnsi="Noto Sans" w:cs="Noto Sans"/>
                                <w:sz w:val="20"/>
                                <w:szCs w:val="20"/>
                              </w:rPr>
                              <w:t>octubre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5561C3E"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4D5774">
                              <w:rPr>
                                <w:rFonts w:ascii="Noto Sans" w:eastAsia="Montserrat Medium" w:hAnsi="Noto Sans" w:cs="Noto Sans"/>
                                <w:sz w:val="20"/>
                                <w:szCs w:val="20"/>
                              </w:rPr>
                              <w:t>549</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69.5pt;margin-top:2.8pt;width:327.8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6A681253"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7E432D">
                        <w:rPr>
                          <w:rFonts w:ascii="Noto Sans" w:eastAsia="Montserrat Medium" w:hAnsi="Noto Sans" w:cs="Noto Sans"/>
                          <w:sz w:val="20"/>
                          <w:szCs w:val="20"/>
                        </w:rPr>
                        <w:t>miércoles 29</w:t>
                      </w:r>
                      <w:r w:rsidR="00D51EAC">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sidR="00707F7D">
                        <w:rPr>
                          <w:rFonts w:ascii="Noto Sans" w:eastAsia="Montserrat Medium" w:hAnsi="Noto Sans" w:cs="Noto Sans"/>
                          <w:sz w:val="20"/>
                          <w:szCs w:val="20"/>
                        </w:rPr>
                        <w:t>octubre</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5561C3E"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4D5774">
                        <w:rPr>
                          <w:rFonts w:ascii="Noto Sans" w:eastAsia="Montserrat Medium" w:hAnsi="Noto Sans" w:cs="Noto Sans"/>
                          <w:sz w:val="20"/>
                          <w:szCs w:val="20"/>
                        </w:rPr>
                        <w:t>549</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9F2CCEB" w14:textId="77777777" w:rsidR="00BD0696" w:rsidRDefault="00BD0696" w:rsidP="002536C9">
      <w:pPr>
        <w:jc w:val="center"/>
        <w:rPr>
          <w:rFonts w:ascii="Noto Sans" w:hAnsi="Noto Sans" w:cs="Noto Sans"/>
          <w:b/>
          <w:bCs/>
          <w:sz w:val="32"/>
          <w:szCs w:val="32"/>
        </w:rPr>
      </w:pPr>
    </w:p>
    <w:p w14:paraId="2D8ED483" w14:textId="73347142" w:rsidR="009818AE" w:rsidRDefault="007E432D" w:rsidP="002536C9">
      <w:pPr>
        <w:jc w:val="center"/>
        <w:rPr>
          <w:rFonts w:ascii="Noto Sans" w:hAnsi="Noto Sans" w:cs="Noto Sans"/>
          <w:b/>
          <w:bCs/>
          <w:sz w:val="32"/>
          <w:szCs w:val="32"/>
        </w:rPr>
      </w:pPr>
      <w:r>
        <w:rPr>
          <w:rFonts w:ascii="Noto Sans" w:hAnsi="Noto Sans" w:cs="Noto Sans"/>
          <w:b/>
          <w:bCs/>
          <w:sz w:val="32"/>
          <w:szCs w:val="32"/>
        </w:rPr>
        <w:t>“Tiempo es cerebro”: IMSS fortalece atención y prevención de la Enfermedad Vascular Cerebral</w:t>
      </w:r>
    </w:p>
    <w:p w14:paraId="0452715B" w14:textId="77777777" w:rsidR="00757C69" w:rsidRPr="00C55A8C" w:rsidRDefault="00757C69" w:rsidP="002536C9">
      <w:pPr>
        <w:jc w:val="center"/>
        <w:rPr>
          <w:rFonts w:ascii="Noto Sans" w:hAnsi="Noto Sans" w:cs="Noto Sans"/>
          <w:b/>
          <w:bCs/>
        </w:rPr>
      </w:pPr>
    </w:p>
    <w:p w14:paraId="4FF144B2" w14:textId="0701FAC8" w:rsidR="007E432D" w:rsidRPr="007E432D" w:rsidRDefault="007E432D" w:rsidP="007E432D">
      <w:pPr>
        <w:pStyle w:val="Prrafodelista"/>
        <w:numPr>
          <w:ilvl w:val="0"/>
          <w:numId w:val="3"/>
        </w:numPr>
        <w:ind w:right="49"/>
        <w:jc w:val="both"/>
        <w:rPr>
          <w:rFonts w:ascii="Noto Sans" w:hAnsi="Noto Sans" w:cs="Noto Sans"/>
          <w:sz w:val="20"/>
          <w:szCs w:val="20"/>
        </w:rPr>
      </w:pPr>
      <w:r>
        <w:rPr>
          <w:rFonts w:ascii="Noto Sans" w:hAnsi="Noto Sans" w:cs="Noto Sans"/>
          <w:b/>
          <w:bCs/>
          <w:sz w:val="20"/>
          <w:szCs w:val="20"/>
        </w:rPr>
        <w:t xml:space="preserve">El programa institucional </w:t>
      </w:r>
      <w:r w:rsidRPr="007E432D">
        <w:rPr>
          <w:rFonts w:ascii="Noto Sans" w:hAnsi="Noto Sans" w:cs="Noto Sans"/>
          <w:b/>
          <w:bCs/>
          <w:i/>
          <w:iCs/>
          <w:sz w:val="20"/>
          <w:szCs w:val="20"/>
        </w:rPr>
        <w:t>Código Cerebro</w:t>
      </w:r>
      <w:r>
        <w:rPr>
          <w:rFonts w:ascii="Noto Sans" w:hAnsi="Noto Sans" w:cs="Noto Sans"/>
          <w:b/>
          <w:bCs/>
          <w:sz w:val="20"/>
          <w:szCs w:val="20"/>
        </w:rPr>
        <w:t xml:space="preserve"> estandariza la atención en todo el país para actuar dentro de la “Hora Dorada”.</w:t>
      </w:r>
    </w:p>
    <w:p w14:paraId="27DA95B7" w14:textId="29A5EEE6" w:rsidR="007E432D" w:rsidRPr="007E432D" w:rsidRDefault="007E432D" w:rsidP="007E432D">
      <w:pPr>
        <w:pStyle w:val="Prrafodelista"/>
        <w:numPr>
          <w:ilvl w:val="0"/>
          <w:numId w:val="3"/>
        </w:numPr>
        <w:ind w:right="49"/>
        <w:jc w:val="both"/>
        <w:rPr>
          <w:rFonts w:ascii="Noto Sans" w:hAnsi="Noto Sans" w:cs="Noto Sans"/>
          <w:b/>
          <w:bCs/>
          <w:sz w:val="20"/>
          <w:szCs w:val="20"/>
        </w:rPr>
      </w:pPr>
      <w:r w:rsidRPr="007E432D">
        <w:rPr>
          <w:rFonts w:ascii="Noto Sans" w:hAnsi="Noto Sans" w:cs="Noto Sans"/>
          <w:b/>
          <w:bCs/>
          <w:sz w:val="20"/>
          <w:szCs w:val="20"/>
        </w:rPr>
        <w:t>En el Hospital de Especialidades del CMN Siglo XXI se han atendido más de 130 pacientes con esta enfermedad en lo que va del año.</w:t>
      </w:r>
    </w:p>
    <w:p w14:paraId="07AE65AD" w14:textId="77777777" w:rsidR="007E432D" w:rsidRPr="007E432D" w:rsidRDefault="007E432D" w:rsidP="007E432D">
      <w:pPr>
        <w:ind w:right="49"/>
        <w:jc w:val="both"/>
        <w:rPr>
          <w:rFonts w:ascii="Noto Sans" w:hAnsi="Noto Sans" w:cs="Noto Sans"/>
          <w:sz w:val="20"/>
          <w:szCs w:val="20"/>
        </w:rPr>
      </w:pPr>
    </w:p>
    <w:p w14:paraId="3D188EB3" w14:textId="06C3CAFA" w:rsidR="007E432D" w:rsidRDefault="007E432D" w:rsidP="007E432D">
      <w:pPr>
        <w:ind w:right="49"/>
        <w:jc w:val="both"/>
        <w:rPr>
          <w:rFonts w:ascii="Noto Sans" w:hAnsi="Noto Sans" w:cs="Noto Sans"/>
          <w:sz w:val="20"/>
          <w:szCs w:val="20"/>
        </w:rPr>
      </w:pPr>
      <w:r w:rsidRPr="007E432D">
        <w:rPr>
          <w:rFonts w:ascii="Noto Sans" w:hAnsi="Noto Sans" w:cs="Noto Sans"/>
          <w:sz w:val="20"/>
          <w:szCs w:val="20"/>
        </w:rPr>
        <w:t xml:space="preserve">En el marco del Día Mundial de la Enfermedad </w:t>
      </w:r>
      <w:r>
        <w:rPr>
          <w:rFonts w:ascii="Noto Sans" w:hAnsi="Noto Sans" w:cs="Noto Sans"/>
          <w:sz w:val="20"/>
          <w:szCs w:val="20"/>
        </w:rPr>
        <w:t>Vascular Cerebral (EVC)</w:t>
      </w:r>
      <w:r w:rsidRPr="007E432D">
        <w:rPr>
          <w:rFonts w:ascii="Noto Sans" w:hAnsi="Noto Sans" w:cs="Noto Sans"/>
          <w:sz w:val="20"/>
          <w:szCs w:val="20"/>
        </w:rPr>
        <w:t>,</w:t>
      </w:r>
      <w:r>
        <w:rPr>
          <w:rFonts w:ascii="Noto Sans" w:hAnsi="Noto Sans" w:cs="Noto Sans"/>
          <w:sz w:val="20"/>
          <w:szCs w:val="20"/>
        </w:rPr>
        <w:t xml:space="preserve"> que se conmemora este 29 de octubre,</w:t>
      </w:r>
      <w:r w:rsidRPr="007E432D">
        <w:rPr>
          <w:rFonts w:ascii="Noto Sans" w:hAnsi="Noto Sans" w:cs="Noto Sans"/>
          <w:sz w:val="20"/>
          <w:szCs w:val="20"/>
        </w:rPr>
        <w:t xml:space="preserve"> el Instituto Mexicano del Seguro Social (IMSS) </w:t>
      </w:r>
      <w:r>
        <w:rPr>
          <w:rFonts w:ascii="Noto Sans" w:hAnsi="Noto Sans" w:cs="Noto Sans"/>
          <w:sz w:val="20"/>
          <w:szCs w:val="20"/>
        </w:rPr>
        <w:t xml:space="preserve">cuenta con una red sólida en sus tres Niveles de Atención para prevenir, diagnosticar y tratar oportunamente este padecimiento neurológico, que es una de las principales causas de discapacidad y muerte a nivel mundial. </w:t>
      </w:r>
    </w:p>
    <w:p w14:paraId="0265DA65" w14:textId="77777777" w:rsidR="007E432D" w:rsidRDefault="007E432D" w:rsidP="007E432D">
      <w:pPr>
        <w:ind w:right="49"/>
        <w:jc w:val="both"/>
        <w:rPr>
          <w:rFonts w:ascii="Noto Sans" w:hAnsi="Noto Sans" w:cs="Noto Sans"/>
          <w:sz w:val="20"/>
          <w:szCs w:val="20"/>
        </w:rPr>
      </w:pPr>
    </w:p>
    <w:p w14:paraId="75546BBD" w14:textId="282485CC" w:rsidR="007E432D" w:rsidRPr="007E432D" w:rsidRDefault="007E432D" w:rsidP="007E432D">
      <w:pPr>
        <w:ind w:right="49"/>
        <w:jc w:val="both"/>
        <w:rPr>
          <w:rFonts w:ascii="Noto Sans" w:hAnsi="Noto Sans" w:cs="Noto Sans"/>
          <w:sz w:val="20"/>
          <w:szCs w:val="20"/>
        </w:rPr>
      </w:pPr>
      <w:r>
        <w:rPr>
          <w:rFonts w:ascii="Noto Sans" w:hAnsi="Noto Sans" w:cs="Noto Sans"/>
          <w:sz w:val="20"/>
          <w:szCs w:val="20"/>
        </w:rPr>
        <w:t>Al respecto, la jefa del Servicio de Neurología del Hospital de Especialidades del Centro Médico Nacional (CMN) Siglo XXI, doctora Alejandra Calderón Vallejo, explicó que un EVC ocurre de manera súbita cuando se interrumpe el flujo de sangre en el c</w:t>
      </w:r>
      <w:r w:rsidR="00B205DD">
        <w:rPr>
          <w:rFonts w:ascii="Noto Sans" w:hAnsi="Noto Sans" w:cs="Noto Sans"/>
          <w:sz w:val="20"/>
          <w:szCs w:val="20"/>
        </w:rPr>
        <w:t>erebro, por ello</w:t>
      </w:r>
      <w:r>
        <w:rPr>
          <w:rFonts w:ascii="Noto Sans" w:hAnsi="Noto Sans" w:cs="Noto Sans"/>
          <w:sz w:val="20"/>
          <w:szCs w:val="20"/>
        </w:rPr>
        <w:t xml:space="preserve">, recomendó actuar de manera inmediata y acudir a la unidad más cercana para recibir atención </w:t>
      </w:r>
      <w:r w:rsidR="0042675D">
        <w:rPr>
          <w:rFonts w:ascii="Noto Sans" w:hAnsi="Noto Sans" w:cs="Noto Sans"/>
          <w:sz w:val="20"/>
          <w:szCs w:val="20"/>
        </w:rPr>
        <w:t>oportuna.</w:t>
      </w:r>
    </w:p>
    <w:p w14:paraId="42B62487" w14:textId="77777777" w:rsidR="007E432D" w:rsidRPr="007E432D" w:rsidRDefault="007E432D" w:rsidP="007E432D">
      <w:pPr>
        <w:ind w:right="49"/>
        <w:jc w:val="both"/>
        <w:rPr>
          <w:rFonts w:ascii="Noto Sans" w:hAnsi="Noto Sans" w:cs="Noto Sans"/>
          <w:sz w:val="20"/>
          <w:szCs w:val="20"/>
        </w:rPr>
      </w:pPr>
    </w:p>
    <w:p w14:paraId="2AED8C1C" w14:textId="4D24EFD3" w:rsidR="0042675D" w:rsidRDefault="007E432D" w:rsidP="007E432D">
      <w:pPr>
        <w:ind w:right="49"/>
        <w:jc w:val="both"/>
        <w:rPr>
          <w:rFonts w:ascii="Noto Sans" w:hAnsi="Noto Sans" w:cs="Noto Sans"/>
          <w:sz w:val="20"/>
          <w:szCs w:val="20"/>
        </w:rPr>
      </w:pPr>
      <w:r w:rsidRPr="007E432D">
        <w:rPr>
          <w:rFonts w:ascii="Noto Sans" w:hAnsi="Noto Sans" w:cs="Noto Sans"/>
          <w:sz w:val="20"/>
          <w:szCs w:val="20"/>
        </w:rPr>
        <w:t>“</w:t>
      </w:r>
      <w:r w:rsidR="0042675D">
        <w:rPr>
          <w:rFonts w:ascii="Noto Sans" w:hAnsi="Noto Sans" w:cs="Noto Sans"/>
          <w:sz w:val="20"/>
          <w:szCs w:val="20"/>
        </w:rPr>
        <w:t xml:space="preserve">El objetivo de este año, es hacer énfasis en todas las unidades en que cada minuto cuenta. </w:t>
      </w:r>
      <w:r w:rsidRPr="007E432D">
        <w:rPr>
          <w:rFonts w:ascii="Noto Sans" w:hAnsi="Noto Sans" w:cs="Noto Sans"/>
          <w:sz w:val="20"/>
          <w:szCs w:val="20"/>
        </w:rPr>
        <w:t xml:space="preserve">Un diagnóstico y tratamiento oportunos pueden salvar la vida y reducir las secuelas. Por eso decimos: </w:t>
      </w:r>
      <w:r w:rsidR="0042675D">
        <w:rPr>
          <w:rFonts w:ascii="Noto Sans" w:hAnsi="Noto Sans" w:cs="Noto Sans"/>
          <w:sz w:val="20"/>
          <w:szCs w:val="20"/>
        </w:rPr>
        <w:t>T</w:t>
      </w:r>
      <w:r w:rsidRPr="007E432D">
        <w:rPr>
          <w:rFonts w:ascii="Noto Sans" w:hAnsi="Noto Sans" w:cs="Noto Sans"/>
          <w:sz w:val="20"/>
          <w:szCs w:val="20"/>
        </w:rPr>
        <w:t xml:space="preserve">iempo es </w:t>
      </w:r>
      <w:r w:rsidR="0042675D">
        <w:rPr>
          <w:rFonts w:ascii="Noto Sans" w:hAnsi="Noto Sans" w:cs="Noto Sans"/>
          <w:sz w:val="20"/>
          <w:szCs w:val="20"/>
        </w:rPr>
        <w:t>C</w:t>
      </w:r>
      <w:r w:rsidRPr="007E432D">
        <w:rPr>
          <w:rFonts w:ascii="Noto Sans" w:hAnsi="Noto Sans" w:cs="Noto Sans"/>
          <w:sz w:val="20"/>
          <w:szCs w:val="20"/>
        </w:rPr>
        <w:t>erebro”, subrayó la especialista.</w:t>
      </w:r>
    </w:p>
    <w:p w14:paraId="3240A54C" w14:textId="77777777" w:rsidR="005E723A" w:rsidRDefault="005E723A" w:rsidP="007E432D">
      <w:pPr>
        <w:ind w:right="49"/>
        <w:jc w:val="both"/>
        <w:rPr>
          <w:rFonts w:ascii="Noto Sans" w:hAnsi="Noto Sans" w:cs="Noto Sans"/>
          <w:sz w:val="20"/>
          <w:szCs w:val="20"/>
        </w:rPr>
      </w:pPr>
    </w:p>
    <w:p w14:paraId="0A9D8D2F" w14:textId="433409FA" w:rsidR="005E723A" w:rsidRPr="005E723A" w:rsidRDefault="005E723A" w:rsidP="005E723A">
      <w:pPr>
        <w:ind w:right="49"/>
        <w:jc w:val="both"/>
        <w:rPr>
          <w:rFonts w:ascii="Noto Sans" w:hAnsi="Noto Sans" w:cs="Noto Sans"/>
          <w:sz w:val="20"/>
          <w:szCs w:val="20"/>
        </w:rPr>
      </w:pPr>
      <w:r>
        <w:rPr>
          <w:rFonts w:ascii="Noto Sans" w:hAnsi="Noto Sans" w:cs="Noto Sans"/>
          <w:sz w:val="20"/>
          <w:szCs w:val="20"/>
        </w:rPr>
        <w:t xml:space="preserve">Agregó que para aminorar las secuelas y mejorar la calidad de vida de los pacientes con EVC, el IMSS brinda atención de vanguardia con </w:t>
      </w:r>
      <w:r w:rsidR="004B3710">
        <w:rPr>
          <w:rFonts w:ascii="Noto Sans" w:hAnsi="Noto Sans" w:cs="Noto Sans"/>
          <w:sz w:val="20"/>
          <w:szCs w:val="20"/>
        </w:rPr>
        <w:t xml:space="preserve">procedimientos de alta especialidad que permiten restablecer el flujo sanguíneo en el cerebro: </w:t>
      </w:r>
      <w:r w:rsidRPr="005E723A">
        <w:rPr>
          <w:rFonts w:ascii="Noto Sans" w:hAnsi="Noto Sans" w:cs="Noto Sans"/>
          <w:sz w:val="20"/>
          <w:szCs w:val="20"/>
        </w:rPr>
        <w:t>la fibrinólisis intravenosa y la terapia endovascular.</w:t>
      </w:r>
    </w:p>
    <w:p w14:paraId="593E0629" w14:textId="77777777" w:rsidR="005E723A" w:rsidRPr="005E723A" w:rsidRDefault="005E723A" w:rsidP="005E723A">
      <w:pPr>
        <w:ind w:right="49"/>
        <w:jc w:val="both"/>
        <w:rPr>
          <w:rFonts w:ascii="Noto Sans" w:hAnsi="Noto Sans" w:cs="Noto Sans"/>
          <w:sz w:val="20"/>
          <w:szCs w:val="20"/>
        </w:rPr>
      </w:pPr>
    </w:p>
    <w:p w14:paraId="3B7F34AD" w14:textId="1D078BD2" w:rsidR="005E723A" w:rsidRPr="005E723A" w:rsidRDefault="005E723A" w:rsidP="005E723A">
      <w:pPr>
        <w:ind w:right="49"/>
        <w:jc w:val="both"/>
        <w:rPr>
          <w:rFonts w:ascii="Noto Sans" w:hAnsi="Noto Sans" w:cs="Noto Sans"/>
          <w:sz w:val="20"/>
          <w:szCs w:val="20"/>
        </w:rPr>
      </w:pPr>
      <w:r>
        <w:rPr>
          <w:rFonts w:ascii="Noto Sans" w:hAnsi="Noto Sans" w:cs="Noto Sans"/>
          <w:sz w:val="20"/>
          <w:szCs w:val="20"/>
        </w:rPr>
        <w:t>Explicó que l</w:t>
      </w:r>
      <w:r w:rsidRPr="005E723A">
        <w:rPr>
          <w:rFonts w:ascii="Noto Sans" w:hAnsi="Noto Sans" w:cs="Noto Sans"/>
          <w:sz w:val="20"/>
          <w:szCs w:val="20"/>
        </w:rPr>
        <w:t>a fibrinólisis intravenosa consiste en la aplicación de un medicamento, cuyo propósito es disolver el coágulo que provocó el infarto cerebral. Este tratamiento se administra dentro de un periodo específico de tiempo y requiere una cuidadosa evaluación clínica e imagenológica, ya que no todos los pacientes son candidatos. Su correcta aplicación permite aprovechar al máximo los beneficios y disminuir el riesgo de complicaciones.</w:t>
      </w:r>
    </w:p>
    <w:p w14:paraId="1A14AC43" w14:textId="77777777" w:rsidR="005E723A" w:rsidRPr="005E723A" w:rsidRDefault="005E723A" w:rsidP="005E723A">
      <w:pPr>
        <w:ind w:right="49"/>
        <w:jc w:val="both"/>
        <w:rPr>
          <w:rFonts w:ascii="Noto Sans" w:hAnsi="Noto Sans" w:cs="Noto Sans"/>
          <w:sz w:val="20"/>
          <w:szCs w:val="20"/>
        </w:rPr>
      </w:pPr>
    </w:p>
    <w:p w14:paraId="5849DC5D" w14:textId="2795FB3E" w:rsidR="005E723A" w:rsidRDefault="005E723A" w:rsidP="005E723A">
      <w:pPr>
        <w:ind w:right="49"/>
        <w:jc w:val="both"/>
        <w:rPr>
          <w:rFonts w:ascii="Noto Sans" w:hAnsi="Noto Sans" w:cs="Noto Sans"/>
          <w:sz w:val="20"/>
          <w:szCs w:val="20"/>
        </w:rPr>
      </w:pPr>
      <w:r w:rsidRPr="005E723A">
        <w:rPr>
          <w:rFonts w:ascii="Noto Sans" w:hAnsi="Noto Sans" w:cs="Noto Sans"/>
          <w:sz w:val="20"/>
          <w:szCs w:val="20"/>
        </w:rPr>
        <w:t xml:space="preserve">Por su parte, la terapia endovascular es un procedimiento mínimamente invasivo similar a un cateterismo. Se introduce un pequeño catéter por la ingle y, guiado mediante imágenes, se dirige hasta el vaso sanguíneo obstruido en el cerebro. Una vez localizado el coágulo, este puede ser retirado o, en algunos casos, se coloca un stent que permite restablecer la circulación sanguínea. Esta técnica se utiliza principalmente en casos graves o </w:t>
      </w:r>
      <w:r w:rsidRPr="005E723A">
        <w:rPr>
          <w:rFonts w:ascii="Noto Sans" w:hAnsi="Noto Sans" w:cs="Noto Sans"/>
          <w:sz w:val="20"/>
          <w:szCs w:val="20"/>
        </w:rPr>
        <w:lastRenderedPageBreak/>
        <w:t>cuando han pasado varias horas desde el inicio de los síntomas, y ha demostrado ser una opción eficaz para mejorar la recuperación de los pacientes.</w:t>
      </w:r>
    </w:p>
    <w:p w14:paraId="6BB50612" w14:textId="77777777" w:rsidR="005E723A" w:rsidRDefault="005E723A" w:rsidP="007E432D">
      <w:pPr>
        <w:ind w:right="49"/>
        <w:jc w:val="both"/>
        <w:rPr>
          <w:rFonts w:ascii="Noto Sans" w:hAnsi="Noto Sans" w:cs="Noto Sans"/>
          <w:sz w:val="20"/>
          <w:szCs w:val="20"/>
        </w:rPr>
      </w:pPr>
    </w:p>
    <w:p w14:paraId="6FEB1E3D" w14:textId="2A3EE77F" w:rsidR="007E432D" w:rsidRPr="007E432D" w:rsidRDefault="005E723A" w:rsidP="0042675D">
      <w:pPr>
        <w:ind w:right="49"/>
        <w:jc w:val="both"/>
        <w:rPr>
          <w:rFonts w:ascii="Noto Sans" w:hAnsi="Noto Sans" w:cs="Noto Sans"/>
          <w:sz w:val="20"/>
          <w:szCs w:val="20"/>
        </w:rPr>
      </w:pPr>
      <w:r>
        <w:rPr>
          <w:rFonts w:ascii="Noto Sans" w:hAnsi="Noto Sans" w:cs="Noto Sans"/>
          <w:sz w:val="20"/>
          <w:szCs w:val="20"/>
        </w:rPr>
        <w:t>La doctora Calderón Vallejo d</w:t>
      </w:r>
      <w:r w:rsidR="0042675D">
        <w:rPr>
          <w:rFonts w:ascii="Noto Sans" w:hAnsi="Noto Sans" w:cs="Noto Sans"/>
          <w:sz w:val="20"/>
          <w:szCs w:val="20"/>
        </w:rPr>
        <w:t>estacó que el 80 por ciento de los casos se pueden prevenir a través del control de factores de riesgo como:</w:t>
      </w:r>
      <w:r w:rsidR="007E432D" w:rsidRPr="007E432D">
        <w:rPr>
          <w:rFonts w:ascii="Noto Sans" w:hAnsi="Noto Sans" w:cs="Noto Sans"/>
          <w:sz w:val="20"/>
          <w:szCs w:val="20"/>
        </w:rPr>
        <w:t xml:space="preserve"> hipertensión arterial, diabetes, obesidad, tabaquismo y sedentarismo</w:t>
      </w:r>
      <w:r w:rsidR="0042675D">
        <w:rPr>
          <w:rFonts w:ascii="Noto Sans" w:hAnsi="Noto Sans" w:cs="Noto Sans"/>
          <w:sz w:val="20"/>
          <w:szCs w:val="20"/>
        </w:rPr>
        <w:t xml:space="preserve">; recomendó realizar ejercicio al menos 30 minutos diarios, mantener una dieta balanceada, evitar bebidas azucaradas y procurar un descanso adecuado. </w:t>
      </w:r>
    </w:p>
    <w:p w14:paraId="29F3FB61" w14:textId="77777777" w:rsidR="007E432D" w:rsidRDefault="007E432D" w:rsidP="007E432D">
      <w:pPr>
        <w:ind w:right="49"/>
        <w:jc w:val="both"/>
        <w:rPr>
          <w:rFonts w:ascii="Noto Sans" w:hAnsi="Noto Sans" w:cs="Noto Sans"/>
          <w:sz w:val="20"/>
          <w:szCs w:val="20"/>
        </w:rPr>
      </w:pPr>
    </w:p>
    <w:p w14:paraId="047D6193" w14:textId="1101DB8B" w:rsidR="007E432D" w:rsidRPr="007E432D" w:rsidRDefault="005E723A" w:rsidP="007E432D">
      <w:pPr>
        <w:ind w:right="49"/>
        <w:jc w:val="both"/>
        <w:rPr>
          <w:rFonts w:ascii="Noto Sans" w:hAnsi="Noto Sans" w:cs="Noto Sans"/>
          <w:sz w:val="20"/>
          <w:szCs w:val="20"/>
        </w:rPr>
      </w:pPr>
      <w:r>
        <w:rPr>
          <w:rFonts w:ascii="Noto Sans" w:hAnsi="Noto Sans" w:cs="Noto Sans"/>
          <w:sz w:val="20"/>
          <w:szCs w:val="20"/>
        </w:rPr>
        <w:t>I</w:t>
      </w:r>
      <w:r w:rsidR="0042675D">
        <w:rPr>
          <w:rFonts w:ascii="Noto Sans" w:hAnsi="Noto Sans" w:cs="Noto Sans"/>
          <w:sz w:val="20"/>
          <w:szCs w:val="20"/>
        </w:rPr>
        <w:t xml:space="preserve">ndicó que desde 2022, el IMSS implementó el programa </w:t>
      </w:r>
      <w:r w:rsidR="0042675D">
        <w:rPr>
          <w:rFonts w:ascii="Noto Sans" w:hAnsi="Noto Sans" w:cs="Noto Sans"/>
          <w:i/>
          <w:iCs/>
          <w:sz w:val="20"/>
          <w:szCs w:val="20"/>
        </w:rPr>
        <w:t xml:space="preserve">Código Cerebro, </w:t>
      </w:r>
      <w:r w:rsidR="0042675D">
        <w:rPr>
          <w:rFonts w:ascii="Noto Sans" w:hAnsi="Noto Sans" w:cs="Noto Sans"/>
          <w:sz w:val="20"/>
          <w:szCs w:val="20"/>
        </w:rPr>
        <w:t>una estrategia nacional que ha permitido estandarizar la atención en los servicios de Urgencias y coordinar redes médicas entre los tres Niveles de Atención y brindar una atención oportuna a través de la “Hora Dorada”.</w:t>
      </w:r>
    </w:p>
    <w:p w14:paraId="5914E645" w14:textId="77777777" w:rsidR="007E432D" w:rsidRPr="007E432D" w:rsidRDefault="007E432D" w:rsidP="007E432D">
      <w:pPr>
        <w:ind w:right="49"/>
        <w:jc w:val="both"/>
        <w:rPr>
          <w:rFonts w:ascii="Noto Sans" w:hAnsi="Noto Sans" w:cs="Noto Sans"/>
          <w:sz w:val="20"/>
          <w:szCs w:val="20"/>
        </w:rPr>
      </w:pPr>
    </w:p>
    <w:p w14:paraId="11D2C2CE" w14:textId="1CA6628A" w:rsidR="007E432D" w:rsidRDefault="004B3710" w:rsidP="007E432D">
      <w:pPr>
        <w:ind w:right="49"/>
        <w:jc w:val="both"/>
        <w:rPr>
          <w:rFonts w:ascii="Noto Sans" w:hAnsi="Noto Sans" w:cs="Noto Sans"/>
          <w:sz w:val="20"/>
          <w:szCs w:val="20"/>
        </w:rPr>
      </w:pPr>
      <w:r>
        <w:rPr>
          <w:rFonts w:ascii="Noto Sans" w:hAnsi="Noto Sans" w:cs="Noto Sans"/>
          <w:sz w:val="20"/>
          <w:szCs w:val="20"/>
        </w:rPr>
        <w:t>La jefa del servicio de Neurología subrayó que e</w:t>
      </w:r>
      <w:r w:rsidR="007E432D" w:rsidRPr="007E432D">
        <w:rPr>
          <w:rFonts w:ascii="Noto Sans" w:hAnsi="Noto Sans" w:cs="Noto Sans"/>
          <w:sz w:val="20"/>
          <w:szCs w:val="20"/>
        </w:rPr>
        <w:t>l Hospital de Especialidades del CMN Siglo XXI es centro de referencia nacional en atención neurológica. En lo que va del año, ha</w:t>
      </w:r>
      <w:r w:rsidR="00511552">
        <w:rPr>
          <w:rFonts w:ascii="Noto Sans" w:hAnsi="Noto Sans" w:cs="Noto Sans"/>
          <w:sz w:val="20"/>
          <w:szCs w:val="20"/>
        </w:rPr>
        <w:t>n</w:t>
      </w:r>
      <w:r w:rsidR="007E432D" w:rsidRPr="007E432D">
        <w:rPr>
          <w:rFonts w:ascii="Noto Sans" w:hAnsi="Noto Sans" w:cs="Noto Sans"/>
          <w:sz w:val="20"/>
          <w:szCs w:val="20"/>
        </w:rPr>
        <w:t xml:space="preserve"> atendido </w:t>
      </w:r>
      <w:r w:rsidR="00511552">
        <w:rPr>
          <w:rFonts w:ascii="Noto Sans" w:hAnsi="Noto Sans" w:cs="Noto Sans"/>
          <w:sz w:val="20"/>
          <w:szCs w:val="20"/>
        </w:rPr>
        <w:t xml:space="preserve">a </w:t>
      </w:r>
      <w:r w:rsidR="007E432D" w:rsidRPr="007E432D">
        <w:rPr>
          <w:rFonts w:ascii="Noto Sans" w:hAnsi="Noto Sans" w:cs="Noto Sans"/>
          <w:sz w:val="20"/>
          <w:szCs w:val="20"/>
        </w:rPr>
        <w:t>más de 130 pacientes con EVC</w:t>
      </w:r>
      <w:r w:rsidR="00076985">
        <w:rPr>
          <w:rFonts w:ascii="Noto Sans" w:hAnsi="Noto Sans" w:cs="Noto Sans"/>
          <w:sz w:val="20"/>
          <w:szCs w:val="20"/>
        </w:rPr>
        <w:t xml:space="preserve"> con técnicas de alta especialidad. </w:t>
      </w:r>
    </w:p>
    <w:p w14:paraId="5D23274B" w14:textId="77777777" w:rsidR="00076985" w:rsidRDefault="00076985" w:rsidP="007E432D">
      <w:pPr>
        <w:ind w:right="49"/>
        <w:jc w:val="both"/>
        <w:rPr>
          <w:rFonts w:ascii="Noto Sans" w:hAnsi="Noto Sans" w:cs="Noto Sans"/>
          <w:sz w:val="20"/>
          <w:szCs w:val="20"/>
        </w:rPr>
      </w:pPr>
    </w:p>
    <w:p w14:paraId="61DD414A" w14:textId="0C752393" w:rsidR="007E432D" w:rsidRPr="007E432D" w:rsidRDefault="00076985" w:rsidP="007E432D">
      <w:pPr>
        <w:ind w:right="49"/>
        <w:jc w:val="both"/>
        <w:rPr>
          <w:rFonts w:ascii="Noto Sans" w:hAnsi="Noto Sans" w:cs="Noto Sans"/>
          <w:sz w:val="20"/>
          <w:szCs w:val="20"/>
        </w:rPr>
      </w:pPr>
      <w:r>
        <w:rPr>
          <w:rFonts w:ascii="Noto Sans" w:hAnsi="Noto Sans" w:cs="Noto Sans"/>
          <w:sz w:val="20"/>
          <w:szCs w:val="20"/>
        </w:rPr>
        <w:t xml:space="preserve">Refirió que la rehabilitación temprana es pieza clave para recuperar la funcionalidad y debe iniciarse dentro de las primeras </w:t>
      </w:r>
      <w:r w:rsidR="007E432D" w:rsidRPr="007E432D">
        <w:rPr>
          <w:rFonts w:ascii="Noto Sans" w:hAnsi="Noto Sans" w:cs="Noto Sans"/>
          <w:sz w:val="20"/>
          <w:szCs w:val="20"/>
        </w:rPr>
        <w:t>48 horas de hospitalización para mejorar la movilidad, el lenguaje y la autonomía del paciente.</w:t>
      </w:r>
    </w:p>
    <w:p w14:paraId="001EA8ED" w14:textId="77777777" w:rsidR="007E432D" w:rsidRPr="007E432D" w:rsidRDefault="007E432D" w:rsidP="007E432D">
      <w:pPr>
        <w:ind w:right="49"/>
        <w:jc w:val="both"/>
        <w:rPr>
          <w:rFonts w:ascii="Noto Sans" w:hAnsi="Noto Sans" w:cs="Noto Sans"/>
          <w:sz w:val="20"/>
          <w:szCs w:val="20"/>
        </w:rPr>
      </w:pPr>
    </w:p>
    <w:p w14:paraId="45337D26" w14:textId="45763583" w:rsidR="007E432D" w:rsidRPr="007E432D" w:rsidRDefault="00076985" w:rsidP="007E432D">
      <w:pPr>
        <w:ind w:right="49"/>
        <w:jc w:val="both"/>
        <w:rPr>
          <w:rFonts w:ascii="Noto Sans" w:hAnsi="Noto Sans" w:cs="Noto Sans"/>
          <w:sz w:val="20"/>
          <w:szCs w:val="20"/>
        </w:rPr>
      </w:pPr>
      <w:r w:rsidRPr="00076985">
        <w:rPr>
          <w:rFonts w:ascii="Noto Sans" w:hAnsi="Noto Sans" w:cs="Noto Sans"/>
          <w:sz w:val="20"/>
          <w:szCs w:val="20"/>
          <w:lang w:val="es-MX"/>
        </w:rPr>
        <w:t>La neuróloga del IMSS exh</w:t>
      </w:r>
      <w:r>
        <w:rPr>
          <w:rFonts w:ascii="Noto Sans" w:hAnsi="Noto Sans" w:cs="Noto Sans"/>
          <w:sz w:val="20"/>
          <w:szCs w:val="20"/>
          <w:lang w:val="es-MX"/>
        </w:rPr>
        <w:t xml:space="preserve">ortó a la población a identificar oportunamente los signos de alarma ante un evento cerebrovascular, que incluye: desviación de la boca, debilidad en un brazo o pierna y dificultad para hablar o entender. </w:t>
      </w:r>
      <w:r w:rsidR="007E432D" w:rsidRPr="007E432D">
        <w:rPr>
          <w:rFonts w:ascii="Noto Sans" w:hAnsi="Noto Sans" w:cs="Noto Sans"/>
          <w:sz w:val="20"/>
          <w:szCs w:val="20"/>
        </w:rPr>
        <w:t>Ante cualquiera de estos síntomas, es indispensable acudir de inmediato al servicio de Urgencias más cercano.</w:t>
      </w:r>
    </w:p>
    <w:p w14:paraId="6354F41E" w14:textId="77777777" w:rsidR="007E432D" w:rsidRPr="007E432D" w:rsidRDefault="007E432D" w:rsidP="007E432D">
      <w:pPr>
        <w:ind w:right="49"/>
        <w:jc w:val="both"/>
        <w:rPr>
          <w:rFonts w:ascii="Noto Sans" w:hAnsi="Noto Sans" w:cs="Noto Sans"/>
          <w:sz w:val="20"/>
          <w:szCs w:val="20"/>
        </w:rPr>
      </w:pPr>
    </w:p>
    <w:p w14:paraId="4D261085" w14:textId="049F46C0" w:rsidR="007E432D" w:rsidRPr="007E432D" w:rsidRDefault="007E432D" w:rsidP="007E432D">
      <w:pPr>
        <w:ind w:right="49"/>
        <w:jc w:val="both"/>
        <w:rPr>
          <w:rFonts w:ascii="Noto Sans" w:hAnsi="Noto Sans" w:cs="Noto Sans"/>
          <w:sz w:val="20"/>
          <w:szCs w:val="20"/>
        </w:rPr>
      </w:pPr>
      <w:r w:rsidRPr="007E432D">
        <w:rPr>
          <w:rFonts w:ascii="Noto Sans" w:hAnsi="Noto Sans" w:cs="Noto Sans"/>
          <w:sz w:val="20"/>
          <w:szCs w:val="20"/>
        </w:rPr>
        <w:t>“Uno de cada cuatro adultos puede tener un evento de este tipo en su vida. Conocer los signos de alarma y actuar rápido puede marcar la diferencia entre la vida y la muerte”, concluyó la doctora Calderón</w:t>
      </w:r>
      <w:r w:rsidR="00076985">
        <w:rPr>
          <w:rFonts w:ascii="Noto Sans" w:hAnsi="Noto Sans" w:cs="Noto Sans"/>
          <w:sz w:val="20"/>
          <w:szCs w:val="20"/>
        </w:rPr>
        <w:t xml:space="preserve"> Vallejo</w:t>
      </w:r>
      <w:r w:rsidRPr="007E432D">
        <w:rPr>
          <w:rFonts w:ascii="Noto Sans" w:hAnsi="Noto Sans" w:cs="Noto Sans"/>
          <w:sz w:val="20"/>
          <w:szCs w:val="20"/>
        </w:rPr>
        <w:t>.</w:t>
      </w:r>
    </w:p>
    <w:p w14:paraId="48548E31" w14:textId="77777777" w:rsidR="007E432D" w:rsidRPr="007E432D" w:rsidRDefault="007E432D" w:rsidP="007E432D">
      <w:pPr>
        <w:ind w:right="49"/>
        <w:jc w:val="both"/>
        <w:rPr>
          <w:rFonts w:ascii="Noto Sans" w:hAnsi="Noto Sans" w:cs="Noto Sans"/>
          <w:sz w:val="20"/>
          <w:szCs w:val="20"/>
        </w:rPr>
      </w:pPr>
    </w:p>
    <w:p w14:paraId="6FAF38A5" w14:textId="0D3D0BE2" w:rsidR="00757C69" w:rsidRDefault="007E432D" w:rsidP="007E432D">
      <w:pPr>
        <w:ind w:right="49"/>
        <w:jc w:val="both"/>
        <w:rPr>
          <w:rFonts w:ascii="Noto Sans" w:hAnsi="Noto Sans" w:cs="Noto Sans"/>
          <w:sz w:val="20"/>
          <w:szCs w:val="20"/>
        </w:rPr>
      </w:pPr>
      <w:r w:rsidRPr="007E432D">
        <w:rPr>
          <w:rFonts w:ascii="Noto Sans" w:hAnsi="Noto Sans" w:cs="Noto Sans"/>
          <w:sz w:val="20"/>
          <w:szCs w:val="20"/>
        </w:rPr>
        <w:t xml:space="preserve">El IMSS reitera su compromiso con la salud neurológica de la población mexicana, fortaleciendo la prevención, el diagnóstico temprano y la atención integral </w:t>
      </w:r>
      <w:r w:rsidR="00076985">
        <w:rPr>
          <w:rFonts w:ascii="Noto Sans" w:hAnsi="Noto Sans" w:cs="Noto Sans"/>
          <w:sz w:val="20"/>
          <w:szCs w:val="20"/>
        </w:rPr>
        <w:t>a través de</w:t>
      </w:r>
      <w:r w:rsidRPr="007E432D">
        <w:rPr>
          <w:rFonts w:ascii="Noto Sans" w:hAnsi="Noto Sans" w:cs="Noto Sans"/>
          <w:sz w:val="20"/>
          <w:szCs w:val="20"/>
        </w:rPr>
        <w:t xml:space="preserve"> programas nacionales como </w:t>
      </w:r>
      <w:r w:rsidRPr="00076985">
        <w:rPr>
          <w:rFonts w:ascii="Noto Sans" w:hAnsi="Noto Sans" w:cs="Noto Sans"/>
          <w:i/>
          <w:iCs/>
          <w:sz w:val="20"/>
          <w:szCs w:val="20"/>
        </w:rPr>
        <w:t>Código Cerebro</w:t>
      </w:r>
      <w:r w:rsidRPr="007E432D">
        <w:rPr>
          <w:rFonts w:ascii="Noto Sans" w:hAnsi="Noto Sans" w:cs="Noto Sans"/>
          <w:sz w:val="20"/>
          <w:szCs w:val="20"/>
        </w:rPr>
        <w:t>, que salvan vidas todos los días</w:t>
      </w:r>
      <w:r w:rsidR="004D5774">
        <w:rPr>
          <w:rFonts w:ascii="Noto Sans" w:hAnsi="Noto Sans" w:cs="Noto Sans"/>
          <w:sz w:val="20"/>
          <w:szCs w:val="20"/>
        </w:rPr>
        <w:t>.</w:t>
      </w:r>
    </w:p>
    <w:p w14:paraId="03BFD5D8" w14:textId="77777777" w:rsidR="0087727E" w:rsidRDefault="0087727E" w:rsidP="0087727E">
      <w:pPr>
        <w:ind w:right="49"/>
        <w:jc w:val="both"/>
        <w:rPr>
          <w:rFonts w:ascii="Noto Sans" w:hAnsi="Noto Sans" w:cs="Noto Sans"/>
          <w:sz w:val="20"/>
          <w:szCs w:val="20"/>
        </w:rPr>
      </w:pPr>
    </w:p>
    <w:p w14:paraId="0693FC0E" w14:textId="77777777" w:rsidR="00076985" w:rsidRPr="0087727E" w:rsidRDefault="00076985" w:rsidP="0087727E">
      <w:pPr>
        <w:ind w:right="49"/>
        <w:jc w:val="both"/>
        <w:rPr>
          <w:rFonts w:ascii="Noto Sans" w:hAnsi="Noto Sans" w:cs="Noto Sans"/>
          <w:sz w:val="20"/>
          <w:szCs w:val="20"/>
        </w:rPr>
      </w:pPr>
    </w:p>
    <w:p w14:paraId="370AE306" w14:textId="68249503" w:rsidR="00DD5451" w:rsidRDefault="001A7BE6" w:rsidP="002B0ED0">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073909D4" w14:textId="77777777" w:rsidR="004D5774" w:rsidRPr="004D5774" w:rsidRDefault="004D5774" w:rsidP="004D5774">
      <w:pPr>
        <w:ind w:right="49"/>
        <w:jc w:val="both"/>
        <w:rPr>
          <w:rFonts w:ascii="Noto Sans" w:hAnsi="Noto Sans" w:cs="Noto Sans"/>
          <w:b/>
          <w:bCs/>
          <w:sz w:val="22"/>
          <w:szCs w:val="22"/>
        </w:rPr>
      </w:pPr>
      <w:proofErr w:type="gramStart"/>
      <w:r w:rsidRPr="004D5774">
        <w:rPr>
          <w:rFonts w:ascii="Noto Sans" w:hAnsi="Noto Sans" w:cs="Noto Sans"/>
          <w:b/>
          <w:bCs/>
          <w:sz w:val="22"/>
          <w:szCs w:val="22"/>
        </w:rPr>
        <w:t>LINK</w:t>
      </w:r>
      <w:proofErr w:type="gramEnd"/>
      <w:r w:rsidRPr="004D5774">
        <w:rPr>
          <w:rFonts w:ascii="Noto Sans" w:hAnsi="Noto Sans" w:cs="Noto Sans"/>
          <w:b/>
          <w:bCs/>
          <w:sz w:val="22"/>
          <w:szCs w:val="22"/>
        </w:rPr>
        <w:t xml:space="preserve"> DE FOTOS</w:t>
      </w:r>
    </w:p>
    <w:p w14:paraId="323AB82C" w14:textId="3878C687" w:rsidR="004D5774" w:rsidRPr="004D5774" w:rsidRDefault="004D5774" w:rsidP="004D5774">
      <w:pPr>
        <w:ind w:right="49"/>
        <w:jc w:val="both"/>
        <w:rPr>
          <w:rFonts w:ascii="Noto Sans" w:hAnsi="Noto Sans" w:cs="Noto Sans"/>
          <w:b/>
          <w:bCs/>
          <w:sz w:val="22"/>
          <w:szCs w:val="22"/>
        </w:rPr>
      </w:pPr>
      <w:hyperlink r:id="rId8" w:history="1">
        <w:r w:rsidRPr="009A0B71">
          <w:rPr>
            <w:rStyle w:val="Hipervnculo"/>
            <w:rFonts w:ascii="Noto Sans" w:hAnsi="Noto Sans" w:cs="Noto Sans"/>
            <w:b/>
            <w:bCs/>
            <w:sz w:val="22"/>
            <w:szCs w:val="22"/>
          </w:rPr>
          <w:t>https://drive.google.com/drive/folders/1meeHnOJFvMuZu4Uosl1f5QYhMJz4V4JB?usp=sharing</w:t>
        </w:r>
      </w:hyperlink>
      <w:r>
        <w:rPr>
          <w:rFonts w:ascii="Noto Sans" w:hAnsi="Noto Sans" w:cs="Noto Sans"/>
          <w:b/>
          <w:bCs/>
          <w:sz w:val="22"/>
          <w:szCs w:val="22"/>
        </w:rPr>
        <w:t xml:space="preserve"> </w:t>
      </w:r>
      <w:r w:rsidRPr="004D5774">
        <w:rPr>
          <w:rFonts w:ascii="Noto Sans" w:hAnsi="Noto Sans" w:cs="Noto Sans"/>
          <w:b/>
          <w:bCs/>
          <w:sz w:val="22"/>
          <w:szCs w:val="22"/>
        </w:rPr>
        <w:t xml:space="preserve"> </w:t>
      </w:r>
    </w:p>
    <w:p w14:paraId="11B845A1" w14:textId="77777777" w:rsidR="004D5774" w:rsidRPr="004D5774" w:rsidRDefault="004D5774" w:rsidP="004D5774">
      <w:pPr>
        <w:ind w:right="49"/>
        <w:jc w:val="both"/>
        <w:rPr>
          <w:rFonts w:ascii="Noto Sans" w:hAnsi="Noto Sans" w:cs="Noto Sans"/>
          <w:b/>
          <w:bCs/>
          <w:sz w:val="22"/>
          <w:szCs w:val="22"/>
        </w:rPr>
      </w:pPr>
    </w:p>
    <w:p w14:paraId="6553FC91" w14:textId="77777777" w:rsidR="004D5774" w:rsidRPr="004D5774" w:rsidRDefault="004D5774" w:rsidP="004D5774">
      <w:pPr>
        <w:ind w:right="49"/>
        <w:jc w:val="both"/>
        <w:rPr>
          <w:rFonts w:ascii="Noto Sans" w:hAnsi="Noto Sans" w:cs="Noto Sans"/>
          <w:b/>
          <w:bCs/>
          <w:sz w:val="22"/>
          <w:szCs w:val="22"/>
        </w:rPr>
      </w:pPr>
      <w:proofErr w:type="gramStart"/>
      <w:r w:rsidRPr="004D5774">
        <w:rPr>
          <w:rFonts w:ascii="Noto Sans" w:hAnsi="Noto Sans" w:cs="Noto Sans"/>
          <w:b/>
          <w:bCs/>
          <w:sz w:val="22"/>
          <w:szCs w:val="22"/>
        </w:rPr>
        <w:t>LINK</w:t>
      </w:r>
      <w:proofErr w:type="gramEnd"/>
      <w:r w:rsidRPr="004D5774">
        <w:rPr>
          <w:rFonts w:ascii="Noto Sans" w:hAnsi="Noto Sans" w:cs="Noto Sans"/>
          <w:b/>
          <w:bCs/>
          <w:sz w:val="22"/>
          <w:szCs w:val="22"/>
        </w:rPr>
        <w:t xml:space="preserve"> DE VIDEO</w:t>
      </w:r>
    </w:p>
    <w:p w14:paraId="506D8BF3" w14:textId="2501054A" w:rsidR="004D5774" w:rsidRDefault="004D5774" w:rsidP="004D5774">
      <w:pPr>
        <w:ind w:right="49"/>
        <w:jc w:val="both"/>
        <w:rPr>
          <w:rFonts w:ascii="Noto Sans" w:hAnsi="Noto Sans" w:cs="Noto Sans"/>
          <w:b/>
          <w:bCs/>
          <w:sz w:val="22"/>
          <w:szCs w:val="22"/>
        </w:rPr>
      </w:pPr>
      <w:hyperlink r:id="rId9" w:history="1">
        <w:r w:rsidRPr="009A0B71">
          <w:rPr>
            <w:rStyle w:val="Hipervnculo"/>
            <w:rFonts w:ascii="Noto Sans" w:hAnsi="Noto Sans" w:cs="Noto Sans"/>
            <w:b/>
            <w:bCs/>
            <w:sz w:val="22"/>
            <w:szCs w:val="22"/>
          </w:rPr>
          <w:t>https://sendgb.com/xnHTyejUqkF</w:t>
        </w:r>
      </w:hyperlink>
      <w:r>
        <w:rPr>
          <w:rFonts w:ascii="Noto Sans" w:hAnsi="Noto Sans" w:cs="Noto Sans"/>
          <w:b/>
          <w:bCs/>
          <w:sz w:val="22"/>
          <w:szCs w:val="22"/>
        </w:rPr>
        <w:t xml:space="preserve"> </w:t>
      </w:r>
    </w:p>
    <w:p w14:paraId="069EE85A" w14:textId="77777777" w:rsidR="004D5774" w:rsidRDefault="004D5774" w:rsidP="004D5774">
      <w:pPr>
        <w:ind w:right="49"/>
        <w:jc w:val="both"/>
        <w:rPr>
          <w:rFonts w:ascii="Noto Sans" w:hAnsi="Noto Sans" w:cs="Noto Sans"/>
          <w:b/>
          <w:bCs/>
          <w:sz w:val="22"/>
          <w:szCs w:val="22"/>
        </w:rPr>
      </w:pPr>
    </w:p>
    <w:sectPr w:rsidR="004D5774"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C5E3" w14:textId="77777777" w:rsidR="000D7A60" w:rsidRDefault="000D7A60" w:rsidP="00A73D65">
      <w:r>
        <w:separator/>
      </w:r>
    </w:p>
  </w:endnote>
  <w:endnote w:type="continuationSeparator" w:id="0">
    <w:p w14:paraId="5E008885" w14:textId="77777777" w:rsidR="000D7A60" w:rsidRDefault="000D7A6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88E8" w14:textId="77777777" w:rsidR="000D7A60" w:rsidRDefault="000D7A60" w:rsidP="00A73D65">
      <w:r>
        <w:separator/>
      </w:r>
    </w:p>
  </w:footnote>
  <w:footnote w:type="continuationSeparator" w:id="0">
    <w:p w14:paraId="3EBD7E6D" w14:textId="77777777" w:rsidR="000D7A60" w:rsidRDefault="000D7A6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02B"/>
    <w:multiLevelType w:val="hybridMultilevel"/>
    <w:tmpl w:val="0F407E8A"/>
    <w:lvl w:ilvl="0" w:tplc="65C6EB4A">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4282507">
    <w:abstractNumId w:val="1"/>
  </w:num>
  <w:num w:numId="2" w16cid:durableId="2088846517">
    <w:abstractNumId w:val="2"/>
  </w:num>
  <w:num w:numId="3" w16cid:durableId="105920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39F0"/>
    <w:rsid w:val="00007681"/>
    <w:rsid w:val="000137D9"/>
    <w:rsid w:val="00013ED9"/>
    <w:rsid w:val="000213E6"/>
    <w:rsid w:val="000256C7"/>
    <w:rsid w:val="00032922"/>
    <w:rsid w:val="000329F1"/>
    <w:rsid w:val="00032ED3"/>
    <w:rsid w:val="00036C25"/>
    <w:rsid w:val="00037664"/>
    <w:rsid w:val="00050155"/>
    <w:rsid w:val="00050CE2"/>
    <w:rsid w:val="00057301"/>
    <w:rsid w:val="00067CCE"/>
    <w:rsid w:val="00071A31"/>
    <w:rsid w:val="000720C3"/>
    <w:rsid w:val="00072139"/>
    <w:rsid w:val="00076352"/>
    <w:rsid w:val="00076985"/>
    <w:rsid w:val="00086309"/>
    <w:rsid w:val="000A04E0"/>
    <w:rsid w:val="000A09C1"/>
    <w:rsid w:val="000A408C"/>
    <w:rsid w:val="000A5AB1"/>
    <w:rsid w:val="000C0C4B"/>
    <w:rsid w:val="000C344F"/>
    <w:rsid w:val="000C45C6"/>
    <w:rsid w:val="000C4CEE"/>
    <w:rsid w:val="000D2336"/>
    <w:rsid w:val="000D6FB0"/>
    <w:rsid w:val="000D799D"/>
    <w:rsid w:val="000D7A60"/>
    <w:rsid w:val="000E01F6"/>
    <w:rsid w:val="000E5D1C"/>
    <w:rsid w:val="000F00AE"/>
    <w:rsid w:val="000F0FCA"/>
    <w:rsid w:val="000F68FE"/>
    <w:rsid w:val="001011B9"/>
    <w:rsid w:val="001014CE"/>
    <w:rsid w:val="001128D0"/>
    <w:rsid w:val="00113132"/>
    <w:rsid w:val="00114648"/>
    <w:rsid w:val="00116F71"/>
    <w:rsid w:val="00117614"/>
    <w:rsid w:val="00132439"/>
    <w:rsid w:val="00134564"/>
    <w:rsid w:val="00141849"/>
    <w:rsid w:val="001419A0"/>
    <w:rsid w:val="00141F35"/>
    <w:rsid w:val="00143705"/>
    <w:rsid w:val="0015438A"/>
    <w:rsid w:val="00154E53"/>
    <w:rsid w:val="00156A3E"/>
    <w:rsid w:val="001603CA"/>
    <w:rsid w:val="00161740"/>
    <w:rsid w:val="0016179D"/>
    <w:rsid w:val="001633D7"/>
    <w:rsid w:val="00165BFD"/>
    <w:rsid w:val="0017541C"/>
    <w:rsid w:val="00180A38"/>
    <w:rsid w:val="00181204"/>
    <w:rsid w:val="0018173B"/>
    <w:rsid w:val="00184325"/>
    <w:rsid w:val="00193908"/>
    <w:rsid w:val="001950A9"/>
    <w:rsid w:val="001979A6"/>
    <w:rsid w:val="001A2C5E"/>
    <w:rsid w:val="001A77FC"/>
    <w:rsid w:val="001A7BE6"/>
    <w:rsid w:val="001C2681"/>
    <w:rsid w:val="001C277D"/>
    <w:rsid w:val="001C3286"/>
    <w:rsid w:val="001D32BA"/>
    <w:rsid w:val="001E26A4"/>
    <w:rsid w:val="001F30D3"/>
    <w:rsid w:val="00202CEB"/>
    <w:rsid w:val="00206AEC"/>
    <w:rsid w:val="0021428A"/>
    <w:rsid w:val="00223885"/>
    <w:rsid w:val="00224C3B"/>
    <w:rsid w:val="00251354"/>
    <w:rsid w:val="002536C9"/>
    <w:rsid w:val="00256B1D"/>
    <w:rsid w:val="002722D3"/>
    <w:rsid w:val="002815DA"/>
    <w:rsid w:val="00282B15"/>
    <w:rsid w:val="00283760"/>
    <w:rsid w:val="00285D3C"/>
    <w:rsid w:val="0028740C"/>
    <w:rsid w:val="0029542D"/>
    <w:rsid w:val="002A0C86"/>
    <w:rsid w:val="002A33A4"/>
    <w:rsid w:val="002B0ED0"/>
    <w:rsid w:val="002C1960"/>
    <w:rsid w:val="002C60E1"/>
    <w:rsid w:val="002D4AAE"/>
    <w:rsid w:val="002E013E"/>
    <w:rsid w:val="002E2142"/>
    <w:rsid w:val="002E42AA"/>
    <w:rsid w:val="002F0A25"/>
    <w:rsid w:val="002F3C2B"/>
    <w:rsid w:val="00301AAB"/>
    <w:rsid w:val="0030476A"/>
    <w:rsid w:val="00304D7F"/>
    <w:rsid w:val="003070E6"/>
    <w:rsid w:val="0031331B"/>
    <w:rsid w:val="00323675"/>
    <w:rsid w:val="00327A94"/>
    <w:rsid w:val="0033069A"/>
    <w:rsid w:val="00330DC8"/>
    <w:rsid w:val="00334CB4"/>
    <w:rsid w:val="0033691C"/>
    <w:rsid w:val="0034181C"/>
    <w:rsid w:val="003560C2"/>
    <w:rsid w:val="00363222"/>
    <w:rsid w:val="003642A1"/>
    <w:rsid w:val="00364C4D"/>
    <w:rsid w:val="003654DF"/>
    <w:rsid w:val="00365824"/>
    <w:rsid w:val="00370465"/>
    <w:rsid w:val="0037294B"/>
    <w:rsid w:val="00373AA4"/>
    <w:rsid w:val="0038546A"/>
    <w:rsid w:val="00392646"/>
    <w:rsid w:val="0039563B"/>
    <w:rsid w:val="003A0940"/>
    <w:rsid w:val="003A355C"/>
    <w:rsid w:val="003B1888"/>
    <w:rsid w:val="003B24DB"/>
    <w:rsid w:val="003C3525"/>
    <w:rsid w:val="003C7312"/>
    <w:rsid w:val="003D416E"/>
    <w:rsid w:val="003D4DC9"/>
    <w:rsid w:val="003E1335"/>
    <w:rsid w:val="003F11FB"/>
    <w:rsid w:val="004029C7"/>
    <w:rsid w:val="00413EC7"/>
    <w:rsid w:val="00415BFA"/>
    <w:rsid w:val="00423F3C"/>
    <w:rsid w:val="0042675D"/>
    <w:rsid w:val="00443043"/>
    <w:rsid w:val="00445771"/>
    <w:rsid w:val="00446EA3"/>
    <w:rsid w:val="00452EB7"/>
    <w:rsid w:val="004574FC"/>
    <w:rsid w:val="00457F1A"/>
    <w:rsid w:val="0046125C"/>
    <w:rsid w:val="004618F8"/>
    <w:rsid w:val="004654CF"/>
    <w:rsid w:val="004724CA"/>
    <w:rsid w:val="00477730"/>
    <w:rsid w:val="00477F45"/>
    <w:rsid w:val="00482098"/>
    <w:rsid w:val="00482C57"/>
    <w:rsid w:val="00482DEC"/>
    <w:rsid w:val="00485C81"/>
    <w:rsid w:val="004907E7"/>
    <w:rsid w:val="004A2714"/>
    <w:rsid w:val="004A4C4E"/>
    <w:rsid w:val="004A4E09"/>
    <w:rsid w:val="004A7411"/>
    <w:rsid w:val="004B3710"/>
    <w:rsid w:val="004C1DF9"/>
    <w:rsid w:val="004C21E9"/>
    <w:rsid w:val="004D146C"/>
    <w:rsid w:val="004D370B"/>
    <w:rsid w:val="004D5774"/>
    <w:rsid w:val="004D71ED"/>
    <w:rsid w:val="004E0D31"/>
    <w:rsid w:val="004E38AB"/>
    <w:rsid w:val="004E42BB"/>
    <w:rsid w:val="004F6626"/>
    <w:rsid w:val="00501D3A"/>
    <w:rsid w:val="00511552"/>
    <w:rsid w:val="00512CBF"/>
    <w:rsid w:val="00534ADF"/>
    <w:rsid w:val="00536A96"/>
    <w:rsid w:val="0054349D"/>
    <w:rsid w:val="00547909"/>
    <w:rsid w:val="00550E91"/>
    <w:rsid w:val="005521CF"/>
    <w:rsid w:val="00557D90"/>
    <w:rsid w:val="00565AC3"/>
    <w:rsid w:val="00581E5D"/>
    <w:rsid w:val="005933D8"/>
    <w:rsid w:val="005A7976"/>
    <w:rsid w:val="005B0B3A"/>
    <w:rsid w:val="005B424F"/>
    <w:rsid w:val="005B52A4"/>
    <w:rsid w:val="005B5C12"/>
    <w:rsid w:val="005C12A5"/>
    <w:rsid w:val="005C1A7C"/>
    <w:rsid w:val="005C7CAD"/>
    <w:rsid w:val="005E21CD"/>
    <w:rsid w:val="005E5E0D"/>
    <w:rsid w:val="005E723A"/>
    <w:rsid w:val="005F7098"/>
    <w:rsid w:val="0060001D"/>
    <w:rsid w:val="00601682"/>
    <w:rsid w:val="00603333"/>
    <w:rsid w:val="0061019C"/>
    <w:rsid w:val="006171DD"/>
    <w:rsid w:val="00626EE3"/>
    <w:rsid w:val="00630ABE"/>
    <w:rsid w:val="00631824"/>
    <w:rsid w:val="006322C1"/>
    <w:rsid w:val="00632F73"/>
    <w:rsid w:val="00654396"/>
    <w:rsid w:val="006625EA"/>
    <w:rsid w:val="00675910"/>
    <w:rsid w:val="006814B4"/>
    <w:rsid w:val="00682D75"/>
    <w:rsid w:val="006A0446"/>
    <w:rsid w:val="006A3614"/>
    <w:rsid w:val="006A3B92"/>
    <w:rsid w:val="006A3D09"/>
    <w:rsid w:val="006A7A7A"/>
    <w:rsid w:val="006B0769"/>
    <w:rsid w:val="006B1DAE"/>
    <w:rsid w:val="006B71B2"/>
    <w:rsid w:val="006C0425"/>
    <w:rsid w:val="006C3B4E"/>
    <w:rsid w:val="006D12C7"/>
    <w:rsid w:val="006E0478"/>
    <w:rsid w:val="006F26A2"/>
    <w:rsid w:val="007009FE"/>
    <w:rsid w:val="00703ACB"/>
    <w:rsid w:val="00707F7D"/>
    <w:rsid w:val="00713ABF"/>
    <w:rsid w:val="007143DF"/>
    <w:rsid w:val="007242AE"/>
    <w:rsid w:val="00725466"/>
    <w:rsid w:val="007256EE"/>
    <w:rsid w:val="00731286"/>
    <w:rsid w:val="00734339"/>
    <w:rsid w:val="007421E3"/>
    <w:rsid w:val="007504BE"/>
    <w:rsid w:val="007514AC"/>
    <w:rsid w:val="007579C9"/>
    <w:rsid w:val="00757C69"/>
    <w:rsid w:val="00760472"/>
    <w:rsid w:val="00760F39"/>
    <w:rsid w:val="00773828"/>
    <w:rsid w:val="00776BA3"/>
    <w:rsid w:val="00777BBB"/>
    <w:rsid w:val="0078195E"/>
    <w:rsid w:val="0078418D"/>
    <w:rsid w:val="00785E86"/>
    <w:rsid w:val="00795F5D"/>
    <w:rsid w:val="007A4168"/>
    <w:rsid w:val="007B74AD"/>
    <w:rsid w:val="007C1B14"/>
    <w:rsid w:val="007C6AD1"/>
    <w:rsid w:val="007D0DEB"/>
    <w:rsid w:val="007D1005"/>
    <w:rsid w:val="007D77D1"/>
    <w:rsid w:val="007D7E37"/>
    <w:rsid w:val="007E2155"/>
    <w:rsid w:val="007E432D"/>
    <w:rsid w:val="007E5888"/>
    <w:rsid w:val="007E7F8F"/>
    <w:rsid w:val="007F036E"/>
    <w:rsid w:val="007F1D21"/>
    <w:rsid w:val="007F1DB3"/>
    <w:rsid w:val="007F5E00"/>
    <w:rsid w:val="007F647E"/>
    <w:rsid w:val="007F70F3"/>
    <w:rsid w:val="008032A9"/>
    <w:rsid w:val="008051F0"/>
    <w:rsid w:val="008111D9"/>
    <w:rsid w:val="00822390"/>
    <w:rsid w:val="008255F8"/>
    <w:rsid w:val="00831EE7"/>
    <w:rsid w:val="00834146"/>
    <w:rsid w:val="00840B75"/>
    <w:rsid w:val="008545D5"/>
    <w:rsid w:val="00856767"/>
    <w:rsid w:val="00874DD4"/>
    <w:rsid w:val="0087727E"/>
    <w:rsid w:val="00885657"/>
    <w:rsid w:val="00885AFD"/>
    <w:rsid w:val="00897930"/>
    <w:rsid w:val="008A2E30"/>
    <w:rsid w:val="008A3EBA"/>
    <w:rsid w:val="008A678F"/>
    <w:rsid w:val="008A6C02"/>
    <w:rsid w:val="008B4C0F"/>
    <w:rsid w:val="008C7818"/>
    <w:rsid w:val="008D3F2D"/>
    <w:rsid w:val="008F69C4"/>
    <w:rsid w:val="009017FA"/>
    <w:rsid w:val="0090412A"/>
    <w:rsid w:val="009066A7"/>
    <w:rsid w:val="009068C0"/>
    <w:rsid w:val="00907ED8"/>
    <w:rsid w:val="00907F1C"/>
    <w:rsid w:val="00910423"/>
    <w:rsid w:val="0091732F"/>
    <w:rsid w:val="009176B1"/>
    <w:rsid w:val="009206C2"/>
    <w:rsid w:val="00920C5A"/>
    <w:rsid w:val="00921904"/>
    <w:rsid w:val="00927BF9"/>
    <w:rsid w:val="00931757"/>
    <w:rsid w:val="00932C27"/>
    <w:rsid w:val="00933743"/>
    <w:rsid w:val="00934C88"/>
    <w:rsid w:val="00937C98"/>
    <w:rsid w:val="00942415"/>
    <w:rsid w:val="00942628"/>
    <w:rsid w:val="00953A0A"/>
    <w:rsid w:val="009548C8"/>
    <w:rsid w:val="00975D83"/>
    <w:rsid w:val="009774FB"/>
    <w:rsid w:val="009776BA"/>
    <w:rsid w:val="009818AE"/>
    <w:rsid w:val="00986441"/>
    <w:rsid w:val="00996F1A"/>
    <w:rsid w:val="009A2904"/>
    <w:rsid w:val="009A2E8B"/>
    <w:rsid w:val="009B137E"/>
    <w:rsid w:val="009C11C8"/>
    <w:rsid w:val="009C12D6"/>
    <w:rsid w:val="009D58D3"/>
    <w:rsid w:val="009F2BA1"/>
    <w:rsid w:val="00A0254C"/>
    <w:rsid w:val="00A04158"/>
    <w:rsid w:val="00A056BD"/>
    <w:rsid w:val="00A07674"/>
    <w:rsid w:val="00A15B44"/>
    <w:rsid w:val="00A17479"/>
    <w:rsid w:val="00A17EE6"/>
    <w:rsid w:val="00A21841"/>
    <w:rsid w:val="00A25278"/>
    <w:rsid w:val="00A301D7"/>
    <w:rsid w:val="00A30B4D"/>
    <w:rsid w:val="00A31D88"/>
    <w:rsid w:val="00A3637D"/>
    <w:rsid w:val="00A4023C"/>
    <w:rsid w:val="00A46EC9"/>
    <w:rsid w:val="00A56689"/>
    <w:rsid w:val="00A615F2"/>
    <w:rsid w:val="00A6501B"/>
    <w:rsid w:val="00A6710F"/>
    <w:rsid w:val="00A6721D"/>
    <w:rsid w:val="00A67DE5"/>
    <w:rsid w:val="00A7141D"/>
    <w:rsid w:val="00A73D65"/>
    <w:rsid w:val="00A77D1D"/>
    <w:rsid w:val="00A80A22"/>
    <w:rsid w:val="00A82D90"/>
    <w:rsid w:val="00A8667A"/>
    <w:rsid w:val="00A90C33"/>
    <w:rsid w:val="00A92BF9"/>
    <w:rsid w:val="00A9489A"/>
    <w:rsid w:val="00A9552C"/>
    <w:rsid w:val="00AA4826"/>
    <w:rsid w:val="00AC0814"/>
    <w:rsid w:val="00AC5AF6"/>
    <w:rsid w:val="00AC6EB6"/>
    <w:rsid w:val="00AD2A90"/>
    <w:rsid w:val="00AF0BD4"/>
    <w:rsid w:val="00AF633C"/>
    <w:rsid w:val="00B00CFF"/>
    <w:rsid w:val="00B02A3C"/>
    <w:rsid w:val="00B11459"/>
    <w:rsid w:val="00B15D59"/>
    <w:rsid w:val="00B16B41"/>
    <w:rsid w:val="00B205DD"/>
    <w:rsid w:val="00B21D4B"/>
    <w:rsid w:val="00B3608B"/>
    <w:rsid w:val="00B42D9E"/>
    <w:rsid w:val="00B43D11"/>
    <w:rsid w:val="00B453AE"/>
    <w:rsid w:val="00B4646B"/>
    <w:rsid w:val="00B46A06"/>
    <w:rsid w:val="00B53D4F"/>
    <w:rsid w:val="00B72D65"/>
    <w:rsid w:val="00B74983"/>
    <w:rsid w:val="00B85355"/>
    <w:rsid w:val="00B876F4"/>
    <w:rsid w:val="00B87C85"/>
    <w:rsid w:val="00B96DC0"/>
    <w:rsid w:val="00BA53DB"/>
    <w:rsid w:val="00BB21A6"/>
    <w:rsid w:val="00BB2DFF"/>
    <w:rsid w:val="00BB796E"/>
    <w:rsid w:val="00BC43BD"/>
    <w:rsid w:val="00BD0696"/>
    <w:rsid w:val="00BD117E"/>
    <w:rsid w:val="00BD1E24"/>
    <w:rsid w:val="00BD4FC7"/>
    <w:rsid w:val="00BD6440"/>
    <w:rsid w:val="00BF0ADC"/>
    <w:rsid w:val="00BF29F6"/>
    <w:rsid w:val="00C00CE1"/>
    <w:rsid w:val="00C02E98"/>
    <w:rsid w:val="00C040AA"/>
    <w:rsid w:val="00C04277"/>
    <w:rsid w:val="00C10F50"/>
    <w:rsid w:val="00C13382"/>
    <w:rsid w:val="00C22CF8"/>
    <w:rsid w:val="00C23B9E"/>
    <w:rsid w:val="00C25EBC"/>
    <w:rsid w:val="00C279A3"/>
    <w:rsid w:val="00C30849"/>
    <w:rsid w:val="00C3690A"/>
    <w:rsid w:val="00C465FE"/>
    <w:rsid w:val="00C51CFC"/>
    <w:rsid w:val="00C52612"/>
    <w:rsid w:val="00C55A8C"/>
    <w:rsid w:val="00C60F88"/>
    <w:rsid w:val="00C64CFE"/>
    <w:rsid w:val="00C6618E"/>
    <w:rsid w:val="00C67047"/>
    <w:rsid w:val="00C90CED"/>
    <w:rsid w:val="00C9714D"/>
    <w:rsid w:val="00CA078E"/>
    <w:rsid w:val="00CB3507"/>
    <w:rsid w:val="00CB4E79"/>
    <w:rsid w:val="00CB7D4F"/>
    <w:rsid w:val="00CC2A6B"/>
    <w:rsid w:val="00CD310D"/>
    <w:rsid w:val="00CD79B3"/>
    <w:rsid w:val="00CE3E99"/>
    <w:rsid w:val="00CF26AA"/>
    <w:rsid w:val="00D05291"/>
    <w:rsid w:val="00D1354D"/>
    <w:rsid w:val="00D17C3C"/>
    <w:rsid w:val="00D36D6B"/>
    <w:rsid w:val="00D372C1"/>
    <w:rsid w:val="00D41A98"/>
    <w:rsid w:val="00D461CA"/>
    <w:rsid w:val="00D51EAC"/>
    <w:rsid w:val="00D51F45"/>
    <w:rsid w:val="00D566EB"/>
    <w:rsid w:val="00D6662F"/>
    <w:rsid w:val="00D67C6A"/>
    <w:rsid w:val="00D727A3"/>
    <w:rsid w:val="00D74708"/>
    <w:rsid w:val="00D84E05"/>
    <w:rsid w:val="00D95BE3"/>
    <w:rsid w:val="00D95C69"/>
    <w:rsid w:val="00D95D86"/>
    <w:rsid w:val="00DA037A"/>
    <w:rsid w:val="00DA1B19"/>
    <w:rsid w:val="00DB1256"/>
    <w:rsid w:val="00DB29C6"/>
    <w:rsid w:val="00DB53A4"/>
    <w:rsid w:val="00DD1BB9"/>
    <w:rsid w:val="00DD1FFF"/>
    <w:rsid w:val="00DD313B"/>
    <w:rsid w:val="00DD3346"/>
    <w:rsid w:val="00DD35F7"/>
    <w:rsid w:val="00DD43F8"/>
    <w:rsid w:val="00DD5451"/>
    <w:rsid w:val="00DE0C2B"/>
    <w:rsid w:val="00DE5199"/>
    <w:rsid w:val="00DE5871"/>
    <w:rsid w:val="00DE6433"/>
    <w:rsid w:val="00DF505C"/>
    <w:rsid w:val="00E01608"/>
    <w:rsid w:val="00E03510"/>
    <w:rsid w:val="00E155A4"/>
    <w:rsid w:val="00E170FC"/>
    <w:rsid w:val="00E21D7E"/>
    <w:rsid w:val="00E26BDE"/>
    <w:rsid w:val="00E332E2"/>
    <w:rsid w:val="00E34713"/>
    <w:rsid w:val="00E37268"/>
    <w:rsid w:val="00E4583B"/>
    <w:rsid w:val="00E56DF5"/>
    <w:rsid w:val="00E67976"/>
    <w:rsid w:val="00E70BC3"/>
    <w:rsid w:val="00E71C54"/>
    <w:rsid w:val="00E73D0E"/>
    <w:rsid w:val="00E82D3A"/>
    <w:rsid w:val="00E93867"/>
    <w:rsid w:val="00E96936"/>
    <w:rsid w:val="00EA0B30"/>
    <w:rsid w:val="00EA695E"/>
    <w:rsid w:val="00EB407F"/>
    <w:rsid w:val="00EB4E8F"/>
    <w:rsid w:val="00EB6ACA"/>
    <w:rsid w:val="00ED104C"/>
    <w:rsid w:val="00ED2152"/>
    <w:rsid w:val="00ED2470"/>
    <w:rsid w:val="00ED2E59"/>
    <w:rsid w:val="00EE053F"/>
    <w:rsid w:val="00EE6B41"/>
    <w:rsid w:val="00EF1885"/>
    <w:rsid w:val="00EF1EF4"/>
    <w:rsid w:val="00EF617B"/>
    <w:rsid w:val="00EF7615"/>
    <w:rsid w:val="00EF7B49"/>
    <w:rsid w:val="00F12CF9"/>
    <w:rsid w:val="00F20600"/>
    <w:rsid w:val="00F24915"/>
    <w:rsid w:val="00F33092"/>
    <w:rsid w:val="00F36F3A"/>
    <w:rsid w:val="00F37614"/>
    <w:rsid w:val="00F401F9"/>
    <w:rsid w:val="00F44628"/>
    <w:rsid w:val="00F44948"/>
    <w:rsid w:val="00F525DF"/>
    <w:rsid w:val="00F745B2"/>
    <w:rsid w:val="00F746FD"/>
    <w:rsid w:val="00F822BF"/>
    <w:rsid w:val="00F839DE"/>
    <w:rsid w:val="00F86AC3"/>
    <w:rsid w:val="00F90B89"/>
    <w:rsid w:val="00F945F2"/>
    <w:rsid w:val="00FA1218"/>
    <w:rsid w:val="00FC09EB"/>
    <w:rsid w:val="00FC0CEA"/>
    <w:rsid w:val="00FC580D"/>
    <w:rsid w:val="00FD754F"/>
    <w:rsid w:val="00FD75E1"/>
    <w:rsid w:val="00FD7F68"/>
    <w:rsid w:val="00FE0B09"/>
    <w:rsid w:val="00FE1BE9"/>
    <w:rsid w:val="00FE2ADE"/>
    <w:rsid w:val="00FE4F19"/>
    <w:rsid w:val="00FE7C2F"/>
    <w:rsid w:val="00FF06FA"/>
    <w:rsid w:val="00FF095C"/>
    <w:rsid w:val="00FF2BC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07E9FDE4-8394-4A09-A89A-7F2C3F67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4D71ED"/>
    <w:rPr>
      <w:rFonts w:eastAsiaTheme="minorEastAsia"/>
      <w:lang w:val="es-ES"/>
    </w:rPr>
  </w:style>
  <w:style w:type="character" w:styleId="Mencinsinresolver">
    <w:name w:val="Unresolved Mention"/>
    <w:basedOn w:val="Fuentedeprrafopredeter"/>
    <w:uiPriority w:val="99"/>
    <w:semiHidden/>
    <w:unhideWhenUsed/>
    <w:rsid w:val="00327A94"/>
    <w:rPr>
      <w:color w:val="605E5C"/>
      <w:shd w:val="clear" w:color="auto" w:fill="E1DFDD"/>
    </w:rPr>
  </w:style>
  <w:style w:type="paragraph" w:styleId="NormalWeb">
    <w:name w:val="Normal (Web)"/>
    <w:basedOn w:val="Normal"/>
    <w:uiPriority w:val="99"/>
    <w:semiHidden/>
    <w:unhideWhenUsed/>
    <w:rsid w:val="00ED10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9896">
      <w:bodyDiv w:val="1"/>
      <w:marLeft w:val="0"/>
      <w:marRight w:val="0"/>
      <w:marTop w:val="0"/>
      <w:marBottom w:val="0"/>
      <w:divBdr>
        <w:top w:val="none" w:sz="0" w:space="0" w:color="auto"/>
        <w:left w:val="none" w:sz="0" w:space="0" w:color="auto"/>
        <w:bottom w:val="none" w:sz="0" w:space="0" w:color="auto"/>
        <w:right w:val="none" w:sz="0" w:space="0" w:color="auto"/>
      </w:divBdr>
      <w:divsChild>
        <w:div w:id="198384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006968">
      <w:bodyDiv w:val="1"/>
      <w:marLeft w:val="0"/>
      <w:marRight w:val="0"/>
      <w:marTop w:val="0"/>
      <w:marBottom w:val="0"/>
      <w:divBdr>
        <w:top w:val="none" w:sz="0" w:space="0" w:color="auto"/>
        <w:left w:val="none" w:sz="0" w:space="0" w:color="auto"/>
        <w:bottom w:val="none" w:sz="0" w:space="0" w:color="auto"/>
        <w:right w:val="none" w:sz="0" w:space="0" w:color="auto"/>
      </w:divBdr>
      <w:divsChild>
        <w:div w:id="613560285">
          <w:marLeft w:val="0"/>
          <w:marRight w:val="0"/>
          <w:marTop w:val="0"/>
          <w:marBottom w:val="0"/>
          <w:divBdr>
            <w:top w:val="none" w:sz="0" w:space="0" w:color="auto"/>
            <w:left w:val="none" w:sz="0" w:space="0" w:color="auto"/>
            <w:bottom w:val="none" w:sz="0" w:space="0" w:color="auto"/>
            <w:right w:val="none" w:sz="0" w:space="0" w:color="auto"/>
          </w:divBdr>
          <w:divsChild>
            <w:div w:id="18724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089">
      <w:bodyDiv w:val="1"/>
      <w:marLeft w:val="0"/>
      <w:marRight w:val="0"/>
      <w:marTop w:val="0"/>
      <w:marBottom w:val="0"/>
      <w:divBdr>
        <w:top w:val="none" w:sz="0" w:space="0" w:color="auto"/>
        <w:left w:val="none" w:sz="0" w:space="0" w:color="auto"/>
        <w:bottom w:val="none" w:sz="0" w:space="0" w:color="auto"/>
        <w:right w:val="none" w:sz="0" w:space="0" w:color="auto"/>
      </w:divBdr>
      <w:divsChild>
        <w:div w:id="259265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678176">
      <w:bodyDiv w:val="1"/>
      <w:marLeft w:val="0"/>
      <w:marRight w:val="0"/>
      <w:marTop w:val="0"/>
      <w:marBottom w:val="0"/>
      <w:divBdr>
        <w:top w:val="none" w:sz="0" w:space="0" w:color="auto"/>
        <w:left w:val="none" w:sz="0" w:space="0" w:color="auto"/>
        <w:bottom w:val="none" w:sz="0" w:space="0" w:color="auto"/>
        <w:right w:val="none" w:sz="0" w:space="0" w:color="auto"/>
      </w:divBdr>
      <w:divsChild>
        <w:div w:id="329216644">
          <w:marLeft w:val="0"/>
          <w:marRight w:val="0"/>
          <w:marTop w:val="0"/>
          <w:marBottom w:val="0"/>
          <w:divBdr>
            <w:top w:val="none" w:sz="0" w:space="0" w:color="auto"/>
            <w:left w:val="none" w:sz="0" w:space="0" w:color="auto"/>
            <w:bottom w:val="none" w:sz="0" w:space="0" w:color="auto"/>
            <w:right w:val="none" w:sz="0" w:space="0" w:color="auto"/>
          </w:divBdr>
          <w:divsChild>
            <w:div w:id="15178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114">
      <w:bodyDiv w:val="1"/>
      <w:marLeft w:val="0"/>
      <w:marRight w:val="0"/>
      <w:marTop w:val="0"/>
      <w:marBottom w:val="0"/>
      <w:divBdr>
        <w:top w:val="none" w:sz="0" w:space="0" w:color="auto"/>
        <w:left w:val="none" w:sz="0" w:space="0" w:color="auto"/>
        <w:bottom w:val="none" w:sz="0" w:space="0" w:color="auto"/>
        <w:right w:val="none" w:sz="0" w:space="0" w:color="auto"/>
      </w:divBdr>
    </w:div>
    <w:div w:id="17935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meeHnOJFvMuZu4Uosl1f5QYhMJz4V4JB?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xnHTyejUqk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569C-38D7-477F-99F9-6548748D888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4138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Martínez Carranza</dc:creator>
  <cp:lastModifiedBy>Luz Maria Rico Jardon</cp:lastModifiedBy>
  <cp:revision>2</cp:revision>
  <cp:lastPrinted>2025-10-17T19:24:00Z</cp:lastPrinted>
  <dcterms:created xsi:type="dcterms:W3CDTF">2025-10-29T21:35:00Z</dcterms:created>
  <dcterms:modified xsi:type="dcterms:W3CDTF">2025-10-29T21:35:00Z</dcterms:modified>
</cp:coreProperties>
</file>