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s-MX" w:eastAsia="es-MX"/>
        </w:rPr>
        <mc:AlternateContent>
          <mc:Choice Requires="wps">
            <w:drawing>
              <wp:anchor distT="0" distB="0" distL="114300" distR="114300" simplePos="0" relativeHeight="251660288" behindDoc="0" locked="0" layoutInCell="1" allowOverlap="1" wp14:anchorId="1A4F6F4B" wp14:editId="30607285">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CB89433"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5F32B3">
                              <w:rPr>
                                <w:rFonts w:ascii="Noto Sans" w:eastAsia="Montserrat Medium" w:hAnsi="Noto Sans" w:cs="Noto Sans"/>
                                <w:sz w:val="20"/>
                                <w:szCs w:val="20"/>
                              </w:rPr>
                              <w:t>lunes 21</w:t>
                            </w:r>
                            <w:r w:rsidR="00611799">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5D25ABA8"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375442">
                              <w:rPr>
                                <w:rFonts w:ascii="Noto Sans" w:hAnsi="Noto Sans" w:cs="Noto Sans"/>
                                <w:sz w:val="20"/>
                                <w:szCs w:val="20"/>
                              </w:rPr>
                              <w:t>504</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CB89433"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w:t>
                      </w:r>
                      <w:r w:rsidR="00611799">
                        <w:rPr>
                          <w:rFonts w:ascii="Noto Sans" w:eastAsia="Montserrat Medium" w:hAnsi="Noto Sans" w:cs="Noto Sans"/>
                          <w:sz w:val="20"/>
                          <w:szCs w:val="20"/>
                        </w:rPr>
                        <w:t xml:space="preserve"> </w:t>
                      </w:r>
                      <w:r w:rsidR="005F32B3">
                        <w:rPr>
                          <w:rFonts w:ascii="Noto Sans" w:eastAsia="Montserrat Medium" w:hAnsi="Noto Sans" w:cs="Noto Sans"/>
                          <w:sz w:val="20"/>
                          <w:szCs w:val="20"/>
                        </w:rPr>
                        <w:t>lunes 21</w:t>
                      </w:r>
                      <w:r w:rsidR="00611799">
                        <w:rPr>
                          <w:rFonts w:ascii="Noto Sans" w:eastAsia="Montserrat Medium" w:hAnsi="Noto Sans" w:cs="Noto Sans"/>
                          <w:sz w:val="20"/>
                          <w:szCs w:val="20"/>
                        </w:rPr>
                        <w:t xml:space="preserve">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5D25ABA8"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 xml:space="preserve">No. </w:t>
                      </w:r>
                      <w:r w:rsidR="00375442">
                        <w:rPr>
                          <w:rFonts w:ascii="Noto Sans" w:hAnsi="Noto Sans" w:cs="Noto Sans"/>
                          <w:sz w:val="20"/>
                          <w:szCs w:val="20"/>
                        </w:rPr>
                        <w:t>504</w:t>
                      </w:r>
                      <w:r>
                        <w:rPr>
                          <w:rFonts w:ascii="Noto Sans" w:hAnsi="Noto Sans" w:cs="Noto Sans"/>
                          <w:sz w:val="20"/>
                          <w:szCs w:val="20"/>
                        </w:rPr>
                        <w:t>/2026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054371B3" w14:textId="7D7827AC" w:rsidR="0057487C" w:rsidRPr="00961DF5" w:rsidRDefault="004C0841" w:rsidP="0003092A">
      <w:pPr>
        <w:ind w:left="360"/>
        <w:jc w:val="center"/>
        <w:rPr>
          <w:rFonts w:ascii="Noto Sans" w:hAnsi="Noto Sans" w:cs="Noto Sans"/>
          <w:b/>
          <w:bCs/>
          <w:sz w:val="28"/>
          <w:szCs w:val="28"/>
          <w:lang w:val="es-MX"/>
        </w:rPr>
      </w:pPr>
      <w:bookmarkStart w:id="0" w:name="_Hlk240895119"/>
      <w:r w:rsidRPr="00961DF5">
        <w:rPr>
          <w:rFonts w:ascii="Noto Sans" w:hAnsi="Noto Sans" w:cs="Noto Sans"/>
          <w:b/>
          <w:bCs/>
          <w:sz w:val="28"/>
          <w:szCs w:val="28"/>
          <w:lang w:val="es-MX"/>
        </w:rPr>
        <w:t>I</w:t>
      </w:r>
      <w:r w:rsidR="0001248D" w:rsidRPr="00961DF5">
        <w:rPr>
          <w:rFonts w:ascii="Noto Sans" w:hAnsi="Noto Sans" w:cs="Noto Sans"/>
          <w:b/>
          <w:bCs/>
          <w:sz w:val="28"/>
          <w:szCs w:val="28"/>
          <w:lang w:val="es-MX"/>
        </w:rPr>
        <w:t xml:space="preserve">mpulsa </w:t>
      </w:r>
      <w:r w:rsidRPr="00961DF5">
        <w:rPr>
          <w:rFonts w:ascii="Noto Sans" w:hAnsi="Noto Sans" w:cs="Noto Sans"/>
          <w:b/>
          <w:bCs/>
          <w:sz w:val="28"/>
          <w:szCs w:val="28"/>
          <w:lang w:val="es-MX"/>
        </w:rPr>
        <w:t xml:space="preserve">IMSS </w:t>
      </w:r>
      <w:r w:rsidR="0001248D" w:rsidRPr="00961DF5">
        <w:rPr>
          <w:rFonts w:ascii="Noto Sans" w:hAnsi="Noto Sans" w:cs="Noto Sans"/>
          <w:b/>
          <w:bCs/>
          <w:sz w:val="28"/>
          <w:szCs w:val="28"/>
          <w:lang w:val="es-MX"/>
        </w:rPr>
        <w:t xml:space="preserve">cooperación internacional en </w:t>
      </w:r>
      <w:r w:rsidR="00961DF5" w:rsidRPr="00961DF5">
        <w:rPr>
          <w:rFonts w:ascii="Noto Sans" w:hAnsi="Noto Sans" w:cs="Noto Sans"/>
          <w:b/>
          <w:bCs/>
          <w:sz w:val="28"/>
          <w:szCs w:val="28"/>
          <w:lang w:val="es-MX"/>
        </w:rPr>
        <w:t>Segunda</w:t>
      </w:r>
      <w:r w:rsidR="0001248D" w:rsidRPr="00961DF5">
        <w:rPr>
          <w:rFonts w:ascii="Noto Sans" w:hAnsi="Noto Sans" w:cs="Noto Sans"/>
          <w:b/>
          <w:bCs/>
          <w:sz w:val="28"/>
          <w:szCs w:val="28"/>
          <w:lang w:val="es-MX"/>
        </w:rPr>
        <w:t xml:space="preserve"> Reunión para la Atención del Cáncer Infantil en las Américas</w:t>
      </w:r>
      <w:r w:rsidR="00C25959" w:rsidRPr="00961DF5">
        <w:rPr>
          <w:rFonts w:ascii="Noto Sans" w:hAnsi="Noto Sans" w:cs="Noto Sans"/>
          <w:b/>
          <w:bCs/>
          <w:sz w:val="28"/>
          <w:szCs w:val="28"/>
          <w:lang w:val="es-MX"/>
        </w:rPr>
        <w:t xml:space="preserve"> </w:t>
      </w:r>
    </w:p>
    <w:bookmarkEnd w:id="0"/>
    <w:p w14:paraId="144E7790" w14:textId="464C46BE" w:rsidR="00B83749" w:rsidRPr="00FE104E" w:rsidRDefault="00B83749" w:rsidP="00FE104E">
      <w:pPr>
        <w:jc w:val="both"/>
        <w:rPr>
          <w:rFonts w:ascii="Noto Sans" w:hAnsi="Noto Sans" w:cs="Noto Sans"/>
          <w:b/>
          <w:bCs/>
          <w:sz w:val="20"/>
          <w:szCs w:val="20"/>
          <w:lang w:val="es-MX"/>
        </w:rPr>
      </w:pPr>
    </w:p>
    <w:p w14:paraId="3D133909" w14:textId="3EE4DA9D" w:rsidR="00C7739E" w:rsidRPr="00710916" w:rsidRDefault="005D03C2" w:rsidP="005D03C2">
      <w:pPr>
        <w:numPr>
          <w:ilvl w:val="0"/>
          <w:numId w:val="22"/>
        </w:numPr>
        <w:jc w:val="both"/>
        <w:rPr>
          <w:rFonts w:ascii="Noto Sans" w:hAnsi="Noto Sans" w:cs="Noto Sans"/>
          <w:b/>
          <w:sz w:val="20"/>
          <w:szCs w:val="20"/>
          <w:lang w:val="es-MX"/>
        </w:rPr>
      </w:pPr>
      <w:r w:rsidRPr="00710916">
        <w:rPr>
          <w:rFonts w:ascii="Noto Sans" w:hAnsi="Noto Sans" w:cs="Noto Sans"/>
          <w:b/>
          <w:bCs/>
          <w:sz w:val="20"/>
          <w:szCs w:val="20"/>
          <w:lang w:val="es-MX"/>
        </w:rPr>
        <w:t>E</w:t>
      </w:r>
      <w:r w:rsidR="00B57A75" w:rsidRPr="00710916">
        <w:rPr>
          <w:rFonts w:ascii="Noto Sans" w:hAnsi="Noto Sans" w:cs="Noto Sans"/>
          <w:b/>
          <w:bCs/>
          <w:sz w:val="20"/>
          <w:szCs w:val="20"/>
          <w:lang w:val="es-MX"/>
        </w:rPr>
        <w:t>l e</w:t>
      </w:r>
      <w:r w:rsidR="00710916" w:rsidRPr="00710916">
        <w:rPr>
          <w:rFonts w:ascii="Noto Sans" w:hAnsi="Noto Sans" w:cs="Noto Sans"/>
          <w:b/>
          <w:bCs/>
          <w:sz w:val="20"/>
          <w:szCs w:val="20"/>
          <w:lang w:val="es-MX"/>
        </w:rPr>
        <w:t xml:space="preserve">ncuentro, realizado en la </w:t>
      </w:r>
      <w:r w:rsidR="00710916" w:rsidRPr="00710916">
        <w:rPr>
          <w:rFonts w:ascii="Noto Sans" w:hAnsi="Noto Sans" w:cs="Noto Sans"/>
          <w:b/>
          <w:sz w:val="20"/>
          <w:szCs w:val="20"/>
          <w:lang w:val="es-MX"/>
        </w:rPr>
        <w:t>Conferencia Interamericana de Seguridad Social (CISS)</w:t>
      </w:r>
      <w:r w:rsidR="00710916" w:rsidRPr="00710916">
        <w:rPr>
          <w:rFonts w:ascii="Noto Sans" w:hAnsi="Noto Sans" w:cs="Noto Sans"/>
          <w:b/>
          <w:bCs/>
          <w:sz w:val="20"/>
          <w:szCs w:val="20"/>
          <w:lang w:val="es-MX"/>
        </w:rPr>
        <w:t>, convocó a</w:t>
      </w:r>
      <w:r w:rsidRPr="00710916">
        <w:rPr>
          <w:rFonts w:ascii="Noto Sans" w:hAnsi="Noto Sans" w:cs="Noto Sans"/>
          <w:b/>
          <w:bCs/>
          <w:sz w:val="20"/>
          <w:szCs w:val="20"/>
          <w:lang w:val="es-MX"/>
        </w:rPr>
        <w:t xml:space="preserve"> especialistas y organismos como OPS/OMS y St. </w:t>
      </w:r>
      <w:proofErr w:type="spellStart"/>
      <w:r w:rsidRPr="00710916">
        <w:rPr>
          <w:rFonts w:ascii="Noto Sans" w:hAnsi="Noto Sans" w:cs="Noto Sans"/>
          <w:b/>
          <w:bCs/>
          <w:sz w:val="20"/>
          <w:szCs w:val="20"/>
          <w:lang w:val="es-MX"/>
        </w:rPr>
        <w:t>Jude</w:t>
      </w:r>
      <w:proofErr w:type="spellEnd"/>
      <w:r w:rsidRPr="00710916">
        <w:rPr>
          <w:rFonts w:ascii="Noto Sans" w:hAnsi="Noto Sans" w:cs="Noto Sans"/>
          <w:b/>
          <w:bCs/>
          <w:sz w:val="20"/>
          <w:szCs w:val="20"/>
          <w:lang w:val="es-MX"/>
        </w:rPr>
        <w:t xml:space="preserve"> Global, con conferencias magistrales y mesas de trabajo.</w:t>
      </w:r>
    </w:p>
    <w:p w14:paraId="17AA87CE" w14:textId="77777777" w:rsidR="00EF2275" w:rsidRDefault="00EF2275" w:rsidP="00437021">
      <w:pPr>
        <w:jc w:val="both"/>
        <w:rPr>
          <w:rFonts w:ascii="Noto Sans" w:hAnsi="Noto Sans" w:cs="Noto Sans"/>
          <w:sz w:val="20"/>
          <w:szCs w:val="20"/>
          <w:lang w:val="es-MX"/>
        </w:rPr>
      </w:pPr>
    </w:p>
    <w:p w14:paraId="6A1E3FAF" w14:textId="617DA922" w:rsidR="0017231B" w:rsidRPr="0017231B" w:rsidRDefault="0017231B" w:rsidP="0017231B">
      <w:pPr>
        <w:jc w:val="both"/>
        <w:rPr>
          <w:rFonts w:ascii="Noto Sans" w:hAnsi="Noto Sans" w:cs="Noto Sans"/>
          <w:sz w:val="20"/>
          <w:szCs w:val="20"/>
          <w:lang w:val="es-MX"/>
        </w:rPr>
      </w:pPr>
      <w:r>
        <w:rPr>
          <w:rFonts w:ascii="Noto Sans" w:hAnsi="Noto Sans" w:cs="Noto Sans"/>
          <w:sz w:val="20"/>
          <w:szCs w:val="20"/>
          <w:lang w:val="es-MX"/>
        </w:rPr>
        <w:t>Autoridades de</w:t>
      </w:r>
      <w:r w:rsidRPr="0017231B">
        <w:rPr>
          <w:rFonts w:ascii="Noto Sans" w:hAnsi="Noto Sans" w:cs="Noto Sans"/>
          <w:sz w:val="20"/>
          <w:szCs w:val="20"/>
          <w:lang w:val="es-MX"/>
        </w:rPr>
        <w:t>l Instituto Mexicano del Seguro Social (IMSS) inaugur</w:t>
      </w:r>
      <w:r>
        <w:rPr>
          <w:rFonts w:ascii="Noto Sans" w:hAnsi="Noto Sans" w:cs="Noto Sans"/>
          <w:sz w:val="20"/>
          <w:szCs w:val="20"/>
          <w:lang w:val="es-MX"/>
        </w:rPr>
        <w:t>aron</w:t>
      </w:r>
      <w:r w:rsidRPr="0017231B">
        <w:rPr>
          <w:rFonts w:ascii="Noto Sans" w:hAnsi="Noto Sans" w:cs="Noto Sans"/>
          <w:sz w:val="20"/>
          <w:szCs w:val="20"/>
          <w:lang w:val="es-MX"/>
        </w:rPr>
        <w:t xml:space="preserve"> la Segunda Reunión Internacional para la Atención del Cáncer Infantil en las Américas, con el objetivo de fortalecer la cooperación regional y consolidar estrategias conjuntas que mejoren la atención integral de niñas y niños con cáncer, así como ampliar la cobertura y elevar la calidad de los servicios dirigidos a la población pediátrica vulnerable.</w:t>
      </w:r>
    </w:p>
    <w:p w14:paraId="257E0B18" w14:textId="77777777" w:rsidR="0017231B" w:rsidRPr="0017231B" w:rsidRDefault="0017231B" w:rsidP="0017231B">
      <w:pPr>
        <w:jc w:val="both"/>
        <w:rPr>
          <w:rFonts w:ascii="Noto Sans" w:hAnsi="Noto Sans" w:cs="Noto Sans"/>
          <w:sz w:val="20"/>
          <w:szCs w:val="20"/>
          <w:lang w:val="es-MX"/>
        </w:rPr>
      </w:pPr>
    </w:p>
    <w:p w14:paraId="6F7C6E7C"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El encuentro, que se realiza del 21 al 23 de septiembre en la sede de la Conferencia Interamericana de Seguridad Social (CISS), reúne a autoridades de 11 países en materia de salud. La ceremonia de apertura estuvo encabezada por la doctora Alejandra Aburto de Robledo, presidenta honoraria del Voluntariado IMSS, en representación del director general, Zoé Robledo.</w:t>
      </w:r>
    </w:p>
    <w:p w14:paraId="13A771ED" w14:textId="77777777" w:rsidR="0017231B" w:rsidRPr="0017231B" w:rsidRDefault="0017231B" w:rsidP="0017231B">
      <w:pPr>
        <w:jc w:val="both"/>
        <w:rPr>
          <w:rFonts w:ascii="Noto Sans" w:hAnsi="Noto Sans" w:cs="Noto Sans"/>
          <w:sz w:val="20"/>
          <w:szCs w:val="20"/>
          <w:lang w:val="es-MX"/>
        </w:rPr>
      </w:pPr>
    </w:p>
    <w:p w14:paraId="19CA53B6"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Destacó que este foro reúne a especialistas involucrados en la atención del cáncer infantil en las Américas y expresó su confianza en que el intercambio de experiencias exitosas permitirá avanzar en la consolidación de sistemas integrales que mejoren la calidad y sobrevida de los pacientes.</w:t>
      </w:r>
    </w:p>
    <w:p w14:paraId="01FA32F4" w14:textId="77777777" w:rsidR="0017231B" w:rsidRPr="0017231B" w:rsidRDefault="0017231B" w:rsidP="0017231B">
      <w:pPr>
        <w:jc w:val="both"/>
        <w:rPr>
          <w:rFonts w:ascii="Noto Sans" w:hAnsi="Noto Sans" w:cs="Noto Sans"/>
          <w:sz w:val="20"/>
          <w:szCs w:val="20"/>
          <w:lang w:val="es-MX"/>
        </w:rPr>
      </w:pPr>
    </w:p>
    <w:p w14:paraId="76817934"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Informó que el Seguro Social cuenta con más de 2 mil 400 voluntarias y voluntarios en el país, quienes apoyan a niñas, niños y sus familias durante el tratamiento médico.</w:t>
      </w:r>
    </w:p>
    <w:p w14:paraId="6013B36E" w14:textId="77777777" w:rsidR="0017231B" w:rsidRPr="0017231B" w:rsidRDefault="0017231B" w:rsidP="0017231B">
      <w:pPr>
        <w:jc w:val="both"/>
        <w:rPr>
          <w:rFonts w:ascii="Noto Sans" w:hAnsi="Noto Sans" w:cs="Noto Sans"/>
          <w:sz w:val="20"/>
          <w:szCs w:val="20"/>
          <w:lang w:val="es-MX"/>
        </w:rPr>
      </w:pPr>
    </w:p>
    <w:p w14:paraId="6ED77752"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El doctor Efraín Arizmendi Uribe, titular de la Unidad de Atención Médica del IMSS, señaló que las acciones contra el cáncer deben centrarse en garantizar el acceso oportuno, contar con espacios adecuados, recursos humanos especializados en atención oncológica, equipamiento y medicamentos.</w:t>
      </w:r>
    </w:p>
    <w:p w14:paraId="5B09885D" w14:textId="77777777" w:rsidR="0017231B" w:rsidRPr="0017231B" w:rsidRDefault="0017231B" w:rsidP="0017231B">
      <w:pPr>
        <w:jc w:val="both"/>
        <w:rPr>
          <w:rFonts w:ascii="Noto Sans" w:hAnsi="Noto Sans" w:cs="Noto Sans"/>
          <w:sz w:val="20"/>
          <w:szCs w:val="20"/>
          <w:lang w:val="es-MX"/>
        </w:rPr>
      </w:pPr>
    </w:p>
    <w:p w14:paraId="17C13021"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Subrayó la importancia del apego al tratamiento y de que el paciente sea atendido en la institución a la que llegue, en el momento preciso, además de garantizar los medicamentos necesarios para incrementar la sobrevida. “Tenemos que lograr una visión integral de atención al paciente con enfermedad oncológica”.</w:t>
      </w:r>
    </w:p>
    <w:p w14:paraId="69601B62" w14:textId="77777777" w:rsidR="0017231B" w:rsidRPr="0017231B" w:rsidRDefault="0017231B" w:rsidP="0017231B">
      <w:pPr>
        <w:jc w:val="both"/>
        <w:rPr>
          <w:rFonts w:ascii="Noto Sans" w:hAnsi="Noto Sans" w:cs="Noto Sans"/>
          <w:sz w:val="20"/>
          <w:szCs w:val="20"/>
          <w:lang w:val="es-MX"/>
        </w:rPr>
      </w:pPr>
    </w:p>
    <w:p w14:paraId="27075DB0"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En su mensaje, el doctor Enrique López Aguilar, coordinador de Atención Oncológica, Donación y Trasplantes del IMSS, subrayó que las decisiones y acuerdos de esta reunión tendrán gran trascendencia, ya que impactan en los 36 Centros de Referencia Estatal para la Atención del Niño con Cáncer (OncoCREAN).</w:t>
      </w:r>
    </w:p>
    <w:p w14:paraId="60A1EFAB" w14:textId="77777777" w:rsidR="0017231B" w:rsidRPr="0017231B" w:rsidRDefault="0017231B" w:rsidP="0017231B">
      <w:pPr>
        <w:jc w:val="both"/>
        <w:rPr>
          <w:rFonts w:ascii="Noto Sans" w:hAnsi="Noto Sans" w:cs="Noto Sans"/>
          <w:sz w:val="20"/>
          <w:szCs w:val="20"/>
          <w:lang w:val="es-MX"/>
        </w:rPr>
      </w:pPr>
    </w:p>
    <w:p w14:paraId="3F745EF1"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lastRenderedPageBreak/>
        <w:t>Destacó que en estos centros se brinda atención homologada y prioritaria, con médicos especialistas y humanismo, a más de 6 mil 200 pacientes. Señaló que han sido necesarios seis años para avanzar en la referencia oportuna y la descentralización de los servicios, a fin de que las y los pacientes tengan acceso en todo el país.</w:t>
      </w:r>
    </w:p>
    <w:p w14:paraId="6E6B2C00" w14:textId="77777777" w:rsidR="0017231B" w:rsidRPr="0017231B" w:rsidRDefault="0017231B" w:rsidP="0017231B">
      <w:pPr>
        <w:jc w:val="both"/>
        <w:rPr>
          <w:rFonts w:ascii="Noto Sans" w:hAnsi="Noto Sans" w:cs="Noto Sans"/>
          <w:sz w:val="20"/>
          <w:szCs w:val="20"/>
          <w:lang w:val="es-MX"/>
        </w:rPr>
      </w:pPr>
    </w:p>
    <w:p w14:paraId="19CAE5F7" w14:textId="464C90D0"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En su participación, la doctora María Liliana Vázquez Ponce, consultora de cáncer infantil en la Organización Panamericana de la Salud (OPS), señaló que actualmente en América Latina hay 30 mil niñas, niños y adolescentes que padecen la enfermedad, por lo que el desafío es enorme y el trabajo conjunto y la continuidad son clave.</w:t>
      </w:r>
      <w:r w:rsidR="00961DF5">
        <w:rPr>
          <w:rFonts w:ascii="Noto Sans" w:hAnsi="Noto Sans" w:cs="Noto Sans"/>
          <w:sz w:val="20"/>
          <w:szCs w:val="20"/>
          <w:lang w:val="es-MX"/>
        </w:rPr>
        <w:t xml:space="preserve"> </w:t>
      </w:r>
      <w:r w:rsidRPr="0017231B">
        <w:rPr>
          <w:rFonts w:ascii="Noto Sans" w:hAnsi="Noto Sans" w:cs="Noto Sans"/>
          <w:sz w:val="20"/>
          <w:szCs w:val="20"/>
          <w:lang w:val="es-MX"/>
        </w:rPr>
        <w:t>“Somos aliados desde toda la vida y éste es un camino que tenemos por delante”.</w:t>
      </w:r>
    </w:p>
    <w:p w14:paraId="17E50030" w14:textId="77777777" w:rsidR="0017231B" w:rsidRPr="0017231B" w:rsidRDefault="0017231B" w:rsidP="0017231B">
      <w:pPr>
        <w:jc w:val="both"/>
        <w:rPr>
          <w:rFonts w:ascii="Noto Sans" w:hAnsi="Noto Sans" w:cs="Noto Sans"/>
          <w:sz w:val="20"/>
          <w:szCs w:val="20"/>
          <w:lang w:val="es-MX"/>
        </w:rPr>
      </w:pPr>
    </w:p>
    <w:p w14:paraId="4744E18B"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Por otra parte, José Pedro Kumamoto, secretario general de la CISS, resaltó que México, a través de los OncoCREAN, ha logrado acercar la atención especializada a infancias con cáncer, mejorar los tiempos de atención y fortalecer el seguimiento de los pacientes, “para elevar en los últimos años, de manera exponencial, la sobrevida de las infancias mexicanas con cáncer, superando ya el 80 por ciento”.</w:t>
      </w:r>
    </w:p>
    <w:p w14:paraId="388D5C80" w14:textId="77777777" w:rsidR="0017231B" w:rsidRPr="0017231B" w:rsidRDefault="0017231B" w:rsidP="0017231B">
      <w:pPr>
        <w:jc w:val="both"/>
        <w:rPr>
          <w:rFonts w:ascii="Noto Sans" w:hAnsi="Noto Sans" w:cs="Noto Sans"/>
          <w:sz w:val="20"/>
          <w:szCs w:val="20"/>
          <w:lang w:val="es-MX"/>
        </w:rPr>
      </w:pPr>
    </w:p>
    <w:p w14:paraId="22226D86"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Emmanuel Dantas, director general del Centro Interamericano de Estudios de Seguridad Social (CIESS), dijo que este encuentro representa un esfuerzo regional de gran relevancia al reunir a instituciones y especialistas de distintos países para fortalecer la seguridad social y garantizar atención integral a niñas y niños en situación de vulnerabilidad.</w:t>
      </w:r>
    </w:p>
    <w:p w14:paraId="3751F6D9" w14:textId="77777777" w:rsidR="0017231B" w:rsidRPr="0017231B" w:rsidRDefault="0017231B" w:rsidP="0017231B">
      <w:pPr>
        <w:jc w:val="both"/>
        <w:rPr>
          <w:rFonts w:ascii="Noto Sans" w:hAnsi="Noto Sans" w:cs="Noto Sans"/>
          <w:sz w:val="20"/>
          <w:szCs w:val="20"/>
          <w:lang w:val="es-MX"/>
        </w:rPr>
      </w:pPr>
    </w:p>
    <w:p w14:paraId="5E77BC25" w14:textId="77777777" w:rsidR="0017231B" w:rsidRPr="0017231B"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 xml:space="preserve">En tanto, la doctora Soad Linneth Fuentes, directora Regional México, América Central y El Caribe de St. </w:t>
      </w:r>
      <w:proofErr w:type="spellStart"/>
      <w:r w:rsidRPr="0017231B">
        <w:rPr>
          <w:rFonts w:ascii="Noto Sans" w:hAnsi="Noto Sans" w:cs="Noto Sans"/>
          <w:sz w:val="20"/>
          <w:szCs w:val="20"/>
          <w:lang w:val="es-MX"/>
        </w:rPr>
        <w:t>Jude</w:t>
      </w:r>
      <w:proofErr w:type="spellEnd"/>
      <w:r w:rsidRPr="0017231B">
        <w:rPr>
          <w:rFonts w:ascii="Noto Sans" w:hAnsi="Noto Sans" w:cs="Noto Sans"/>
          <w:sz w:val="20"/>
          <w:szCs w:val="20"/>
          <w:lang w:val="es-MX"/>
        </w:rPr>
        <w:t xml:space="preserve"> Global </w:t>
      </w:r>
      <w:proofErr w:type="spellStart"/>
      <w:r w:rsidRPr="0017231B">
        <w:rPr>
          <w:rFonts w:ascii="Noto Sans" w:hAnsi="Noto Sans" w:cs="Noto Sans"/>
          <w:sz w:val="20"/>
          <w:szCs w:val="20"/>
          <w:lang w:val="es-MX"/>
        </w:rPr>
        <w:t>Pediatric</w:t>
      </w:r>
      <w:proofErr w:type="spellEnd"/>
      <w:r w:rsidRPr="0017231B">
        <w:rPr>
          <w:rFonts w:ascii="Noto Sans" w:hAnsi="Noto Sans" w:cs="Noto Sans"/>
          <w:sz w:val="20"/>
          <w:szCs w:val="20"/>
          <w:lang w:val="es-MX"/>
        </w:rPr>
        <w:t xml:space="preserve"> Medicine, destacó el trabajo realizado con los OncoCREAN y las experiencias compartidas en encuentros como éste, que permiten a los países de Latinoamérica conocer y aprender de los retos que cada uno enfrenta en materia de cáncer.</w:t>
      </w:r>
    </w:p>
    <w:p w14:paraId="3279C510" w14:textId="77777777" w:rsidR="0017231B" w:rsidRPr="0017231B" w:rsidRDefault="0017231B" w:rsidP="0017231B">
      <w:pPr>
        <w:jc w:val="both"/>
        <w:rPr>
          <w:rFonts w:ascii="Noto Sans" w:hAnsi="Noto Sans" w:cs="Noto Sans"/>
          <w:sz w:val="20"/>
          <w:szCs w:val="20"/>
          <w:lang w:val="es-MX"/>
        </w:rPr>
      </w:pPr>
    </w:p>
    <w:p w14:paraId="07ACA1D7" w14:textId="0489C6B1" w:rsidR="00BB7442" w:rsidRDefault="0017231B" w:rsidP="0017231B">
      <w:pPr>
        <w:jc w:val="both"/>
        <w:rPr>
          <w:rFonts w:ascii="Noto Sans" w:hAnsi="Noto Sans" w:cs="Noto Sans"/>
          <w:sz w:val="20"/>
          <w:szCs w:val="20"/>
          <w:lang w:val="es-MX"/>
        </w:rPr>
      </w:pPr>
      <w:r w:rsidRPr="0017231B">
        <w:rPr>
          <w:rFonts w:ascii="Noto Sans" w:hAnsi="Noto Sans" w:cs="Noto Sans"/>
          <w:sz w:val="20"/>
          <w:szCs w:val="20"/>
          <w:lang w:val="es-MX"/>
        </w:rPr>
        <w:t>La reunión cuenta con representantes de Argentina, Brasil, Chile, Colombia, Costa Rica, Estados Unidos, El Salvador, Honduras, México, Paraguay y República Dominicana, quienes presentarán avances y desafíos en oncología pediátrica, además de participar en conferencias magistrales, mesas de trabajo temáticas y relatorías para fortalecer la cooperación internacional.</w:t>
      </w:r>
    </w:p>
    <w:p w14:paraId="61539649" w14:textId="77777777" w:rsidR="0017231B" w:rsidRDefault="0017231B" w:rsidP="0017231B">
      <w:pPr>
        <w:jc w:val="center"/>
        <w:rPr>
          <w:rFonts w:ascii="Noto Sans" w:hAnsi="Noto Sans" w:cs="Noto Sans"/>
          <w:b/>
          <w:bCs/>
          <w:sz w:val="20"/>
          <w:szCs w:val="20"/>
        </w:rPr>
      </w:pPr>
    </w:p>
    <w:p w14:paraId="4A6527EE" w14:textId="5A2F6B2A" w:rsidR="00D47F69" w:rsidRDefault="00DC1EEB" w:rsidP="00E45CAF">
      <w:pPr>
        <w:jc w:val="center"/>
        <w:rPr>
          <w:rFonts w:ascii="Noto Sans" w:hAnsi="Noto Sans" w:cs="Noto Sans"/>
          <w:b/>
          <w:bCs/>
          <w:sz w:val="20"/>
          <w:szCs w:val="20"/>
        </w:rPr>
      </w:pPr>
      <w:r w:rsidRPr="006A56A9">
        <w:rPr>
          <w:rFonts w:ascii="Noto Sans" w:hAnsi="Noto Sans" w:cs="Noto Sans"/>
          <w:b/>
          <w:bCs/>
          <w:sz w:val="20"/>
          <w:szCs w:val="20"/>
        </w:rPr>
        <w:t>---o0o---</w:t>
      </w:r>
    </w:p>
    <w:p w14:paraId="1D4D2268" w14:textId="77777777" w:rsidR="00375442" w:rsidRDefault="00375442" w:rsidP="00E45CAF">
      <w:pPr>
        <w:jc w:val="center"/>
        <w:rPr>
          <w:rFonts w:ascii="Noto Sans" w:hAnsi="Noto Sans" w:cs="Noto Sans"/>
          <w:b/>
          <w:bCs/>
          <w:sz w:val="20"/>
          <w:szCs w:val="20"/>
        </w:rPr>
      </w:pPr>
    </w:p>
    <w:p w14:paraId="62A86004" w14:textId="77777777" w:rsidR="00375442" w:rsidRPr="00375442" w:rsidRDefault="00375442" w:rsidP="00375442">
      <w:pPr>
        <w:jc w:val="both"/>
        <w:rPr>
          <w:rFonts w:ascii="Noto Sans" w:hAnsi="Noto Sans" w:cs="Noto Sans"/>
          <w:sz w:val="20"/>
          <w:szCs w:val="20"/>
        </w:rPr>
      </w:pPr>
      <w:proofErr w:type="gramStart"/>
      <w:r w:rsidRPr="00375442">
        <w:rPr>
          <w:rFonts w:ascii="Noto Sans" w:hAnsi="Noto Sans" w:cs="Noto Sans"/>
          <w:sz w:val="20"/>
          <w:szCs w:val="20"/>
        </w:rPr>
        <w:t>LINK</w:t>
      </w:r>
      <w:proofErr w:type="gramEnd"/>
      <w:r w:rsidRPr="00375442">
        <w:rPr>
          <w:rFonts w:ascii="Noto Sans" w:hAnsi="Noto Sans" w:cs="Noto Sans"/>
          <w:sz w:val="20"/>
          <w:szCs w:val="20"/>
        </w:rPr>
        <w:t xml:space="preserve"> FOTOS</w:t>
      </w:r>
    </w:p>
    <w:p w14:paraId="7B8BEDBC" w14:textId="43E7862A" w:rsidR="00375442" w:rsidRDefault="00375442" w:rsidP="00375442">
      <w:pPr>
        <w:jc w:val="both"/>
        <w:rPr>
          <w:rFonts w:ascii="Noto Sans" w:hAnsi="Noto Sans" w:cs="Noto Sans"/>
          <w:sz w:val="20"/>
          <w:szCs w:val="20"/>
        </w:rPr>
      </w:pPr>
      <w:hyperlink r:id="rId8" w:history="1">
        <w:r w:rsidRPr="00857209">
          <w:rPr>
            <w:rStyle w:val="Hipervnculo"/>
            <w:rFonts w:ascii="Noto Sans" w:hAnsi="Noto Sans" w:cs="Noto Sans"/>
            <w:sz w:val="20"/>
            <w:szCs w:val="20"/>
          </w:rPr>
          <w:t>https://drive.google.com/drive/folders/1EPli2j5aZUoPFOhQpZGxGnuHwnidbufw?usp=sharing</w:t>
        </w:r>
      </w:hyperlink>
      <w:r>
        <w:rPr>
          <w:rFonts w:ascii="Noto Sans" w:hAnsi="Noto Sans" w:cs="Noto Sans"/>
          <w:sz w:val="20"/>
          <w:szCs w:val="20"/>
        </w:rPr>
        <w:t xml:space="preserve"> </w:t>
      </w:r>
    </w:p>
    <w:sectPr w:rsidR="00375442" w:rsidSect="0016690D">
      <w:headerReference w:type="default" r:id="rId9"/>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57C71" w14:textId="77777777" w:rsidR="00DF3AE8" w:rsidRDefault="00DF3AE8" w:rsidP="00A73D65">
      <w:r>
        <w:separator/>
      </w:r>
    </w:p>
  </w:endnote>
  <w:endnote w:type="continuationSeparator" w:id="0">
    <w:p w14:paraId="43DCDB76" w14:textId="77777777" w:rsidR="00DF3AE8" w:rsidRDefault="00DF3AE8"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irmala UI"/>
    <w:charset w:val="00"/>
    <w:family w:val="swiss"/>
    <w:pitch w:val="variable"/>
    <w:sig w:usb0="E00082FF" w:usb1="400078FF" w:usb2="00000021" w:usb3="00000000" w:csb0="0000019F" w:csb1="00000000"/>
  </w:font>
  <w:font w:name="Calibri">
    <w:panose1 w:val="020F0502020204030204"/>
    <w:charset w:val="00"/>
    <w:family w:val="swiss"/>
    <w:pitch w:val="variable"/>
    <w:sig w:usb0="E5002EFF" w:usb1="C200ACF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9898B" w14:textId="77777777" w:rsidR="00DF3AE8" w:rsidRDefault="00DF3AE8" w:rsidP="00A73D65">
      <w:r>
        <w:separator/>
      </w:r>
    </w:p>
  </w:footnote>
  <w:footnote w:type="continuationSeparator" w:id="0">
    <w:p w14:paraId="7D583037" w14:textId="77777777" w:rsidR="00DF3AE8" w:rsidRDefault="00DF3AE8"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2"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DE6C1F"/>
    <w:multiLevelType w:val="hybridMultilevel"/>
    <w:tmpl w:val="9D9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9315701">
    <w:abstractNumId w:val="0"/>
  </w:num>
  <w:num w:numId="2" w16cid:durableId="253369050">
    <w:abstractNumId w:val="1"/>
  </w:num>
  <w:num w:numId="3" w16cid:durableId="330528926">
    <w:abstractNumId w:val="15"/>
  </w:num>
  <w:num w:numId="4" w16cid:durableId="1856308767">
    <w:abstractNumId w:val="17"/>
  </w:num>
  <w:num w:numId="5" w16cid:durableId="765030592">
    <w:abstractNumId w:val="2"/>
  </w:num>
  <w:num w:numId="6" w16cid:durableId="993683314">
    <w:abstractNumId w:val="20"/>
  </w:num>
  <w:num w:numId="7" w16cid:durableId="1914852079">
    <w:abstractNumId w:val="8"/>
  </w:num>
  <w:num w:numId="8" w16cid:durableId="1123159296">
    <w:abstractNumId w:val="21"/>
  </w:num>
  <w:num w:numId="9" w16cid:durableId="1323966310">
    <w:abstractNumId w:val="7"/>
  </w:num>
  <w:num w:numId="10" w16cid:durableId="1919704774">
    <w:abstractNumId w:val="9"/>
  </w:num>
  <w:num w:numId="11" w16cid:durableId="1409303103">
    <w:abstractNumId w:val="14"/>
  </w:num>
  <w:num w:numId="12" w16cid:durableId="1957983797">
    <w:abstractNumId w:val="18"/>
  </w:num>
  <w:num w:numId="13" w16cid:durableId="1859923877">
    <w:abstractNumId w:val="13"/>
  </w:num>
  <w:num w:numId="14" w16cid:durableId="1180705174">
    <w:abstractNumId w:val="12"/>
  </w:num>
  <w:num w:numId="15" w16cid:durableId="1865361837">
    <w:abstractNumId w:val="16"/>
  </w:num>
  <w:num w:numId="16" w16cid:durableId="2005162540">
    <w:abstractNumId w:val="10"/>
  </w:num>
  <w:num w:numId="17" w16cid:durableId="1776755656">
    <w:abstractNumId w:val="11"/>
  </w:num>
  <w:num w:numId="18" w16cid:durableId="169956200">
    <w:abstractNumId w:val="5"/>
  </w:num>
  <w:num w:numId="19" w16cid:durableId="1471631477">
    <w:abstractNumId w:val="6"/>
  </w:num>
  <w:num w:numId="20" w16cid:durableId="2035232013">
    <w:abstractNumId w:val="3"/>
  </w:num>
  <w:num w:numId="21" w16cid:durableId="271282411">
    <w:abstractNumId w:val="19"/>
  </w:num>
  <w:num w:numId="22" w16cid:durableId="103574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1248D"/>
    <w:rsid w:val="000223EF"/>
    <w:rsid w:val="0003092A"/>
    <w:rsid w:val="00030A36"/>
    <w:rsid w:val="00030AA8"/>
    <w:rsid w:val="000336A7"/>
    <w:rsid w:val="00043D78"/>
    <w:rsid w:val="00051E03"/>
    <w:rsid w:val="00054FDD"/>
    <w:rsid w:val="000735DE"/>
    <w:rsid w:val="00082771"/>
    <w:rsid w:val="00083AF7"/>
    <w:rsid w:val="00094FB6"/>
    <w:rsid w:val="00094FEC"/>
    <w:rsid w:val="000958A0"/>
    <w:rsid w:val="000A09C1"/>
    <w:rsid w:val="000A0BEB"/>
    <w:rsid w:val="000A27E2"/>
    <w:rsid w:val="000A408C"/>
    <w:rsid w:val="000D316A"/>
    <w:rsid w:val="000D659A"/>
    <w:rsid w:val="000D799D"/>
    <w:rsid w:val="000E3839"/>
    <w:rsid w:val="000E5D1C"/>
    <w:rsid w:val="000F0FE2"/>
    <w:rsid w:val="000F11E2"/>
    <w:rsid w:val="000F5893"/>
    <w:rsid w:val="000F61C3"/>
    <w:rsid w:val="00100963"/>
    <w:rsid w:val="00101F87"/>
    <w:rsid w:val="00106F12"/>
    <w:rsid w:val="00110005"/>
    <w:rsid w:val="00115CC0"/>
    <w:rsid w:val="00116702"/>
    <w:rsid w:val="00117614"/>
    <w:rsid w:val="00123130"/>
    <w:rsid w:val="001275A4"/>
    <w:rsid w:val="00131462"/>
    <w:rsid w:val="00132439"/>
    <w:rsid w:val="001341B1"/>
    <w:rsid w:val="00135180"/>
    <w:rsid w:val="0013586F"/>
    <w:rsid w:val="00136B16"/>
    <w:rsid w:val="00147A76"/>
    <w:rsid w:val="00154AFC"/>
    <w:rsid w:val="00156A3E"/>
    <w:rsid w:val="00161740"/>
    <w:rsid w:val="0016179D"/>
    <w:rsid w:val="00163E93"/>
    <w:rsid w:val="001642EE"/>
    <w:rsid w:val="0016690D"/>
    <w:rsid w:val="0017231B"/>
    <w:rsid w:val="00180A38"/>
    <w:rsid w:val="00184325"/>
    <w:rsid w:val="00184B37"/>
    <w:rsid w:val="00187A5D"/>
    <w:rsid w:val="001904AA"/>
    <w:rsid w:val="001A4E14"/>
    <w:rsid w:val="001B043C"/>
    <w:rsid w:val="001B1090"/>
    <w:rsid w:val="001E56DE"/>
    <w:rsid w:val="001F257E"/>
    <w:rsid w:val="001F4232"/>
    <w:rsid w:val="001F6AC7"/>
    <w:rsid w:val="001F6BB3"/>
    <w:rsid w:val="00202D55"/>
    <w:rsid w:val="0020345B"/>
    <w:rsid w:val="002107CC"/>
    <w:rsid w:val="00217091"/>
    <w:rsid w:val="002307D7"/>
    <w:rsid w:val="00234BBC"/>
    <w:rsid w:val="002472C6"/>
    <w:rsid w:val="002547E6"/>
    <w:rsid w:val="00256B1D"/>
    <w:rsid w:val="00257E05"/>
    <w:rsid w:val="002713DE"/>
    <w:rsid w:val="00275A56"/>
    <w:rsid w:val="00284085"/>
    <w:rsid w:val="00284B30"/>
    <w:rsid w:val="0029542D"/>
    <w:rsid w:val="002A14A4"/>
    <w:rsid w:val="002A3232"/>
    <w:rsid w:val="002B5A90"/>
    <w:rsid w:val="002B60FC"/>
    <w:rsid w:val="002E2142"/>
    <w:rsid w:val="002F5CDE"/>
    <w:rsid w:val="002F624E"/>
    <w:rsid w:val="00303118"/>
    <w:rsid w:val="0030476A"/>
    <w:rsid w:val="00313531"/>
    <w:rsid w:val="00317087"/>
    <w:rsid w:val="0031773E"/>
    <w:rsid w:val="00321F89"/>
    <w:rsid w:val="003222B6"/>
    <w:rsid w:val="00330DC8"/>
    <w:rsid w:val="00334CB4"/>
    <w:rsid w:val="0034181C"/>
    <w:rsid w:val="003463D6"/>
    <w:rsid w:val="003465DE"/>
    <w:rsid w:val="00346E95"/>
    <w:rsid w:val="00361E7A"/>
    <w:rsid w:val="00363222"/>
    <w:rsid w:val="00370465"/>
    <w:rsid w:val="00373072"/>
    <w:rsid w:val="00375442"/>
    <w:rsid w:val="0038106D"/>
    <w:rsid w:val="0038798F"/>
    <w:rsid w:val="00394242"/>
    <w:rsid w:val="003A034A"/>
    <w:rsid w:val="003B783A"/>
    <w:rsid w:val="003D1287"/>
    <w:rsid w:val="003D3483"/>
    <w:rsid w:val="003D416E"/>
    <w:rsid w:val="003E1335"/>
    <w:rsid w:val="003F165B"/>
    <w:rsid w:val="003F2124"/>
    <w:rsid w:val="004034DB"/>
    <w:rsid w:val="004053B6"/>
    <w:rsid w:val="00414BDA"/>
    <w:rsid w:val="00420030"/>
    <w:rsid w:val="00430C6D"/>
    <w:rsid w:val="00432F33"/>
    <w:rsid w:val="00436879"/>
    <w:rsid w:val="00437021"/>
    <w:rsid w:val="00445267"/>
    <w:rsid w:val="00447D1E"/>
    <w:rsid w:val="004603A6"/>
    <w:rsid w:val="00471469"/>
    <w:rsid w:val="0047492F"/>
    <w:rsid w:val="00476A41"/>
    <w:rsid w:val="00477F45"/>
    <w:rsid w:val="00491850"/>
    <w:rsid w:val="004A2714"/>
    <w:rsid w:val="004A3222"/>
    <w:rsid w:val="004A4C4E"/>
    <w:rsid w:val="004A7345"/>
    <w:rsid w:val="004B2F8A"/>
    <w:rsid w:val="004C0841"/>
    <w:rsid w:val="004D146C"/>
    <w:rsid w:val="004E0D31"/>
    <w:rsid w:val="004E2AF9"/>
    <w:rsid w:val="00501363"/>
    <w:rsid w:val="005157D1"/>
    <w:rsid w:val="005245D8"/>
    <w:rsid w:val="00540DB4"/>
    <w:rsid w:val="0054384D"/>
    <w:rsid w:val="00550FE2"/>
    <w:rsid w:val="00555D9E"/>
    <w:rsid w:val="00557FCE"/>
    <w:rsid w:val="00567554"/>
    <w:rsid w:val="0057487C"/>
    <w:rsid w:val="00583DD9"/>
    <w:rsid w:val="00584946"/>
    <w:rsid w:val="00586EE8"/>
    <w:rsid w:val="00593300"/>
    <w:rsid w:val="005933D8"/>
    <w:rsid w:val="005A7888"/>
    <w:rsid w:val="005B0CBF"/>
    <w:rsid w:val="005B2F93"/>
    <w:rsid w:val="005B6AAE"/>
    <w:rsid w:val="005C1A7C"/>
    <w:rsid w:val="005C58FD"/>
    <w:rsid w:val="005C7CAD"/>
    <w:rsid w:val="005D03C2"/>
    <w:rsid w:val="005E0E90"/>
    <w:rsid w:val="005E1CDD"/>
    <w:rsid w:val="005F32B3"/>
    <w:rsid w:val="005F4612"/>
    <w:rsid w:val="005F496F"/>
    <w:rsid w:val="00604FA2"/>
    <w:rsid w:val="00610E1B"/>
    <w:rsid w:val="00611799"/>
    <w:rsid w:val="00613C9C"/>
    <w:rsid w:val="0061512E"/>
    <w:rsid w:val="00620A51"/>
    <w:rsid w:val="00622CEB"/>
    <w:rsid w:val="00623CE1"/>
    <w:rsid w:val="00625F2E"/>
    <w:rsid w:val="00626EE3"/>
    <w:rsid w:val="00631824"/>
    <w:rsid w:val="006322C1"/>
    <w:rsid w:val="00636C21"/>
    <w:rsid w:val="00646AF8"/>
    <w:rsid w:val="006558E2"/>
    <w:rsid w:val="00671446"/>
    <w:rsid w:val="00681A06"/>
    <w:rsid w:val="00684091"/>
    <w:rsid w:val="00686935"/>
    <w:rsid w:val="00692515"/>
    <w:rsid w:val="006A3D09"/>
    <w:rsid w:val="006A56A9"/>
    <w:rsid w:val="006A5AF1"/>
    <w:rsid w:val="006C0425"/>
    <w:rsid w:val="006C3B4E"/>
    <w:rsid w:val="006C7F8B"/>
    <w:rsid w:val="006D24E9"/>
    <w:rsid w:val="006E36FC"/>
    <w:rsid w:val="006E6FBA"/>
    <w:rsid w:val="006F1B48"/>
    <w:rsid w:val="007009FE"/>
    <w:rsid w:val="00710916"/>
    <w:rsid w:val="00712C40"/>
    <w:rsid w:val="00722DAC"/>
    <w:rsid w:val="00741E41"/>
    <w:rsid w:val="007421E3"/>
    <w:rsid w:val="00742C22"/>
    <w:rsid w:val="00745CDB"/>
    <w:rsid w:val="00746426"/>
    <w:rsid w:val="007504BE"/>
    <w:rsid w:val="00760595"/>
    <w:rsid w:val="007607B9"/>
    <w:rsid w:val="0076604F"/>
    <w:rsid w:val="007778F0"/>
    <w:rsid w:val="0078195E"/>
    <w:rsid w:val="00783F4B"/>
    <w:rsid w:val="0078644C"/>
    <w:rsid w:val="00787E5C"/>
    <w:rsid w:val="00793890"/>
    <w:rsid w:val="007947D5"/>
    <w:rsid w:val="00794B5F"/>
    <w:rsid w:val="00797D68"/>
    <w:rsid w:val="007A372A"/>
    <w:rsid w:val="007B74AD"/>
    <w:rsid w:val="007C4B9B"/>
    <w:rsid w:val="007D1CD5"/>
    <w:rsid w:val="007D2D8C"/>
    <w:rsid w:val="007D3FA1"/>
    <w:rsid w:val="007D77D1"/>
    <w:rsid w:val="007E5888"/>
    <w:rsid w:val="007E66DF"/>
    <w:rsid w:val="007E6F9A"/>
    <w:rsid w:val="007F1DB3"/>
    <w:rsid w:val="007F26D3"/>
    <w:rsid w:val="007F3AC9"/>
    <w:rsid w:val="007F5E00"/>
    <w:rsid w:val="00811485"/>
    <w:rsid w:val="00813D0D"/>
    <w:rsid w:val="00825D8D"/>
    <w:rsid w:val="00831EE7"/>
    <w:rsid w:val="00834146"/>
    <w:rsid w:val="00834348"/>
    <w:rsid w:val="00840B75"/>
    <w:rsid w:val="0084270D"/>
    <w:rsid w:val="0084393F"/>
    <w:rsid w:val="0085482A"/>
    <w:rsid w:val="00872EBE"/>
    <w:rsid w:val="00873C54"/>
    <w:rsid w:val="008A3D50"/>
    <w:rsid w:val="008A44D1"/>
    <w:rsid w:val="008A529F"/>
    <w:rsid w:val="008A7655"/>
    <w:rsid w:val="008B0A92"/>
    <w:rsid w:val="008C3E12"/>
    <w:rsid w:val="008D5B7B"/>
    <w:rsid w:val="008F5863"/>
    <w:rsid w:val="008F6604"/>
    <w:rsid w:val="0090412A"/>
    <w:rsid w:val="009057E8"/>
    <w:rsid w:val="009066A7"/>
    <w:rsid w:val="009068C0"/>
    <w:rsid w:val="00907F1C"/>
    <w:rsid w:val="00925D02"/>
    <w:rsid w:val="009320A0"/>
    <w:rsid w:val="00932C27"/>
    <w:rsid w:val="00937C98"/>
    <w:rsid w:val="00942415"/>
    <w:rsid w:val="00942628"/>
    <w:rsid w:val="00955A74"/>
    <w:rsid w:val="00961DF5"/>
    <w:rsid w:val="00961F09"/>
    <w:rsid w:val="009743E2"/>
    <w:rsid w:val="00982631"/>
    <w:rsid w:val="00984C79"/>
    <w:rsid w:val="00984F18"/>
    <w:rsid w:val="00994B5F"/>
    <w:rsid w:val="00996C65"/>
    <w:rsid w:val="009A17DF"/>
    <w:rsid w:val="009A27E0"/>
    <w:rsid w:val="009A3041"/>
    <w:rsid w:val="009B16D5"/>
    <w:rsid w:val="009B240E"/>
    <w:rsid w:val="009B5F5D"/>
    <w:rsid w:val="009C12D6"/>
    <w:rsid w:val="009C4F3D"/>
    <w:rsid w:val="009D71A8"/>
    <w:rsid w:val="009E30E1"/>
    <w:rsid w:val="009E7357"/>
    <w:rsid w:val="009E740F"/>
    <w:rsid w:val="009F2BA1"/>
    <w:rsid w:val="009F5E86"/>
    <w:rsid w:val="00A00C6F"/>
    <w:rsid w:val="00A01A92"/>
    <w:rsid w:val="00A036F6"/>
    <w:rsid w:val="00A07674"/>
    <w:rsid w:val="00A2586B"/>
    <w:rsid w:val="00A301D7"/>
    <w:rsid w:val="00A327EB"/>
    <w:rsid w:val="00A56758"/>
    <w:rsid w:val="00A6032E"/>
    <w:rsid w:val="00A7141D"/>
    <w:rsid w:val="00A73D65"/>
    <w:rsid w:val="00A9274E"/>
    <w:rsid w:val="00A92906"/>
    <w:rsid w:val="00A92D2B"/>
    <w:rsid w:val="00AA7A13"/>
    <w:rsid w:val="00AB17EC"/>
    <w:rsid w:val="00AB29FB"/>
    <w:rsid w:val="00AB2F27"/>
    <w:rsid w:val="00AC63AB"/>
    <w:rsid w:val="00AD068C"/>
    <w:rsid w:val="00AD1C6B"/>
    <w:rsid w:val="00AE6249"/>
    <w:rsid w:val="00AE7E9A"/>
    <w:rsid w:val="00AF1788"/>
    <w:rsid w:val="00AF1989"/>
    <w:rsid w:val="00B02DCF"/>
    <w:rsid w:val="00B100AD"/>
    <w:rsid w:val="00B178D0"/>
    <w:rsid w:val="00B26B95"/>
    <w:rsid w:val="00B3608B"/>
    <w:rsid w:val="00B442A9"/>
    <w:rsid w:val="00B45010"/>
    <w:rsid w:val="00B462AF"/>
    <w:rsid w:val="00B51685"/>
    <w:rsid w:val="00B57A75"/>
    <w:rsid w:val="00B60C06"/>
    <w:rsid w:val="00B664C9"/>
    <w:rsid w:val="00B72D65"/>
    <w:rsid w:val="00B80462"/>
    <w:rsid w:val="00B83749"/>
    <w:rsid w:val="00B84540"/>
    <w:rsid w:val="00B87C85"/>
    <w:rsid w:val="00B910C0"/>
    <w:rsid w:val="00B92AFB"/>
    <w:rsid w:val="00B93292"/>
    <w:rsid w:val="00BA1F81"/>
    <w:rsid w:val="00BB21A6"/>
    <w:rsid w:val="00BB2DFF"/>
    <w:rsid w:val="00BB319C"/>
    <w:rsid w:val="00BB7442"/>
    <w:rsid w:val="00BC43BD"/>
    <w:rsid w:val="00BE3F7F"/>
    <w:rsid w:val="00BF29F6"/>
    <w:rsid w:val="00BF2FFC"/>
    <w:rsid w:val="00BF5C2D"/>
    <w:rsid w:val="00C01CBE"/>
    <w:rsid w:val="00C02E98"/>
    <w:rsid w:val="00C13382"/>
    <w:rsid w:val="00C137BF"/>
    <w:rsid w:val="00C23B9E"/>
    <w:rsid w:val="00C23EA9"/>
    <w:rsid w:val="00C25959"/>
    <w:rsid w:val="00C279A3"/>
    <w:rsid w:val="00C30849"/>
    <w:rsid w:val="00C30DFB"/>
    <w:rsid w:val="00C35183"/>
    <w:rsid w:val="00C43B68"/>
    <w:rsid w:val="00C465FE"/>
    <w:rsid w:val="00C46C2D"/>
    <w:rsid w:val="00C60C8B"/>
    <w:rsid w:val="00C67047"/>
    <w:rsid w:val="00C7739E"/>
    <w:rsid w:val="00C85270"/>
    <w:rsid w:val="00C90CED"/>
    <w:rsid w:val="00CA497D"/>
    <w:rsid w:val="00CA6366"/>
    <w:rsid w:val="00CB32A4"/>
    <w:rsid w:val="00CB4E79"/>
    <w:rsid w:val="00CB7D4F"/>
    <w:rsid w:val="00CC1ED0"/>
    <w:rsid w:val="00CC2D9F"/>
    <w:rsid w:val="00CD2132"/>
    <w:rsid w:val="00CD310D"/>
    <w:rsid w:val="00CE3E99"/>
    <w:rsid w:val="00CE4845"/>
    <w:rsid w:val="00CE4D6C"/>
    <w:rsid w:val="00CE510E"/>
    <w:rsid w:val="00CF1F97"/>
    <w:rsid w:val="00CF34BF"/>
    <w:rsid w:val="00CF6265"/>
    <w:rsid w:val="00D000A6"/>
    <w:rsid w:val="00D1354D"/>
    <w:rsid w:val="00D17C3C"/>
    <w:rsid w:val="00D31800"/>
    <w:rsid w:val="00D353A4"/>
    <w:rsid w:val="00D3665C"/>
    <w:rsid w:val="00D370A9"/>
    <w:rsid w:val="00D41F93"/>
    <w:rsid w:val="00D44054"/>
    <w:rsid w:val="00D47F69"/>
    <w:rsid w:val="00D54A12"/>
    <w:rsid w:val="00D62AA0"/>
    <w:rsid w:val="00D655AC"/>
    <w:rsid w:val="00D67E7F"/>
    <w:rsid w:val="00D81153"/>
    <w:rsid w:val="00D84E05"/>
    <w:rsid w:val="00D84FAA"/>
    <w:rsid w:val="00D90A54"/>
    <w:rsid w:val="00D94390"/>
    <w:rsid w:val="00D95584"/>
    <w:rsid w:val="00D95C69"/>
    <w:rsid w:val="00D96375"/>
    <w:rsid w:val="00DA037A"/>
    <w:rsid w:val="00DA1B19"/>
    <w:rsid w:val="00DA6195"/>
    <w:rsid w:val="00DB1D12"/>
    <w:rsid w:val="00DB29C6"/>
    <w:rsid w:val="00DB53A4"/>
    <w:rsid w:val="00DB763F"/>
    <w:rsid w:val="00DC08D9"/>
    <w:rsid w:val="00DC1EEB"/>
    <w:rsid w:val="00DD4EBC"/>
    <w:rsid w:val="00DF057F"/>
    <w:rsid w:val="00DF3AE8"/>
    <w:rsid w:val="00DF471B"/>
    <w:rsid w:val="00E1044C"/>
    <w:rsid w:val="00E155A4"/>
    <w:rsid w:val="00E17A7C"/>
    <w:rsid w:val="00E17C62"/>
    <w:rsid w:val="00E23DB6"/>
    <w:rsid w:val="00E32374"/>
    <w:rsid w:val="00E3458D"/>
    <w:rsid w:val="00E429E9"/>
    <w:rsid w:val="00E45CAF"/>
    <w:rsid w:val="00E50C05"/>
    <w:rsid w:val="00E71C54"/>
    <w:rsid w:val="00E73929"/>
    <w:rsid w:val="00E927FB"/>
    <w:rsid w:val="00E93867"/>
    <w:rsid w:val="00EB0128"/>
    <w:rsid w:val="00EB1AC6"/>
    <w:rsid w:val="00EB3F0F"/>
    <w:rsid w:val="00EB407F"/>
    <w:rsid w:val="00EC6A66"/>
    <w:rsid w:val="00ED2E59"/>
    <w:rsid w:val="00EE053F"/>
    <w:rsid w:val="00EE6B41"/>
    <w:rsid w:val="00EF2275"/>
    <w:rsid w:val="00F04946"/>
    <w:rsid w:val="00F0537A"/>
    <w:rsid w:val="00F06D0B"/>
    <w:rsid w:val="00F15D26"/>
    <w:rsid w:val="00F24915"/>
    <w:rsid w:val="00F33C47"/>
    <w:rsid w:val="00F401F9"/>
    <w:rsid w:val="00F42EFB"/>
    <w:rsid w:val="00F43ED6"/>
    <w:rsid w:val="00F458BC"/>
    <w:rsid w:val="00F6425D"/>
    <w:rsid w:val="00F67EEE"/>
    <w:rsid w:val="00F745B2"/>
    <w:rsid w:val="00F7646A"/>
    <w:rsid w:val="00F86002"/>
    <w:rsid w:val="00F945F2"/>
    <w:rsid w:val="00F96F36"/>
    <w:rsid w:val="00FA1218"/>
    <w:rsid w:val="00FA6FCE"/>
    <w:rsid w:val="00FC4A93"/>
    <w:rsid w:val="00FC6704"/>
    <w:rsid w:val="00FD754F"/>
    <w:rsid w:val="00FD75E1"/>
    <w:rsid w:val="00FE104E"/>
    <w:rsid w:val="00FE24DF"/>
    <w:rsid w:val="00FE2ADE"/>
    <w:rsid w:val="00FF06FA"/>
    <w:rsid w:val="00FF485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45BEB0AB-E2C5-4AE9-8287-4E94872F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Mencinsinresolver1">
    <w:name w:val="Mención sin resolver1"/>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 w:type="character" w:styleId="Mencinsinresolver">
    <w:name w:val="Unresolved Mention"/>
    <w:basedOn w:val="Fuentedeprrafopredeter"/>
    <w:uiPriority w:val="99"/>
    <w:semiHidden/>
    <w:unhideWhenUsed/>
    <w:rsid w:val="00375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EPli2j5aZUoPFOhQpZGxGnuHwnidbufw?usp=shar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0CC27-FACD-4EE1-A47B-B7140556035E}">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770</Words>
  <Characters>4236</Characters>
  <Application>Microsoft Office Word</Application>
  <DocSecurity>0</DocSecurity>
  <Lines>35</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Luz Maria Rico Jardon</cp:lastModifiedBy>
  <cp:revision>2</cp:revision>
  <cp:lastPrinted>2026-06-16T16:08:00Z</cp:lastPrinted>
  <dcterms:created xsi:type="dcterms:W3CDTF">2026-09-21T21:01:00Z</dcterms:created>
  <dcterms:modified xsi:type="dcterms:W3CDTF">2026-09-21T21:01:00Z</dcterms:modified>
</cp:coreProperties>
</file>