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A73D65">
      <w:pPr>
        <w:spacing w:line="360" w:lineRule="auto"/>
        <w:jc w:val="both"/>
        <w:rPr>
          <w:rFonts w:ascii="Noto Sans" w:hAnsi="Noto Sans" w:cs="Noto Sans"/>
          <w:sz w:val="19"/>
          <w:szCs w:val="19"/>
          <w:lang w:val="es-MX"/>
        </w:rPr>
      </w:pPr>
      <w:r w:rsidRPr="00DA1B19">
        <w:rPr>
          <w:rFonts w:ascii="Geomanist" w:hAnsi="Geomanist"/>
          <w:noProof/>
          <w:sz w:val="21"/>
          <w:szCs w:val="21"/>
          <w:lang w:val="es-MX" w:eastAsia="es-MX"/>
        </w:rPr>
        <mc:AlternateContent>
          <mc:Choice Requires="wps">
            <w:drawing>
              <wp:anchor distT="0" distB="0" distL="114300" distR="114300" simplePos="0" relativeHeight="251660288" behindDoc="0" locked="0" layoutInCell="1" allowOverlap="1" wp14:anchorId="1A4F6F4B" wp14:editId="50B3F264">
                <wp:simplePos x="0" y="0"/>
                <wp:positionH relativeFrom="column">
                  <wp:posOffset>2880360</wp:posOffset>
                </wp:positionH>
                <wp:positionV relativeFrom="paragraph">
                  <wp:posOffset>-8890</wp:posOffset>
                </wp:positionV>
                <wp:extent cx="3337560" cy="638175"/>
                <wp:effectExtent l="0" t="0" r="15240" b="9525"/>
                <wp:wrapSquare wrapText="bothSides"/>
                <wp:docPr id="3" name="Text Box 2"/>
                <wp:cNvGraphicFramePr/>
                <a:graphic xmlns:a="http://schemas.openxmlformats.org/drawingml/2006/main">
                  <a:graphicData uri="http://schemas.microsoft.com/office/word/2010/wordprocessingShape">
                    <wps:wsp>
                      <wps:cNvSpPr txBox="1"/>
                      <wps:spPr>
                        <a:xfrm>
                          <a:off x="0" y="0"/>
                          <a:ext cx="3337560" cy="6381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2266BEAC" w14:textId="2517232F" w:rsidR="009542DC" w:rsidRDefault="00DA1B19" w:rsidP="004A2714">
                            <w:pPr>
                              <w:spacing w:before="120" w:after="40" w:line="220" w:lineRule="exact"/>
                              <w:jc w:val="right"/>
                              <w:rPr>
                                <w:rFonts w:ascii="Noto Sans" w:eastAsia="Montserrat Medium" w:hAnsi="Noto Sans" w:cs="Noto Sans"/>
                                <w:sz w:val="20"/>
                                <w:szCs w:val="20"/>
                              </w:rPr>
                            </w:pPr>
                            <w:r w:rsidRPr="004E0D31">
                              <w:rPr>
                                <w:rFonts w:ascii="Noto Sans" w:eastAsia="Montserrat Medium" w:hAnsi="Noto Sans" w:cs="Noto Sans"/>
                                <w:sz w:val="20"/>
                                <w:szCs w:val="20"/>
                              </w:rPr>
                              <w:t xml:space="preserve">Ciudad de México, a </w:t>
                            </w:r>
                            <w:r w:rsidR="002301FA">
                              <w:rPr>
                                <w:rFonts w:ascii="Noto Sans" w:eastAsia="Montserrat Medium" w:hAnsi="Noto Sans" w:cs="Noto Sans"/>
                                <w:sz w:val="20"/>
                                <w:szCs w:val="20"/>
                              </w:rPr>
                              <w:t>18</w:t>
                            </w:r>
                            <w:r w:rsidRPr="004E0D31">
                              <w:rPr>
                                <w:rFonts w:ascii="Noto Sans" w:eastAsia="Montserrat Medium" w:hAnsi="Noto Sans" w:cs="Noto Sans"/>
                                <w:sz w:val="20"/>
                                <w:szCs w:val="20"/>
                              </w:rPr>
                              <w:t xml:space="preserve"> de </w:t>
                            </w:r>
                            <w:r w:rsidR="002301FA">
                              <w:rPr>
                                <w:rFonts w:ascii="Noto Sans" w:eastAsia="Montserrat Medium" w:hAnsi="Noto Sans" w:cs="Noto Sans"/>
                                <w:sz w:val="20"/>
                                <w:szCs w:val="20"/>
                              </w:rPr>
                              <w:t>septiembre</w:t>
                            </w:r>
                            <w:r w:rsidR="004A2714">
                              <w:rPr>
                                <w:rFonts w:ascii="Noto Sans" w:eastAsia="Montserrat Medium" w:hAnsi="Noto Sans" w:cs="Noto Sans"/>
                                <w:sz w:val="20"/>
                                <w:szCs w:val="20"/>
                              </w:rPr>
                              <w:t xml:space="preserve"> </w:t>
                            </w:r>
                            <w:r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p>
                          <w:p w14:paraId="2E3674A9" w14:textId="512D3532" w:rsidR="009542DC" w:rsidRPr="004E0D31" w:rsidRDefault="009542DC" w:rsidP="009542DC">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5B3DEE">
                              <w:rPr>
                                <w:rFonts w:ascii="Noto Sans" w:hAnsi="Noto Sans" w:cs="Noto Sans"/>
                                <w:sz w:val="20"/>
                                <w:szCs w:val="20"/>
                              </w:rPr>
                              <w:t>497</w:t>
                            </w:r>
                            <w:r>
                              <w:rPr>
                                <w:rFonts w:ascii="Noto Sans" w:hAnsi="Noto Sans" w:cs="Noto Sans"/>
                                <w:sz w:val="20"/>
                                <w:szCs w:val="20"/>
                              </w:rPr>
                              <w:t xml:space="preserve"> /2026</w:t>
                            </w:r>
                          </w:p>
                          <w:p w14:paraId="5C1C7F70" w14:textId="42A0CF1D" w:rsidR="00DA1B19" w:rsidRPr="004E0D31" w:rsidRDefault="00DA1B19" w:rsidP="004A2714">
                            <w:pPr>
                              <w:spacing w:before="120" w:after="40" w:line="220" w:lineRule="exact"/>
                              <w:jc w:val="right"/>
                              <w:rPr>
                                <w:rFonts w:ascii="Noto Sans" w:hAnsi="Noto Sans" w:cs="Noto Sans"/>
                                <w:sz w:val="20"/>
                                <w:szCs w:val="20"/>
                              </w:rPr>
                            </w:pPr>
                            <w:r w:rsidRPr="004E0D31">
                              <w:rPr>
                                <w:rFonts w:ascii="Noto Sans" w:hAnsi="Noto Sans" w:cs="Noto Sans"/>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226.8pt;margin-top:-.7pt;width:26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2266BEAC" w14:textId="2517232F" w:rsidR="009542DC" w:rsidRDefault="00DA1B19" w:rsidP="004A2714">
                      <w:pPr>
                        <w:spacing w:before="120" w:after="40" w:line="220" w:lineRule="exact"/>
                        <w:jc w:val="right"/>
                        <w:rPr>
                          <w:rFonts w:ascii="Noto Sans" w:eastAsia="Montserrat Medium" w:hAnsi="Noto Sans" w:cs="Noto Sans"/>
                          <w:sz w:val="20"/>
                          <w:szCs w:val="20"/>
                        </w:rPr>
                      </w:pPr>
                      <w:r w:rsidRPr="004E0D31">
                        <w:rPr>
                          <w:rFonts w:ascii="Noto Sans" w:eastAsia="Montserrat Medium" w:hAnsi="Noto Sans" w:cs="Noto Sans"/>
                          <w:sz w:val="20"/>
                          <w:szCs w:val="20"/>
                        </w:rPr>
                        <w:t xml:space="preserve">Ciudad de México, a </w:t>
                      </w:r>
                      <w:r w:rsidR="002301FA">
                        <w:rPr>
                          <w:rFonts w:ascii="Noto Sans" w:eastAsia="Montserrat Medium" w:hAnsi="Noto Sans" w:cs="Noto Sans"/>
                          <w:sz w:val="20"/>
                          <w:szCs w:val="20"/>
                        </w:rPr>
                        <w:t>18</w:t>
                      </w:r>
                      <w:r w:rsidRPr="004E0D31">
                        <w:rPr>
                          <w:rFonts w:ascii="Noto Sans" w:eastAsia="Montserrat Medium" w:hAnsi="Noto Sans" w:cs="Noto Sans"/>
                          <w:sz w:val="20"/>
                          <w:szCs w:val="20"/>
                        </w:rPr>
                        <w:t xml:space="preserve"> de </w:t>
                      </w:r>
                      <w:r w:rsidR="002301FA">
                        <w:rPr>
                          <w:rFonts w:ascii="Noto Sans" w:eastAsia="Montserrat Medium" w:hAnsi="Noto Sans" w:cs="Noto Sans"/>
                          <w:sz w:val="20"/>
                          <w:szCs w:val="20"/>
                        </w:rPr>
                        <w:t>septiembre</w:t>
                      </w:r>
                      <w:r w:rsidR="004A2714">
                        <w:rPr>
                          <w:rFonts w:ascii="Noto Sans" w:eastAsia="Montserrat Medium" w:hAnsi="Noto Sans" w:cs="Noto Sans"/>
                          <w:sz w:val="20"/>
                          <w:szCs w:val="20"/>
                        </w:rPr>
                        <w:t xml:space="preserve"> </w:t>
                      </w:r>
                      <w:r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p>
                    <w:p w14:paraId="2E3674A9" w14:textId="512D3532" w:rsidR="009542DC" w:rsidRPr="004E0D31" w:rsidRDefault="009542DC" w:rsidP="009542DC">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5B3DEE">
                        <w:rPr>
                          <w:rFonts w:ascii="Noto Sans" w:hAnsi="Noto Sans" w:cs="Noto Sans"/>
                          <w:sz w:val="20"/>
                          <w:szCs w:val="20"/>
                        </w:rPr>
                        <w:t>497</w:t>
                      </w:r>
                      <w:r>
                        <w:rPr>
                          <w:rFonts w:ascii="Noto Sans" w:hAnsi="Noto Sans" w:cs="Noto Sans"/>
                          <w:sz w:val="20"/>
                          <w:szCs w:val="20"/>
                        </w:rPr>
                        <w:t xml:space="preserve"> /2026</w:t>
                      </w:r>
                    </w:p>
                    <w:p w14:paraId="5C1C7F70" w14:textId="42A0CF1D" w:rsidR="00DA1B19" w:rsidRPr="004E0D31" w:rsidRDefault="00DA1B19" w:rsidP="004A2714">
                      <w:pPr>
                        <w:spacing w:before="120" w:after="40" w:line="220" w:lineRule="exact"/>
                        <w:jc w:val="right"/>
                        <w:rPr>
                          <w:rFonts w:ascii="Noto Sans" w:hAnsi="Noto Sans" w:cs="Noto Sans"/>
                          <w:sz w:val="20"/>
                          <w:szCs w:val="20"/>
                        </w:rPr>
                      </w:pPr>
                      <w:r w:rsidRPr="004E0D31">
                        <w:rPr>
                          <w:rFonts w:ascii="Noto Sans" w:hAnsi="Noto Sans" w:cs="Noto Sans"/>
                          <w:sz w:val="20"/>
                          <w:szCs w:val="20"/>
                        </w:rPr>
                        <w:t xml:space="preserve"> </w:t>
                      </w: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A73D65">
      <w:pPr>
        <w:spacing w:line="360" w:lineRule="auto"/>
        <w:jc w:val="both"/>
        <w:rPr>
          <w:rFonts w:ascii="Noto Sans" w:hAnsi="Noto Sans" w:cs="Noto Sans"/>
          <w:sz w:val="19"/>
          <w:szCs w:val="19"/>
          <w:lang w:val="es-MX"/>
        </w:rPr>
      </w:pPr>
    </w:p>
    <w:p w14:paraId="59E3A062" w14:textId="63C6EF96" w:rsidR="00330DC8" w:rsidRPr="000A408C" w:rsidRDefault="00330DC8" w:rsidP="00A73D65">
      <w:pPr>
        <w:spacing w:line="360" w:lineRule="auto"/>
        <w:jc w:val="both"/>
        <w:rPr>
          <w:rFonts w:ascii="Noto Sans" w:hAnsi="Noto Sans" w:cs="Noto Sans"/>
          <w:sz w:val="19"/>
          <w:szCs w:val="19"/>
          <w:lang w:val="es-MX"/>
        </w:rPr>
      </w:pPr>
    </w:p>
    <w:p w14:paraId="5145D363" w14:textId="15B717FC" w:rsidR="008613A9" w:rsidRDefault="008613A9" w:rsidP="008613A9">
      <w:pPr>
        <w:ind w:left="360"/>
        <w:jc w:val="center"/>
        <w:rPr>
          <w:rFonts w:ascii="Noto Sans" w:hAnsi="Noto Sans" w:cs="Noto Sans"/>
          <w:b/>
          <w:bCs/>
          <w:sz w:val="32"/>
          <w:szCs w:val="32"/>
          <w:lang w:val="es-MX"/>
        </w:rPr>
      </w:pPr>
      <w:bookmarkStart w:id="0" w:name="_Hlk240632313"/>
      <w:r w:rsidRPr="0057487C">
        <w:rPr>
          <w:rFonts w:ascii="Noto Sans" w:hAnsi="Noto Sans" w:cs="Noto Sans"/>
          <w:b/>
          <w:bCs/>
          <w:sz w:val="32"/>
          <w:szCs w:val="32"/>
          <w:lang w:val="es-MX"/>
        </w:rPr>
        <w:t xml:space="preserve">IMSS y </w:t>
      </w:r>
      <w:proofErr w:type="spellStart"/>
      <w:r w:rsidRPr="0057487C">
        <w:rPr>
          <w:rFonts w:ascii="Noto Sans" w:hAnsi="Noto Sans" w:cs="Noto Sans"/>
          <w:b/>
          <w:bCs/>
          <w:sz w:val="32"/>
          <w:szCs w:val="32"/>
          <w:lang w:val="es-MX"/>
        </w:rPr>
        <w:t>AmCham</w:t>
      </w:r>
      <w:proofErr w:type="spellEnd"/>
      <w:r w:rsidRPr="0057487C">
        <w:rPr>
          <w:rFonts w:ascii="Noto Sans" w:hAnsi="Noto Sans" w:cs="Noto Sans"/>
          <w:b/>
          <w:bCs/>
          <w:sz w:val="32"/>
          <w:szCs w:val="32"/>
          <w:lang w:val="es-MX"/>
        </w:rPr>
        <w:t xml:space="preserve"> </w:t>
      </w:r>
      <w:r>
        <w:rPr>
          <w:rFonts w:ascii="Noto Sans" w:hAnsi="Noto Sans" w:cs="Noto Sans"/>
          <w:b/>
          <w:bCs/>
          <w:sz w:val="32"/>
          <w:szCs w:val="32"/>
          <w:lang w:val="es-MX"/>
        </w:rPr>
        <w:t xml:space="preserve">firman convenio </w:t>
      </w:r>
      <w:r w:rsidRPr="0057487C">
        <w:rPr>
          <w:rFonts w:ascii="Noto Sans" w:hAnsi="Noto Sans" w:cs="Noto Sans"/>
          <w:b/>
          <w:bCs/>
          <w:sz w:val="32"/>
          <w:szCs w:val="32"/>
          <w:lang w:val="es-MX"/>
        </w:rPr>
        <w:t>estratégic</w:t>
      </w:r>
      <w:r>
        <w:rPr>
          <w:rFonts w:ascii="Noto Sans" w:hAnsi="Noto Sans" w:cs="Noto Sans"/>
          <w:b/>
          <w:bCs/>
          <w:sz w:val="32"/>
          <w:szCs w:val="32"/>
          <w:lang w:val="es-MX"/>
        </w:rPr>
        <w:t xml:space="preserve">o </w:t>
      </w:r>
      <w:r w:rsidRPr="0057487C">
        <w:rPr>
          <w:rFonts w:ascii="Noto Sans" w:hAnsi="Noto Sans" w:cs="Noto Sans"/>
          <w:b/>
          <w:bCs/>
          <w:sz w:val="32"/>
          <w:szCs w:val="32"/>
          <w:lang w:val="es-MX"/>
        </w:rPr>
        <w:t xml:space="preserve">para </w:t>
      </w:r>
      <w:r>
        <w:rPr>
          <w:rFonts w:ascii="Noto Sans" w:hAnsi="Noto Sans" w:cs="Noto Sans"/>
          <w:b/>
          <w:bCs/>
          <w:sz w:val="32"/>
          <w:szCs w:val="32"/>
          <w:lang w:val="es-MX"/>
        </w:rPr>
        <w:t xml:space="preserve">fortalecer </w:t>
      </w:r>
      <w:r w:rsidRPr="0057487C">
        <w:rPr>
          <w:rFonts w:ascii="Noto Sans" w:hAnsi="Noto Sans" w:cs="Noto Sans"/>
          <w:b/>
          <w:bCs/>
          <w:sz w:val="32"/>
          <w:szCs w:val="32"/>
          <w:lang w:val="es-MX"/>
        </w:rPr>
        <w:t>inve</w:t>
      </w:r>
      <w:r w:rsidR="00D15977">
        <w:rPr>
          <w:rFonts w:ascii="Noto Sans" w:hAnsi="Noto Sans" w:cs="Noto Sans"/>
          <w:b/>
          <w:bCs/>
          <w:sz w:val="32"/>
          <w:szCs w:val="32"/>
          <w:lang w:val="es-MX"/>
        </w:rPr>
        <w:t>stigación clínica con inversión</w:t>
      </w:r>
      <w:r w:rsidR="002517D8">
        <w:rPr>
          <w:rFonts w:ascii="Noto Sans" w:hAnsi="Noto Sans" w:cs="Noto Sans"/>
          <w:b/>
          <w:bCs/>
          <w:sz w:val="32"/>
          <w:szCs w:val="32"/>
          <w:lang w:val="es-MX"/>
        </w:rPr>
        <w:t xml:space="preserve"> de 767 </w:t>
      </w:r>
      <w:proofErr w:type="spellStart"/>
      <w:r w:rsidR="002517D8">
        <w:rPr>
          <w:rFonts w:ascii="Noto Sans" w:hAnsi="Noto Sans" w:cs="Noto Sans"/>
          <w:b/>
          <w:bCs/>
          <w:sz w:val="32"/>
          <w:szCs w:val="32"/>
          <w:lang w:val="es-MX"/>
        </w:rPr>
        <w:t>mdp</w:t>
      </w:r>
      <w:proofErr w:type="spellEnd"/>
    </w:p>
    <w:bookmarkEnd w:id="0"/>
    <w:p w14:paraId="7ECB682F" w14:textId="77777777" w:rsidR="008613A9" w:rsidRDefault="008613A9" w:rsidP="008613A9">
      <w:pPr>
        <w:ind w:left="360"/>
        <w:jc w:val="center"/>
        <w:rPr>
          <w:rFonts w:ascii="Noto Sans" w:hAnsi="Noto Sans" w:cs="Noto Sans"/>
          <w:sz w:val="20"/>
          <w:szCs w:val="20"/>
          <w:lang w:val="es-MX"/>
        </w:rPr>
      </w:pPr>
    </w:p>
    <w:p w14:paraId="6C585C84" w14:textId="6A08005A" w:rsidR="00076AA8" w:rsidRPr="00076AA8" w:rsidRDefault="008613A9" w:rsidP="00076AA8">
      <w:pPr>
        <w:pStyle w:val="Prrafodelista"/>
        <w:numPr>
          <w:ilvl w:val="0"/>
          <w:numId w:val="1"/>
        </w:numPr>
        <w:jc w:val="both"/>
        <w:rPr>
          <w:rFonts w:ascii="Noto Sans" w:hAnsi="Noto Sans" w:cs="Noto Sans"/>
          <w:b/>
          <w:sz w:val="20"/>
          <w:szCs w:val="20"/>
          <w:lang w:val="es-MX"/>
        </w:rPr>
      </w:pPr>
      <w:r w:rsidRPr="00076AA8">
        <w:rPr>
          <w:rFonts w:ascii="Noto Sans" w:hAnsi="Noto Sans" w:cs="Noto Sans"/>
          <w:b/>
          <w:bCs/>
          <w:sz w:val="20"/>
          <w:szCs w:val="20"/>
          <w:lang w:val="es-MX"/>
        </w:rPr>
        <w:t>El director general del Seguro Social, Zoé Robledo, indicó que</w:t>
      </w:r>
      <w:r w:rsidR="00076AA8" w:rsidRPr="00076AA8">
        <w:rPr>
          <w:rFonts w:ascii="Noto Sans" w:hAnsi="Noto Sans" w:cs="Noto Sans"/>
          <w:b/>
          <w:bCs/>
          <w:sz w:val="20"/>
          <w:szCs w:val="20"/>
          <w:lang w:val="es-MX"/>
        </w:rPr>
        <w:t xml:space="preserve"> con la firma inicia </w:t>
      </w:r>
      <w:r w:rsidR="00076AA8" w:rsidRPr="00076AA8">
        <w:rPr>
          <w:rFonts w:ascii="Noto Sans" w:hAnsi="Noto Sans" w:cs="Noto Sans"/>
          <w:b/>
          <w:sz w:val="20"/>
          <w:szCs w:val="20"/>
          <w:lang w:val="es-MX"/>
        </w:rPr>
        <w:t>el programa de fortalecimiento y desarrollo de la investigación clínica patrocinada en el IMSS 2026-2030, en beneficio de la población derechohabiente.</w:t>
      </w:r>
    </w:p>
    <w:p w14:paraId="3C13C166" w14:textId="5385D794" w:rsidR="008613A9" w:rsidRPr="00076AA8" w:rsidRDefault="008613A9" w:rsidP="008613A9">
      <w:pPr>
        <w:pStyle w:val="Prrafodelista"/>
        <w:numPr>
          <w:ilvl w:val="0"/>
          <w:numId w:val="1"/>
        </w:numPr>
        <w:jc w:val="both"/>
        <w:rPr>
          <w:rFonts w:ascii="Noto Sans" w:hAnsi="Noto Sans" w:cs="Noto Sans"/>
          <w:b/>
          <w:sz w:val="20"/>
          <w:szCs w:val="20"/>
          <w:lang w:val="es-MX"/>
        </w:rPr>
      </w:pPr>
      <w:r w:rsidRPr="00076AA8">
        <w:rPr>
          <w:rFonts w:ascii="Noto Sans" w:hAnsi="Noto Sans" w:cs="Noto Sans"/>
          <w:b/>
          <w:bCs/>
          <w:sz w:val="20"/>
          <w:szCs w:val="20"/>
          <w:lang w:val="es-MX"/>
        </w:rPr>
        <w:t xml:space="preserve">Pedro Casas, director general de </w:t>
      </w:r>
      <w:proofErr w:type="spellStart"/>
      <w:r w:rsidRPr="00076AA8">
        <w:rPr>
          <w:rFonts w:ascii="Noto Sans" w:hAnsi="Noto Sans" w:cs="Noto Sans"/>
          <w:b/>
          <w:bCs/>
          <w:sz w:val="20"/>
          <w:szCs w:val="20"/>
          <w:lang w:val="es-MX"/>
        </w:rPr>
        <w:t>AmCham</w:t>
      </w:r>
      <w:proofErr w:type="spellEnd"/>
      <w:r w:rsidRPr="00076AA8">
        <w:rPr>
          <w:rFonts w:ascii="Noto Sans" w:hAnsi="Noto Sans" w:cs="Noto Sans"/>
          <w:b/>
          <w:bCs/>
          <w:sz w:val="20"/>
          <w:szCs w:val="20"/>
          <w:lang w:val="es-MX"/>
        </w:rPr>
        <w:t xml:space="preserve">, </w:t>
      </w:r>
      <w:r w:rsidR="007A2471" w:rsidRPr="00076AA8">
        <w:rPr>
          <w:rFonts w:ascii="Noto Sans" w:hAnsi="Noto Sans" w:cs="Noto Sans"/>
          <w:b/>
          <w:sz w:val="20"/>
          <w:szCs w:val="20"/>
          <w:lang w:val="es-MX"/>
        </w:rPr>
        <w:t xml:space="preserve">destacó que la colaboración con el </w:t>
      </w:r>
      <w:r w:rsidR="009D5D68">
        <w:rPr>
          <w:rFonts w:ascii="Noto Sans" w:hAnsi="Noto Sans" w:cs="Noto Sans"/>
          <w:b/>
          <w:sz w:val="20"/>
          <w:szCs w:val="20"/>
          <w:lang w:val="es-MX"/>
        </w:rPr>
        <w:t>Seguro Social</w:t>
      </w:r>
      <w:r w:rsidR="007A2471" w:rsidRPr="00076AA8">
        <w:rPr>
          <w:rFonts w:ascii="Noto Sans" w:hAnsi="Noto Sans" w:cs="Noto Sans"/>
          <w:b/>
          <w:sz w:val="20"/>
          <w:szCs w:val="20"/>
          <w:lang w:val="es-MX"/>
        </w:rPr>
        <w:t xml:space="preserve"> representa un paso decisivo para fortalecer la investigación clínica regulada en el país</w:t>
      </w:r>
      <w:r w:rsidR="00076AA8" w:rsidRPr="00076AA8">
        <w:rPr>
          <w:rFonts w:ascii="Noto Sans" w:hAnsi="Noto Sans" w:cs="Noto Sans"/>
          <w:b/>
          <w:sz w:val="20"/>
          <w:szCs w:val="20"/>
          <w:lang w:val="es-MX"/>
        </w:rPr>
        <w:t>.</w:t>
      </w:r>
    </w:p>
    <w:p w14:paraId="5CEF4C68" w14:textId="77777777" w:rsidR="008613A9" w:rsidRDefault="008613A9" w:rsidP="008613A9">
      <w:pPr>
        <w:jc w:val="both"/>
        <w:rPr>
          <w:rFonts w:ascii="Noto Sans" w:hAnsi="Noto Sans" w:cs="Noto Sans"/>
          <w:sz w:val="20"/>
          <w:szCs w:val="20"/>
          <w:lang w:val="es-MX"/>
        </w:rPr>
      </w:pPr>
    </w:p>
    <w:p w14:paraId="63531044" w14:textId="2925F300" w:rsidR="008613A9" w:rsidRDefault="008613A9" w:rsidP="008613A9">
      <w:pPr>
        <w:jc w:val="both"/>
        <w:rPr>
          <w:rFonts w:ascii="Noto Sans" w:hAnsi="Noto Sans" w:cs="Noto Sans"/>
          <w:sz w:val="20"/>
          <w:szCs w:val="20"/>
          <w:lang w:val="es-MX"/>
        </w:rPr>
      </w:pPr>
      <w:r w:rsidRPr="0057487C">
        <w:rPr>
          <w:rFonts w:ascii="Noto Sans" w:hAnsi="Noto Sans" w:cs="Noto Sans"/>
          <w:sz w:val="20"/>
          <w:szCs w:val="20"/>
          <w:lang w:val="es-MX"/>
        </w:rPr>
        <w:t xml:space="preserve">El Instituto Mexicano del Seguro Social (IMSS) y la American Chamber </w:t>
      </w:r>
      <w:proofErr w:type="spellStart"/>
      <w:r w:rsidRPr="0057487C">
        <w:rPr>
          <w:rFonts w:ascii="Noto Sans" w:hAnsi="Noto Sans" w:cs="Noto Sans"/>
          <w:sz w:val="20"/>
          <w:szCs w:val="20"/>
          <w:lang w:val="es-MX"/>
        </w:rPr>
        <w:t>of</w:t>
      </w:r>
      <w:proofErr w:type="spellEnd"/>
      <w:r w:rsidRPr="0057487C">
        <w:rPr>
          <w:rFonts w:ascii="Noto Sans" w:hAnsi="Noto Sans" w:cs="Noto Sans"/>
          <w:sz w:val="20"/>
          <w:szCs w:val="20"/>
          <w:lang w:val="es-MX"/>
        </w:rPr>
        <w:t xml:space="preserve"> Commerce </w:t>
      </w:r>
      <w:proofErr w:type="spellStart"/>
      <w:r w:rsidRPr="0057487C">
        <w:rPr>
          <w:rFonts w:ascii="Noto Sans" w:hAnsi="Noto Sans" w:cs="Noto Sans"/>
          <w:sz w:val="20"/>
          <w:szCs w:val="20"/>
          <w:lang w:val="es-MX"/>
        </w:rPr>
        <w:t>of</w:t>
      </w:r>
      <w:proofErr w:type="spellEnd"/>
      <w:r w:rsidRPr="0057487C">
        <w:rPr>
          <w:rFonts w:ascii="Noto Sans" w:hAnsi="Noto Sans" w:cs="Noto Sans"/>
          <w:sz w:val="20"/>
          <w:szCs w:val="20"/>
          <w:lang w:val="es-MX"/>
        </w:rPr>
        <w:t xml:space="preserve"> </w:t>
      </w:r>
      <w:proofErr w:type="spellStart"/>
      <w:r w:rsidRPr="0057487C">
        <w:rPr>
          <w:rFonts w:ascii="Noto Sans" w:hAnsi="Noto Sans" w:cs="Noto Sans"/>
          <w:sz w:val="20"/>
          <w:szCs w:val="20"/>
          <w:lang w:val="es-MX"/>
        </w:rPr>
        <w:t>Mexico</w:t>
      </w:r>
      <w:proofErr w:type="spellEnd"/>
      <w:r w:rsidRPr="0057487C">
        <w:rPr>
          <w:rFonts w:ascii="Noto Sans" w:hAnsi="Noto Sans" w:cs="Noto Sans"/>
          <w:sz w:val="20"/>
          <w:szCs w:val="20"/>
          <w:lang w:val="es-MX"/>
        </w:rPr>
        <w:t xml:space="preserve"> (</w:t>
      </w:r>
      <w:proofErr w:type="spellStart"/>
      <w:r w:rsidRPr="0057487C">
        <w:rPr>
          <w:rFonts w:ascii="Noto Sans" w:hAnsi="Noto Sans" w:cs="Noto Sans"/>
          <w:sz w:val="20"/>
          <w:szCs w:val="20"/>
          <w:lang w:val="es-MX"/>
        </w:rPr>
        <w:t>AmCham</w:t>
      </w:r>
      <w:proofErr w:type="spellEnd"/>
      <w:r w:rsidRPr="0057487C">
        <w:rPr>
          <w:rFonts w:ascii="Noto Sans" w:hAnsi="Noto Sans" w:cs="Noto Sans"/>
          <w:sz w:val="20"/>
          <w:szCs w:val="20"/>
          <w:lang w:val="es-MX"/>
        </w:rPr>
        <w:t xml:space="preserve">) </w:t>
      </w:r>
      <w:r>
        <w:rPr>
          <w:rFonts w:ascii="Noto Sans" w:hAnsi="Noto Sans" w:cs="Noto Sans"/>
          <w:sz w:val="20"/>
          <w:szCs w:val="20"/>
          <w:lang w:val="es-MX"/>
        </w:rPr>
        <w:t xml:space="preserve">firmaron un convenio para fortalecer la investigación clínica, innovación en salud y las capacidades científicas del Instituto, </w:t>
      </w:r>
      <w:r w:rsidR="0021308E">
        <w:rPr>
          <w:rFonts w:ascii="Noto Sans" w:hAnsi="Noto Sans" w:cs="Noto Sans"/>
          <w:sz w:val="20"/>
          <w:szCs w:val="20"/>
          <w:lang w:val="es-MX"/>
        </w:rPr>
        <w:t>este acuerdo proyecta</w:t>
      </w:r>
      <w:r w:rsidRPr="00F67EEE">
        <w:rPr>
          <w:rFonts w:ascii="Noto Sans" w:hAnsi="Noto Sans" w:cs="Noto Sans"/>
          <w:sz w:val="20"/>
          <w:szCs w:val="20"/>
          <w:lang w:val="es-MX"/>
        </w:rPr>
        <w:t xml:space="preserve"> una inversión </w:t>
      </w:r>
      <w:r w:rsidR="00AD1441">
        <w:rPr>
          <w:rFonts w:ascii="Noto Sans" w:hAnsi="Noto Sans" w:cs="Noto Sans"/>
          <w:sz w:val="20"/>
          <w:szCs w:val="20"/>
          <w:lang w:val="es-MX"/>
        </w:rPr>
        <w:t xml:space="preserve">acumula </w:t>
      </w:r>
      <w:r w:rsidRPr="00F67EEE">
        <w:rPr>
          <w:rFonts w:ascii="Noto Sans" w:hAnsi="Noto Sans" w:cs="Noto Sans"/>
          <w:sz w:val="20"/>
          <w:szCs w:val="20"/>
          <w:lang w:val="es-MX"/>
        </w:rPr>
        <w:t xml:space="preserve">de 767 millones de pesos </w:t>
      </w:r>
      <w:r>
        <w:rPr>
          <w:rFonts w:ascii="Noto Sans" w:hAnsi="Noto Sans" w:cs="Noto Sans"/>
          <w:sz w:val="20"/>
          <w:szCs w:val="20"/>
          <w:lang w:val="es-MX"/>
        </w:rPr>
        <w:t>(</w:t>
      </w:r>
      <w:proofErr w:type="spellStart"/>
      <w:r>
        <w:rPr>
          <w:rFonts w:ascii="Noto Sans" w:hAnsi="Noto Sans" w:cs="Noto Sans"/>
          <w:sz w:val="20"/>
          <w:szCs w:val="20"/>
          <w:lang w:val="es-MX"/>
        </w:rPr>
        <w:t>mdp</w:t>
      </w:r>
      <w:proofErr w:type="spellEnd"/>
      <w:r>
        <w:rPr>
          <w:rFonts w:ascii="Noto Sans" w:hAnsi="Noto Sans" w:cs="Noto Sans"/>
          <w:sz w:val="20"/>
          <w:szCs w:val="20"/>
          <w:lang w:val="es-MX"/>
        </w:rPr>
        <w:t xml:space="preserve">) </w:t>
      </w:r>
      <w:r w:rsidRPr="00F67EEE">
        <w:rPr>
          <w:rFonts w:ascii="Noto Sans" w:hAnsi="Noto Sans" w:cs="Noto Sans"/>
          <w:sz w:val="20"/>
          <w:szCs w:val="20"/>
          <w:lang w:val="es-MX"/>
        </w:rPr>
        <w:t>entre 2026 y 2030</w:t>
      </w:r>
      <w:r>
        <w:rPr>
          <w:rFonts w:ascii="Noto Sans" w:hAnsi="Noto Sans" w:cs="Noto Sans"/>
          <w:sz w:val="20"/>
          <w:szCs w:val="20"/>
          <w:lang w:val="es-MX"/>
        </w:rPr>
        <w:t xml:space="preserve">. </w:t>
      </w:r>
    </w:p>
    <w:p w14:paraId="04A3DC6B" w14:textId="77777777" w:rsidR="008613A9" w:rsidRPr="0057487C" w:rsidRDefault="008613A9" w:rsidP="008613A9">
      <w:pPr>
        <w:jc w:val="both"/>
        <w:rPr>
          <w:rFonts w:ascii="Noto Sans" w:hAnsi="Noto Sans" w:cs="Noto Sans"/>
          <w:sz w:val="20"/>
          <w:szCs w:val="20"/>
          <w:lang w:val="es-MX"/>
        </w:rPr>
      </w:pPr>
    </w:p>
    <w:p w14:paraId="1D4BB4F0" w14:textId="6BF17CCB" w:rsidR="008613A9" w:rsidRDefault="008613A9" w:rsidP="008613A9">
      <w:pPr>
        <w:jc w:val="both"/>
        <w:rPr>
          <w:rFonts w:ascii="Noto Sans" w:hAnsi="Noto Sans" w:cs="Noto Sans"/>
          <w:sz w:val="20"/>
          <w:szCs w:val="20"/>
          <w:lang w:val="es-MX"/>
        </w:rPr>
      </w:pPr>
      <w:r w:rsidRPr="0057487C">
        <w:rPr>
          <w:rFonts w:ascii="Noto Sans" w:hAnsi="Noto Sans" w:cs="Noto Sans"/>
          <w:sz w:val="20"/>
          <w:szCs w:val="20"/>
          <w:lang w:val="es-MX"/>
        </w:rPr>
        <w:t xml:space="preserve">El </w:t>
      </w:r>
      <w:r>
        <w:rPr>
          <w:rFonts w:ascii="Noto Sans" w:hAnsi="Noto Sans" w:cs="Noto Sans"/>
          <w:sz w:val="20"/>
          <w:szCs w:val="20"/>
          <w:lang w:val="es-MX"/>
        </w:rPr>
        <w:t xml:space="preserve">convenio fue firmado por el </w:t>
      </w:r>
      <w:r w:rsidRPr="0057487C">
        <w:rPr>
          <w:rFonts w:ascii="Noto Sans" w:hAnsi="Noto Sans" w:cs="Noto Sans"/>
          <w:sz w:val="20"/>
          <w:szCs w:val="20"/>
          <w:lang w:val="es-MX"/>
        </w:rPr>
        <w:t>director general del IMSS, Zoé Robledo</w:t>
      </w:r>
      <w:r>
        <w:rPr>
          <w:rFonts w:ascii="Noto Sans" w:hAnsi="Noto Sans" w:cs="Noto Sans"/>
          <w:sz w:val="20"/>
          <w:szCs w:val="20"/>
          <w:lang w:val="es-MX"/>
        </w:rPr>
        <w:t xml:space="preserve">, y </w:t>
      </w:r>
      <w:r w:rsidRPr="0057487C">
        <w:rPr>
          <w:rFonts w:ascii="Noto Sans" w:hAnsi="Noto Sans" w:cs="Noto Sans"/>
          <w:sz w:val="20"/>
          <w:szCs w:val="20"/>
          <w:lang w:val="es-MX"/>
        </w:rPr>
        <w:t xml:space="preserve">el director general de </w:t>
      </w:r>
      <w:proofErr w:type="spellStart"/>
      <w:r w:rsidRPr="0057487C">
        <w:rPr>
          <w:rFonts w:ascii="Noto Sans" w:hAnsi="Noto Sans" w:cs="Noto Sans"/>
          <w:sz w:val="20"/>
          <w:szCs w:val="20"/>
          <w:lang w:val="es-MX"/>
        </w:rPr>
        <w:t>AmCham</w:t>
      </w:r>
      <w:proofErr w:type="spellEnd"/>
      <w:r w:rsidRPr="0057487C">
        <w:rPr>
          <w:rFonts w:ascii="Noto Sans" w:hAnsi="Noto Sans" w:cs="Noto Sans"/>
          <w:sz w:val="20"/>
          <w:szCs w:val="20"/>
          <w:lang w:val="es-MX"/>
        </w:rPr>
        <w:t>, Pedro Casas</w:t>
      </w:r>
      <w:r w:rsidR="00AD1441">
        <w:rPr>
          <w:rFonts w:ascii="Noto Sans" w:hAnsi="Noto Sans" w:cs="Noto Sans"/>
          <w:sz w:val="20"/>
          <w:szCs w:val="20"/>
          <w:lang w:val="es-MX"/>
        </w:rPr>
        <w:t xml:space="preserve"> Alatriste</w:t>
      </w:r>
      <w:r>
        <w:rPr>
          <w:rFonts w:ascii="Noto Sans" w:hAnsi="Noto Sans" w:cs="Noto Sans"/>
          <w:sz w:val="20"/>
          <w:szCs w:val="20"/>
          <w:lang w:val="es-MX"/>
        </w:rPr>
        <w:t xml:space="preserve">, con el cual da inicio al Programa de Fortalecimiento y Desarrollo de la Investigación Clínica Patrocinada en el IMSS 2026-2030. </w:t>
      </w:r>
    </w:p>
    <w:p w14:paraId="7C691A46" w14:textId="77777777" w:rsidR="008613A9" w:rsidRDefault="008613A9" w:rsidP="008613A9">
      <w:pPr>
        <w:jc w:val="both"/>
        <w:rPr>
          <w:rFonts w:ascii="Noto Sans" w:hAnsi="Noto Sans" w:cs="Noto Sans"/>
          <w:sz w:val="20"/>
          <w:szCs w:val="20"/>
          <w:lang w:val="es-MX"/>
        </w:rPr>
      </w:pPr>
    </w:p>
    <w:p w14:paraId="6721ED62" w14:textId="38440FFB" w:rsidR="008613A9" w:rsidRDefault="008613A9" w:rsidP="008613A9">
      <w:pPr>
        <w:jc w:val="both"/>
        <w:rPr>
          <w:rFonts w:ascii="Noto Sans" w:hAnsi="Noto Sans" w:cs="Noto Sans"/>
          <w:sz w:val="20"/>
          <w:szCs w:val="20"/>
          <w:lang w:val="es-MX"/>
        </w:rPr>
      </w:pPr>
      <w:r>
        <w:rPr>
          <w:rFonts w:ascii="Noto Sans" w:hAnsi="Noto Sans" w:cs="Noto Sans"/>
          <w:sz w:val="20"/>
          <w:szCs w:val="20"/>
          <w:lang w:val="es-MX"/>
        </w:rPr>
        <w:t xml:space="preserve">El programa busca acelerar la autorización de protocolos y ofrecer mejores alternativas de tratamiento a pacientes con diabetes mellitus, hipertensión arterial, enfermedades raras, cáncer, padecimientos neurológicos y enfermedades renales. </w:t>
      </w:r>
    </w:p>
    <w:p w14:paraId="1B9CAF7B" w14:textId="77777777" w:rsidR="008613A9" w:rsidRPr="0057487C" w:rsidRDefault="008613A9" w:rsidP="008613A9">
      <w:pPr>
        <w:jc w:val="both"/>
        <w:rPr>
          <w:rFonts w:ascii="Noto Sans" w:hAnsi="Noto Sans" w:cs="Noto Sans"/>
          <w:sz w:val="20"/>
          <w:szCs w:val="20"/>
          <w:lang w:val="es-MX"/>
        </w:rPr>
      </w:pPr>
    </w:p>
    <w:p w14:paraId="6504C438" w14:textId="7761FE59" w:rsidR="008613A9" w:rsidRDefault="008613A9" w:rsidP="008613A9">
      <w:pPr>
        <w:jc w:val="both"/>
        <w:rPr>
          <w:rFonts w:ascii="Noto Sans" w:hAnsi="Noto Sans" w:cs="Noto Sans"/>
          <w:sz w:val="20"/>
          <w:szCs w:val="20"/>
          <w:lang w:val="es-MX"/>
        </w:rPr>
      </w:pPr>
      <w:r w:rsidRPr="0057487C">
        <w:rPr>
          <w:rFonts w:ascii="Noto Sans" w:hAnsi="Noto Sans" w:cs="Noto Sans"/>
          <w:sz w:val="20"/>
          <w:szCs w:val="20"/>
          <w:lang w:val="es-MX"/>
        </w:rPr>
        <w:t xml:space="preserve">Durante el acto protocolario </w:t>
      </w:r>
      <w:r>
        <w:rPr>
          <w:rFonts w:ascii="Noto Sans" w:hAnsi="Noto Sans" w:cs="Noto Sans"/>
          <w:sz w:val="20"/>
          <w:szCs w:val="20"/>
          <w:lang w:val="es-MX"/>
        </w:rPr>
        <w:t xml:space="preserve">realizado en el Aula Magna de la </w:t>
      </w:r>
      <w:r w:rsidRPr="0057487C">
        <w:rPr>
          <w:rFonts w:ascii="Noto Sans" w:hAnsi="Noto Sans" w:cs="Noto Sans"/>
          <w:sz w:val="20"/>
          <w:szCs w:val="20"/>
          <w:lang w:val="es-MX"/>
        </w:rPr>
        <w:t xml:space="preserve">Unidad Médica de Alta Especialidad (UMAE) Hospital de Especialidades del Centro Médico Nacional </w:t>
      </w:r>
      <w:r>
        <w:rPr>
          <w:rFonts w:ascii="Noto Sans" w:hAnsi="Noto Sans" w:cs="Noto Sans"/>
          <w:sz w:val="20"/>
          <w:szCs w:val="20"/>
          <w:lang w:val="es-MX"/>
        </w:rPr>
        <w:t xml:space="preserve">(CMN) </w:t>
      </w:r>
      <w:r w:rsidRPr="0057487C">
        <w:rPr>
          <w:rFonts w:ascii="Noto Sans" w:hAnsi="Noto Sans" w:cs="Noto Sans"/>
          <w:sz w:val="20"/>
          <w:szCs w:val="20"/>
          <w:lang w:val="es-MX"/>
        </w:rPr>
        <w:t>Siglo XXI</w:t>
      </w:r>
      <w:r>
        <w:rPr>
          <w:rFonts w:ascii="Noto Sans" w:hAnsi="Noto Sans" w:cs="Noto Sans"/>
          <w:sz w:val="20"/>
          <w:szCs w:val="20"/>
          <w:lang w:val="es-MX"/>
        </w:rPr>
        <w:t xml:space="preserve"> del IMSS, el director</w:t>
      </w:r>
      <w:r w:rsidR="007A2471">
        <w:rPr>
          <w:rFonts w:ascii="Noto Sans" w:hAnsi="Noto Sans" w:cs="Noto Sans"/>
          <w:sz w:val="20"/>
          <w:szCs w:val="20"/>
          <w:lang w:val="es-MX"/>
        </w:rPr>
        <w:t xml:space="preserve"> general</w:t>
      </w:r>
      <w:r w:rsidR="009D5D68">
        <w:rPr>
          <w:rFonts w:ascii="Noto Sans" w:hAnsi="Noto Sans" w:cs="Noto Sans"/>
          <w:sz w:val="20"/>
          <w:szCs w:val="20"/>
          <w:lang w:val="es-MX"/>
        </w:rPr>
        <w:t>,</w:t>
      </w:r>
      <w:r w:rsidR="007A2471">
        <w:rPr>
          <w:rFonts w:ascii="Noto Sans" w:hAnsi="Noto Sans" w:cs="Noto Sans"/>
          <w:sz w:val="20"/>
          <w:szCs w:val="20"/>
          <w:lang w:val="es-MX"/>
        </w:rPr>
        <w:t xml:space="preserve"> Zoé Robledo</w:t>
      </w:r>
      <w:r w:rsidR="009D5D68">
        <w:rPr>
          <w:rFonts w:ascii="Noto Sans" w:hAnsi="Noto Sans" w:cs="Noto Sans"/>
          <w:sz w:val="20"/>
          <w:szCs w:val="20"/>
          <w:lang w:val="es-MX"/>
        </w:rPr>
        <w:t>,</w:t>
      </w:r>
      <w:r w:rsidR="007A2471">
        <w:rPr>
          <w:rFonts w:ascii="Noto Sans" w:hAnsi="Noto Sans" w:cs="Noto Sans"/>
          <w:sz w:val="20"/>
          <w:szCs w:val="20"/>
          <w:lang w:val="es-MX"/>
        </w:rPr>
        <w:t xml:space="preserve"> indicó que los grandes hitos requieren de colaboración como la presente con American Chamber, producto del convenio firmado con Fundación IMSS el pasado 26 de marzo para impulsar la investigación médica y hoy se da el siguiente paso.</w:t>
      </w:r>
    </w:p>
    <w:p w14:paraId="02E87D93" w14:textId="77777777" w:rsidR="008613A9" w:rsidRDefault="008613A9" w:rsidP="008613A9">
      <w:pPr>
        <w:jc w:val="both"/>
        <w:rPr>
          <w:rFonts w:ascii="Noto Sans" w:hAnsi="Noto Sans" w:cs="Noto Sans"/>
          <w:sz w:val="20"/>
          <w:szCs w:val="20"/>
          <w:lang w:val="es-MX"/>
        </w:rPr>
      </w:pPr>
    </w:p>
    <w:p w14:paraId="0F8F3681" w14:textId="77777777" w:rsidR="002E5B78" w:rsidRPr="002E5B78" w:rsidRDefault="002E5B78" w:rsidP="002E5B78">
      <w:pPr>
        <w:jc w:val="both"/>
        <w:rPr>
          <w:rFonts w:ascii="Noto Sans" w:hAnsi="Noto Sans" w:cs="Noto Sans"/>
          <w:sz w:val="20"/>
          <w:szCs w:val="20"/>
          <w:lang w:val="es-MX"/>
        </w:rPr>
      </w:pPr>
      <w:r w:rsidRPr="002E5B78">
        <w:rPr>
          <w:rFonts w:ascii="Noto Sans" w:hAnsi="Noto Sans" w:cs="Noto Sans"/>
          <w:sz w:val="20"/>
          <w:szCs w:val="20"/>
          <w:lang w:val="es-MX"/>
        </w:rPr>
        <w:t xml:space="preserve">Zoé Robledo destacó que el IMSS debe encabezar la investigación clínica en México para transformar un panorama donde el 70 % de los ensayos de la industria farmacéutica ocurren en el sector privado. </w:t>
      </w:r>
    </w:p>
    <w:p w14:paraId="042A9D47" w14:textId="77777777" w:rsidR="002E5B78" w:rsidRPr="002E5B78" w:rsidRDefault="002E5B78" w:rsidP="002E5B78">
      <w:pPr>
        <w:jc w:val="both"/>
        <w:rPr>
          <w:rFonts w:ascii="Noto Sans" w:hAnsi="Noto Sans" w:cs="Noto Sans"/>
          <w:sz w:val="20"/>
          <w:szCs w:val="20"/>
          <w:lang w:val="es-MX"/>
        </w:rPr>
      </w:pPr>
    </w:p>
    <w:p w14:paraId="2329B70E" w14:textId="63E90751" w:rsidR="004D78E5" w:rsidRDefault="002E5B78" w:rsidP="002E5B78">
      <w:pPr>
        <w:jc w:val="both"/>
        <w:rPr>
          <w:rFonts w:ascii="Noto Sans" w:hAnsi="Noto Sans" w:cs="Noto Sans"/>
          <w:sz w:val="20"/>
          <w:szCs w:val="20"/>
          <w:lang w:val="es-MX"/>
        </w:rPr>
      </w:pPr>
      <w:r w:rsidRPr="002E5B78">
        <w:rPr>
          <w:rFonts w:ascii="Noto Sans" w:hAnsi="Noto Sans" w:cs="Noto Sans"/>
          <w:sz w:val="20"/>
          <w:szCs w:val="20"/>
          <w:lang w:val="es-MX"/>
        </w:rPr>
        <w:t>Afirmó que la institución cuenta con fortalezas inigualables, como más de 1,800 unidades médicas y de alta especialidad, una operación de 2.5 millones de atenciones diarias y la red de datos clínicos más amplia de Latinoamérica.</w:t>
      </w:r>
      <w:r>
        <w:rPr>
          <w:rFonts w:ascii="Noto Sans" w:hAnsi="Noto Sans" w:cs="Noto Sans"/>
          <w:sz w:val="20"/>
          <w:szCs w:val="20"/>
          <w:lang w:val="es-MX"/>
        </w:rPr>
        <w:t xml:space="preserve"> </w:t>
      </w:r>
      <w:r w:rsidRPr="002E5B78">
        <w:rPr>
          <w:rFonts w:ascii="Noto Sans" w:hAnsi="Noto Sans" w:cs="Noto Sans"/>
          <w:sz w:val="20"/>
          <w:szCs w:val="20"/>
          <w:lang w:val="es-MX"/>
        </w:rPr>
        <w:t>"Somos uno de los laboratorios más grandes del planeta y por eso firmamos hoy este convenio específico".</w:t>
      </w:r>
    </w:p>
    <w:p w14:paraId="728BD165" w14:textId="77777777" w:rsidR="002E5B78" w:rsidRDefault="002E5B78" w:rsidP="008613A9">
      <w:pPr>
        <w:jc w:val="both"/>
        <w:rPr>
          <w:rFonts w:ascii="Noto Sans" w:hAnsi="Noto Sans" w:cs="Noto Sans"/>
          <w:sz w:val="20"/>
          <w:szCs w:val="20"/>
          <w:lang w:val="es-MX"/>
        </w:rPr>
      </w:pPr>
    </w:p>
    <w:p w14:paraId="1E370576" w14:textId="0AE79D57" w:rsidR="00D15977" w:rsidRDefault="00BF1F7C" w:rsidP="008613A9">
      <w:pPr>
        <w:jc w:val="both"/>
        <w:rPr>
          <w:rFonts w:ascii="Noto Sans" w:hAnsi="Noto Sans" w:cs="Noto Sans"/>
          <w:sz w:val="20"/>
          <w:szCs w:val="20"/>
          <w:lang w:val="es-MX"/>
        </w:rPr>
      </w:pPr>
      <w:r>
        <w:rPr>
          <w:rFonts w:ascii="Noto Sans" w:hAnsi="Noto Sans" w:cs="Noto Sans"/>
          <w:sz w:val="20"/>
          <w:szCs w:val="20"/>
          <w:lang w:val="es-MX"/>
        </w:rPr>
        <w:t>Indicó que con est</w:t>
      </w:r>
      <w:r w:rsidR="009D5D68">
        <w:rPr>
          <w:rFonts w:ascii="Noto Sans" w:hAnsi="Noto Sans" w:cs="Noto Sans"/>
          <w:sz w:val="20"/>
          <w:szCs w:val="20"/>
          <w:lang w:val="es-MX"/>
        </w:rPr>
        <w:t>a firma</w:t>
      </w:r>
      <w:r>
        <w:rPr>
          <w:rFonts w:ascii="Noto Sans" w:hAnsi="Noto Sans" w:cs="Noto Sans"/>
          <w:sz w:val="20"/>
          <w:szCs w:val="20"/>
          <w:lang w:val="es-MX"/>
        </w:rPr>
        <w:t xml:space="preserve"> arranca el programa de fortalecimiento y desarrollo de la investigación clínica patrocinada en el IMSS 2026-2030</w:t>
      </w:r>
      <w:r w:rsidR="009D5D68">
        <w:rPr>
          <w:rFonts w:ascii="Noto Sans" w:hAnsi="Noto Sans" w:cs="Noto Sans"/>
          <w:sz w:val="20"/>
          <w:szCs w:val="20"/>
          <w:lang w:val="es-MX"/>
        </w:rPr>
        <w:t>,</w:t>
      </w:r>
      <w:r>
        <w:rPr>
          <w:rFonts w:ascii="Noto Sans" w:hAnsi="Noto Sans" w:cs="Noto Sans"/>
          <w:sz w:val="20"/>
          <w:szCs w:val="20"/>
          <w:lang w:val="es-MX"/>
        </w:rPr>
        <w:t xml:space="preserve"> </w:t>
      </w:r>
      <w:r w:rsidR="009D5D68">
        <w:rPr>
          <w:rFonts w:ascii="Noto Sans" w:hAnsi="Noto Sans" w:cs="Noto Sans"/>
          <w:sz w:val="20"/>
          <w:szCs w:val="20"/>
          <w:lang w:val="es-MX"/>
        </w:rPr>
        <w:t xml:space="preserve">la </w:t>
      </w:r>
      <w:r>
        <w:rPr>
          <w:rFonts w:ascii="Noto Sans" w:hAnsi="Noto Sans" w:cs="Noto Sans"/>
          <w:sz w:val="20"/>
          <w:szCs w:val="20"/>
          <w:lang w:val="es-MX"/>
        </w:rPr>
        <w:t>inversión potencial de 767 millones de pesos</w:t>
      </w:r>
      <w:r w:rsidR="009D5D68">
        <w:rPr>
          <w:rFonts w:ascii="Noto Sans" w:hAnsi="Noto Sans" w:cs="Noto Sans"/>
          <w:sz w:val="20"/>
          <w:szCs w:val="20"/>
          <w:lang w:val="es-MX"/>
        </w:rPr>
        <w:t xml:space="preserve"> es</w:t>
      </w:r>
      <w:r>
        <w:rPr>
          <w:rFonts w:ascii="Noto Sans" w:hAnsi="Noto Sans" w:cs="Noto Sans"/>
          <w:sz w:val="20"/>
          <w:szCs w:val="20"/>
          <w:lang w:val="es-MX"/>
        </w:rPr>
        <w:t xml:space="preserve"> la apuesta pública más ambiciosa de su tipo</w:t>
      </w:r>
      <w:r w:rsidR="00076508">
        <w:rPr>
          <w:rFonts w:ascii="Noto Sans" w:hAnsi="Noto Sans" w:cs="Noto Sans"/>
          <w:sz w:val="20"/>
          <w:szCs w:val="20"/>
          <w:lang w:val="es-MX"/>
        </w:rPr>
        <w:t>, en beneficio de la población derechohabiente</w:t>
      </w:r>
      <w:r>
        <w:rPr>
          <w:rFonts w:ascii="Noto Sans" w:hAnsi="Noto Sans" w:cs="Noto Sans"/>
          <w:sz w:val="20"/>
          <w:szCs w:val="20"/>
          <w:lang w:val="es-MX"/>
        </w:rPr>
        <w:t>.</w:t>
      </w:r>
    </w:p>
    <w:p w14:paraId="663E116A" w14:textId="77777777" w:rsidR="00D15977" w:rsidRDefault="00D15977" w:rsidP="008613A9">
      <w:pPr>
        <w:jc w:val="both"/>
        <w:rPr>
          <w:rFonts w:ascii="Noto Sans" w:hAnsi="Noto Sans" w:cs="Noto Sans"/>
          <w:sz w:val="20"/>
          <w:szCs w:val="20"/>
          <w:lang w:val="es-MX"/>
        </w:rPr>
      </w:pPr>
    </w:p>
    <w:p w14:paraId="762EEF6A" w14:textId="5133DEA2" w:rsidR="00D15977" w:rsidRDefault="002E5B78" w:rsidP="008613A9">
      <w:pPr>
        <w:jc w:val="both"/>
        <w:rPr>
          <w:rFonts w:ascii="Noto Sans" w:hAnsi="Noto Sans" w:cs="Noto Sans"/>
          <w:sz w:val="20"/>
          <w:szCs w:val="20"/>
          <w:lang w:val="es-MX"/>
        </w:rPr>
      </w:pPr>
      <w:r>
        <w:rPr>
          <w:rFonts w:ascii="Noto Sans" w:hAnsi="Noto Sans" w:cs="Noto Sans"/>
          <w:sz w:val="20"/>
          <w:szCs w:val="20"/>
          <w:lang w:val="es-MX"/>
        </w:rPr>
        <w:t xml:space="preserve">El titular del Seguro Social </w:t>
      </w:r>
      <w:r w:rsidR="00164D10">
        <w:rPr>
          <w:rFonts w:ascii="Noto Sans" w:hAnsi="Noto Sans" w:cs="Noto Sans"/>
          <w:sz w:val="20"/>
          <w:szCs w:val="20"/>
          <w:lang w:val="es-MX"/>
        </w:rPr>
        <w:t>afirmó que este convenio permite que 729 investigadoras e investigadores del IMSS se capaciten en temas de investigación clínica, lo que permitirá potenciar y ampliar el catálogo de estudios.</w:t>
      </w:r>
    </w:p>
    <w:p w14:paraId="56E892A2" w14:textId="77777777" w:rsidR="00D15977" w:rsidRDefault="00D15977" w:rsidP="008613A9">
      <w:pPr>
        <w:jc w:val="both"/>
        <w:rPr>
          <w:rFonts w:ascii="Noto Sans" w:hAnsi="Noto Sans" w:cs="Noto Sans"/>
          <w:sz w:val="20"/>
          <w:szCs w:val="20"/>
          <w:lang w:val="es-MX"/>
        </w:rPr>
      </w:pPr>
    </w:p>
    <w:p w14:paraId="334E39AD" w14:textId="2AFB757D" w:rsidR="00D15977" w:rsidRDefault="00164D10" w:rsidP="008613A9">
      <w:pPr>
        <w:jc w:val="both"/>
        <w:rPr>
          <w:rFonts w:ascii="Noto Sans" w:hAnsi="Noto Sans" w:cs="Noto Sans"/>
          <w:sz w:val="20"/>
          <w:szCs w:val="20"/>
          <w:lang w:val="es-MX"/>
        </w:rPr>
      </w:pPr>
      <w:r>
        <w:rPr>
          <w:rFonts w:ascii="Noto Sans" w:hAnsi="Noto Sans" w:cs="Noto Sans"/>
          <w:sz w:val="20"/>
          <w:szCs w:val="20"/>
          <w:lang w:val="es-MX"/>
        </w:rPr>
        <w:t xml:space="preserve">Reconoció la colaboración que ha habido en el sector salud encabezado por el doctor David Kershenobich, la </w:t>
      </w:r>
      <w:r w:rsidRPr="00164D10">
        <w:rPr>
          <w:rFonts w:ascii="Noto Sans" w:hAnsi="Noto Sans" w:cs="Noto Sans"/>
          <w:sz w:val="20"/>
          <w:szCs w:val="20"/>
          <w:lang w:val="es-MX"/>
        </w:rPr>
        <w:t>Comisión Federal para la Protección contra Riesgos Sanitarios</w:t>
      </w:r>
      <w:r>
        <w:rPr>
          <w:rFonts w:ascii="Noto Sans" w:hAnsi="Noto Sans" w:cs="Noto Sans"/>
          <w:sz w:val="20"/>
          <w:szCs w:val="20"/>
          <w:lang w:val="es-MX"/>
        </w:rPr>
        <w:t xml:space="preserve"> (Cofepris) y al interior del Seguro Social, con </w:t>
      </w:r>
      <w:r w:rsidR="00B92B4F">
        <w:rPr>
          <w:rFonts w:ascii="Noto Sans" w:hAnsi="Noto Sans" w:cs="Noto Sans"/>
          <w:sz w:val="20"/>
          <w:szCs w:val="20"/>
          <w:lang w:val="es-MX"/>
        </w:rPr>
        <w:t>la Dirección de Planeación para la Transformación Institucional, la Dirección de Prestaciones Médicas y la de Finanzas. “Todo el IMSS está en estos mismos objetivos”.</w:t>
      </w:r>
    </w:p>
    <w:p w14:paraId="2C263317" w14:textId="77777777" w:rsidR="008613A9" w:rsidRDefault="008613A9" w:rsidP="008613A9">
      <w:pPr>
        <w:jc w:val="both"/>
        <w:rPr>
          <w:rFonts w:ascii="Noto Sans" w:hAnsi="Noto Sans" w:cs="Noto Sans"/>
          <w:sz w:val="20"/>
          <w:szCs w:val="20"/>
          <w:lang w:val="es-MX"/>
        </w:rPr>
      </w:pPr>
    </w:p>
    <w:p w14:paraId="1EF6DAC6" w14:textId="77777777" w:rsidR="00C87818" w:rsidRPr="00C87818" w:rsidRDefault="00C87818" w:rsidP="00C87818">
      <w:pPr>
        <w:jc w:val="both"/>
        <w:rPr>
          <w:rFonts w:ascii="Noto Sans" w:hAnsi="Noto Sans" w:cs="Noto Sans"/>
          <w:sz w:val="20"/>
          <w:szCs w:val="20"/>
          <w:lang w:val="es-MX"/>
        </w:rPr>
      </w:pPr>
      <w:r w:rsidRPr="00C87818">
        <w:rPr>
          <w:rFonts w:ascii="Noto Sans" w:hAnsi="Noto Sans" w:cs="Noto Sans"/>
          <w:sz w:val="20"/>
          <w:szCs w:val="20"/>
          <w:lang w:val="es-MX"/>
        </w:rPr>
        <w:t xml:space="preserve">A su vez, el director general de </w:t>
      </w:r>
      <w:proofErr w:type="spellStart"/>
      <w:r w:rsidRPr="00C87818">
        <w:rPr>
          <w:rFonts w:ascii="Noto Sans" w:hAnsi="Noto Sans" w:cs="Noto Sans"/>
          <w:sz w:val="20"/>
          <w:szCs w:val="20"/>
          <w:lang w:val="es-MX"/>
        </w:rPr>
        <w:t>AmCham</w:t>
      </w:r>
      <w:proofErr w:type="spellEnd"/>
      <w:r w:rsidRPr="00C87818">
        <w:rPr>
          <w:rFonts w:ascii="Noto Sans" w:hAnsi="Noto Sans" w:cs="Noto Sans"/>
          <w:sz w:val="20"/>
          <w:szCs w:val="20"/>
          <w:lang w:val="es-MX"/>
        </w:rPr>
        <w:t xml:space="preserve"> México, Pedro Casas, destacó que la colaboración con el IMSS representa un paso decisivo para fortalecer la investigación clínica regulada en el país, y este convenio permitirá consolidar procesos más eficientes, generar confianza y abrir nuevas oportunidades de innovación en salud.</w:t>
      </w:r>
    </w:p>
    <w:p w14:paraId="7F338E1B" w14:textId="77777777" w:rsidR="00C87818" w:rsidRPr="00C87818" w:rsidRDefault="00C87818" w:rsidP="00C87818">
      <w:pPr>
        <w:jc w:val="both"/>
        <w:rPr>
          <w:rFonts w:ascii="Noto Sans" w:hAnsi="Noto Sans" w:cs="Noto Sans"/>
          <w:sz w:val="20"/>
          <w:szCs w:val="20"/>
          <w:lang w:val="es-MX"/>
        </w:rPr>
      </w:pPr>
    </w:p>
    <w:p w14:paraId="43F8E457" w14:textId="77DF9A24" w:rsidR="008613A9" w:rsidRDefault="00C87818" w:rsidP="00C87818">
      <w:pPr>
        <w:jc w:val="both"/>
        <w:rPr>
          <w:rFonts w:ascii="Noto Sans" w:hAnsi="Noto Sans" w:cs="Noto Sans"/>
          <w:sz w:val="20"/>
          <w:szCs w:val="20"/>
          <w:lang w:val="es-MX"/>
        </w:rPr>
      </w:pPr>
      <w:r w:rsidRPr="00C87818">
        <w:rPr>
          <w:rFonts w:ascii="Noto Sans" w:hAnsi="Noto Sans" w:cs="Noto Sans"/>
          <w:sz w:val="20"/>
          <w:szCs w:val="20"/>
          <w:lang w:val="es-MX"/>
        </w:rPr>
        <w:t xml:space="preserve">Señaló que el acuerdo refleja el compromiso del sector empresarial binacional con el desarrollo científico y el bienestar social. “México y los mexicanos necesitamos de servidores públicos, colaboradores del sector privado y asociaciones de la sociedad civil como </w:t>
      </w:r>
      <w:proofErr w:type="spellStart"/>
      <w:r w:rsidRPr="00C87818">
        <w:rPr>
          <w:rFonts w:ascii="Noto Sans" w:hAnsi="Noto Sans" w:cs="Noto Sans"/>
          <w:sz w:val="20"/>
          <w:szCs w:val="20"/>
          <w:lang w:val="es-MX"/>
        </w:rPr>
        <w:t>AmCham</w:t>
      </w:r>
      <w:proofErr w:type="spellEnd"/>
      <w:r w:rsidRPr="00C87818">
        <w:rPr>
          <w:rFonts w:ascii="Noto Sans" w:hAnsi="Noto Sans" w:cs="Noto Sans"/>
          <w:sz w:val="20"/>
          <w:szCs w:val="20"/>
          <w:lang w:val="es-MX"/>
        </w:rPr>
        <w:t>, que trabajemos con un mismo objetivo: generar bienestar, oportunidades y prosperidad para todos".</w:t>
      </w:r>
    </w:p>
    <w:p w14:paraId="3E5CC874" w14:textId="77777777" w:rsidR="008613A9" w:rsidRDefault="008613A9" w:rsidP="008613A9">
      <w:pPr>
        <w:jc w:val="both"/>
        <w:rPr>
          <w:rFonts w:ascii="Noto Sans" w:hAnsi="Noto Sans" w:cs="Noto Sans"/>
          <w:sz w:val="20"/>
          <w:szCs w:val="20"/>
          <w:lang w:val="es-MX"/>
        </w:rPr>
      </w:pPr>
    </w:p>
    <w:p w14:paraId="3FC5D781" w14:textId="77777777" w:rsidR="00C87818" w:rsidRPr="00C87818" w:rsidRDefault="00C87818" w:rsidP="00C87818">
      <w:pPr>
        <w:jc w:val="both"/>
        <w:rPr>
          <w:rFonts w:ascii="Noto Sans" w:hAnsi="Noto Sans" w:cs="Noto Sans"/>
          <w:sz w:val="20"/>
          <w:szCs w:val="20"/>
          <w:lang w:val="es-MX"/>
        </w:rPr>
      </w:pPr>
      <w:r w:rsidRPr="00C87818">
        <w:rPr>
          <w:rFonts w:ascii="Noto Sans" w:hAnsi="Noto Sans" w:cs="Noto Sans"/>
          <w:sz w:val="20"/>
          <w:szCs w:val="20"/>
          <w:lang w:val="es-MX"/>
        </w:rPr>
        <w:t xml:space="preserve">En su mensaje, la directora de Prestaciones Médicas del IMSS, doctora Alva Alejandra Santos Carrillo, afirmó que la ciencia avanza cuando existe colaboración; la Unidad de Investigación trabajará de forma conjunta con la Unidad de Atención Médica para que las mejores ideas en salud pública e investigación se apliquen de manera pronta a favor de la </w:t>
      </w:r>
      <w:proofErr w:type="spellStart"/>
      <w:r w:rsidRPr="00C87818">
        <w:rPr>
          <w:rFonts w:ascii="Noto Sans" w:hAnsi="Noto Sans" w:cs="Noto Sans"/>
          <w:sz w:val="20"/>
          <w:szCs w:val="20"/>
          <w:lang w:val="es-MX"/>
        </w:rPr>
        <w:t>derechohabiencia</w:t>
      </w:r>
      <w:proofErr w:type="spellEnd"/>
      <w:r w:rsidRPr="00C87818">
        <w:rPr>
          <w:rFonts w:ascii="Noto Sans" w:hAnsi="Noto Sans" w:cs="Noto Sans"/>
          <w:sz w:val="20"/>
          <w:szCs w:val="20"/>
          <w:lang w:val="es-MX"/>
        </w:rPr>
        <w:t>.</w:t>
      </w:r>
    </w:p>
    <w:p w14:paraId="23E93AF2" w14:textId="77777777" w:rsidR="00C87818" w:rsidRPr="00C87818" w:rsidRDefault="00C87818" w:rsidP="00C87818">
      <w:pPr>
        <w:jc w:val="both"/>
        <w:rPr>
          <w:rFonts w:ascii="Noto Sans" w:hAnsi="Noto Sans" w:cs="Noto Sans"/>
          <w:sz w:val="20"/>
          <w:szCs w:val="20"/>
          <w:lang w:val="es-MX"/>
        </w:rPr>
      </w:pPr>
    </w:p>
    <w:p w14:paraId="208DA490" w14:textId="4587098A" w:rsidR="008613A9" w:rsidRDefault="00C87818" w:rsidP="00C87818">
      <w:pPr>
        <w:jc w:val="both"/>
        <w:rPr>
          <w:rFonts w:ascii="Noto Sans" w:hAnsi="Noto Sans" w:cs="Noto Sans"/>
          <w:sz w:val="20"/>
          <w:szCs w:val="20"/>
          <w:lang w:val="es-MX"/>
        </w:rPr>
      </w:pPr>
      <w:r w:rsidRPr="00C87818">
        <w:rPr>
          <w:rFonts w:ascii="Noto Sans" w:hAnsi="Noto Sans" w:cs="Noto Sans"/>
          <w:sz w:val="20"/>
          <w:szCs w:val="20"/>
          <w:lang w:val="es-MX"/>
        </w:rPr>
        <w:t>“Tenemos ya protocolos en camino, aprobados y estamos listos para empezar y demostrar que podemos hacer las cosas completamente diferentes”, enfatizó.</w:t>
      </w:r>
    </w:p>
    <w:p w14:paraId="74EEFEDA" w14:textId="77777777" w:rsidR="008613A9" w:rsidRDefault="008613A9" w:rsidP="008613A9">
      <w:pPr>
        <w:jc w:val="both"/>
        <w:rPr>
          <w:rFonts w:ascii="Noto Sans" w:hAnsi="Noto Sans" w:cs="Noto Sans"/>
          <w:sz w:val="20"/>
          <w:szCs w:val="20"/>
          <w:lang w:val="es-MX"/>
        </w:rPr>
      </w:pPr>
    </w:p>
    <w:p w14:paraId="4D640C19" w14:textId="77777777" w:rsidR="00D15977" w:rsidRPr="00D15977" w:rsidRDefault="00D15977" w:rsidP="00D15977">
      <w:pPr>
        <w:jc w:val="both"/>
        <w:rPr>
          <w:rFonts w:ascii="Noto Sans" w:hAnsi="Noto Sans" w:cs="Noto Sans"/>
          <w:sz w:val="20"/>
          <w:szCs w:val="20"/>
          <w:lang w:val="es-MX"/>
        </w:rPr>
      </w:pPr>
      <w:r w:rsidRPr="00D15977">
        <w:rPr>
          <w:rFonts w:ascii="Noto Sans" w:hAnsi="Noto Sans" w:cs="Noto Sans"/>
          <w:sz w:val="20"/>
          <w:szCs w:val="20"/>
          <w:lang w:val="es-MX"/>
        </w:rPr>
        <w:t xml:space="preserve">Por su parte, el director de Planeación para la Transformación Institucional del IMSS, Arturo de Lucio Ortega, destacó que el convenio va más allá de un trámite administrativo, al ser la primera semilla real de un cambio de fondo para atraer al IMSS inversiones que se concentran casi por completo en el sector privado y fondos que eligen otros mercados de América Latina en lugar de México. </w:t>
      </w:r>
    </w:p>
    <w:p w14:paraId="1230F9E8" w14:textId="77777777" w:rsidR="00D15977" w:rsidRPr="00D15977" w:rsidRDefault="00D15977" w:rsidP="00D15977">
      <w:pPr>
        <w:jc w:val="both"/>
        <w:rPr>
          <w:rFonts w:ascii="Noto Sans" w:hAnsi="Noto Sans" w:cs="Noto Sans"/>
          <w:sz w:val="20"/>
          <w:szCs w:val="20"/>
          <w:lang w:val="es-MX"/>
        </w:rPr>
      </w:pPr>
    </w:p>
    <w:p w14:paraId="0412D576" w14:textId="7BEFFAC4" w:rsidR="008613A9" w:rsidRDefault="00D15977" w:rsidP="00D15977">
      <w:pPr>
        <w:jc w:val="both"/>
        <w:rPr>
          <w:rFonts w:ascii="Noto Sans" w:hAnsi="Noto Sans" w:cs="Noto Sans"/>
          <w:sz w:val="20"/>
          <w:szCs w:val="20"/>
          <w:lang w:val="es-MX"/>
        </w:rPr>
      </w:pPr>
      <w:r w:rsidRPr="00D15977">
        <w:rPr>
          <w:rFonts w:ascii="Noto Sans" w:hAnsi="Noto Sans" w:cs="Noto Sans"/>
          <w:sz w:val="20"/>
          <w:szCs w:val="20"/>
          <w:lang w:val="es-MX"/>
        </w:rPr>
        <w:t>Dijo que el objetivo más ambicioso es convertir al IMSS en un referente global de investigación clínica patrocinada no solo en América Latina, sino en el mundo; “el programa que da vida a este convenio busca acelerar la autorización de protocolos y ofrecer mejores alternativas de tratamientos a pacientes con diabetes mellitus, hipertensión arterial, enfermedades raras, cáncer, padecimientos neurológicos y enfermedades renales”.</w:t>
      </w:r>
    </w:p>
    <w:p w14:paraId="407427F7" w14:textId="77777777" w:rsidR="00D15977" w:rsidRDefault="00D15977" w:rsidP="00D15977">
      <w:pPr>
        <w:jc w:val="both"/>
        <w:rPr>
          <w:rFonts w:ascii="Noto Sans" w:hAnsi="Noto Sans" w:cs="Noto Sans"/>
          <w:sz w:val="20"/>
          <w:szCs w:val="20"/>
          <w:lang w:val="es-MX"/>
        </w:rPr>
      </w:pPr>
    </w:p>
    <w:p w14:paraId="6193B52E" w14:textId="77777777" w:rsidR="008613A9" w:rsidRDefault="008613A9" w:rsidP="008613A9">
      <w:pPr>
        <w:jc w:val="both"/>
        <w:rPr>
          <w:rFonts w:ascii="Noto Sans" w:hAnsi="Noto Sans" w:cs="Noto Sans"/>
          <w:sz w:val="20"/>
          <w:szCs w:val="20"/>
          <w:lang w:val="es-MX"/>
        </w:rPr>
      </w:pPr>
      <w:r w:rsidRPr="00BF2FFC">
        <w:rPr>
          <w:rFonts w:ascii="Noto Sans" w:hAnsi="Noto Sans" w:cs="Noto Sans"/>
          <w:sz w:val="20"/>
          <w:szCs w:val="20"/>
          <w:lang w:val="es-MX"/>
        </w:rPr>
        <w:t xml:space="preserve">El IMSS se posiciona con fuerza en la investigación clínica patrocinada por la industria. Hoy, entre el 70 y el 100 por ciento de los ensayos clínicos de las principales empresas farmacéuticas con operación en México se realizan en hospitales privados. Este acuerdo abre la puerta para cambiar esa realidad. </w:t>
      </w:r>
    </w:p>
    <w:p w14:paraId="7A9A9114" w14:textId="77777777" w:rsidR="008613A9" w:rsidRDefault="008613A9" w:rsidP="008613A9">
      <w:pPr>
        <w:jc w:val="both"/>
        <w:rPr>
          <w:rFonts w:ascii="Noto Sans" w:hAnsi="Noto Sans" w:cs="Noto Sans"/>
          <w:sz w:val="20"/>
          <w:szCs w:val="20"/>
          <w:lang w:val="es-MX"/>
        </w:rPr>
      </w:pPr>
    </w:p>
    <w:p w14:paraId="16BCB7A3" w14:textId="7AA56FC3" w:rsidR="008613A9" w:rsidRPr="00BF2FFC" w:rsidRDefault="00D15977" w:rsidP="008613A9">
      <w:pPr>
        <w:jc w:val="both"/>
        <w:rPr>
          <w:rFonts w:ascii="Noto Sans" w:hAnsi="Noto Sans" w:cs="Noto Sans"/>
          <w:sz w:val="20"/>
          <w:szCs w:val="20"/>
          <w:lang w:val="es-MX"/>
        </w:rPr>
      </w:pPr>
      <w:r>
        <w:rPr>
          <w:rFonts w:ascii="Noto Sans" w:hAnsi="Noto Sans" w:cs="Noto Sans"/>
          <w:sz w:val="20"/>
          <w:szCs w:val="20"/>
          <w:lang w:val="es-MX"/>
        </w:rPr>
        <w:lastRenderedPageBreak/>
        <w:t>Se cuenta así con</w:t>
      </w:r>
      <w:r w:rsidR="008613A9" w:rsidRPr="00BF2FFC">
        <w:rPr>
          <w:rFonts w:ascii="Noto Sans" w:hAnsi="Noto Sans" w:cs="Noto Sans"/>
          <w:sz w:val="20"/>
          <w:szCs w:val="20"/>
          <w:lang w:val="es-MX"/>
        </w:rPr>
        <w:t xml:space="preserve"> el mayor registro de pacientes de América Latina y la mayor red de investigadores del país. Por eso, la investigación clínica patrocinada debe fortalecerse en el IMSS, pues es la única institución con la escala necesaria para lograrlo.</w:t>
      </w:r>
    </w:p>
    <w:p w14:paraId="60DD95FF" w14:textId="77777777" w:rsidR="008613A9" w:rsidRPr="00BF2FFC" w:rsidRDefault="008613A9" w:rsidP="008613A9">
      <w:pPr>
        <w:jc w:val="both"/>
        <w:rPr>
          <w:rFonts w:ascii="Noto Sans" w:hAnsi="Noto Sans" w:cs="Noto Sans"/>
          <w:sz w:val="20"/>
          <w:szCs w:val="20"/>
          <w:lang w:val="es-MX"/>
        </w:rPr>
      </w:pPr>
    </w:p>
    <w:p w14:paraId="2FD030CD" w14:textId="24A22C06" w:rsidR="008613A9" w:rsidRDefault="00FC653E" w:rsidP="008613A9">
      <w:pPr>
        <w:jc w:val="both"/>
        <w:rPr>
          <w:rFonts w:ascii="Noto Sans" w:hAnsi="Noto Sans" w:cs="Noto Sans"/>
          <w:sz w:val="20"/>
          <w:szCs w:val="20"/>
          <w:lang w:val="es-MX"/>
        </w:rPr>
      </w:pPr>
      <w:r>
        <w:rPr>
          <w:rFonts w:ascii="Noto Sans" w:hAnsi="Noto Sans" w:cs="Noto Sans"/>
          <w:sz w:val="20"/>
          <w:szCs w:val="20"/>
          <w:lang w:val="es-MX"/>
        </w:rPr>
        <w:t xml:space="preserve">En este escenario, </w:t>
      </w:r>
      <w:r w:rsidR="008613A9" w:rsidRPr="00BF2FFC">
        <w:rPr>
          <w:rFonts w:ascii="Noto Sans" w:hAnsi="Noto Sans" w:cs="Noto Sans"/>
          <w:sz w:val="20"/>
          <w:szCs w:val="20"/>
          <w:lang w:val="es-MX"/>
        </w:rPr>
        <w:t>Amgen, AstraZeneca, Bayer, Bristol Myers Squibb, Johnson &amp; Johnson</w:t>
      </w:r>
      <w:r w:rsidR="00C92EC2">
        <w:rPr>
          <w:rFonts w:ascii="Noto Sans" w:hAnsi="Noto Sans" w:cs="Noto Sans"/>
          <w:sz w:val="20"/>
          <w:szCs w:val="20"/>
          <w:lang w:val="es-MX"/>
        </w:rPr>
        <w:t xml:space="preserve"> Innovative Medicine</w:t>
      </w:r>
      <w:r w:rsidR="008613A9" w:rsidRPr="00BF2FFC">
        <w:rPr>
          <w:rFonts w:ascii="Noto Sans" w:hAnsi="Noto Sans" w:cs="Noto Sans"/>
          <w:sz w:val="20"/>
          <w:szCs w:val="20"/>
          <w:lang w:val="es-MX"/>
        </w:rPr>
        <w:t xml:space="preserve">, MSD, Novartis, Novo </w:t>
      </w:r>
      <w:proofErr w:type="spellStart"/>
      <w:r w:rsidR="008613A9" w:rsidRPr="00BF2FFC">
        <w:rPr>
          <w:rFonts w:ascii="Noto Sans" w:hAnsi="Noto Sans" w:cs="Noto Sans"/>
          <w:sz w:val="20"/>
          <w:szCs w:val="20"/>
          <w:lang w:val="es-MX"/>
        </w:rPr>
        <w:t>Nordisk</w:t>
      </w:r>
      <w:proofErr w:type="spellEnd"/>
      <w:r>
        <w:rPr>
          <w:rFonts w:ascii="Noto Sans" w:hAnsi="Noto Sans" w:cs="Noto Sans"/>
          <w:sz w:val="20"/>
          <w:szCs w:val="20"/>
          <w:lang w:val="es-MX"/>
        </w:rPr>
        <w:t>,</w:t>
      </w:r>
      <w:r w:rsidR="008613A9" w:rsidRPr="00BF2FFC">
        <w:rPr>
          <w:rFonts w:ascii="Noto Sans" w:hAnsi="Noto Sans" w:cs="Noto Sans"/>
          <w:sz w:val="20"/>
          <w:szCs w:val="20"/>
          <w:lang w:val="es-MX"/>
        </w:rPr>
        <w:t xml:space="preserve"> Roche</w:t>
      </w:r>
      <w:r w:rsidR="00C92EC2">
        <w:rPr>
          <w:rFonts w:ascii="Noto Sans" w:hAnsi="Noto Sans" w:cs="Noto Sans"/>
          <w:sz w:val="20"/>
          <w:szCs w:val="20"/>
          <w:lang w:val="es-MX"/>
        </w:rPr>
        <w:t xml:space="preserve"> </w:t>
      </w:r>
      <w:r>
        <w:rPr>
          <w:rFonts w:ascii="Noto Sans" w:hAnsi="Noto Sans" w:cs="Noto Sans"/>
          <w:sz w:val="20"/>
          <w:szCs w:val="20"/>
          <w:lang w:val="es-MX"/>
        </w:rPr>
        <w:t xml:space="preserve">y </w:t>
      </w:r>
      <w:r w:rsidR="00C92EC2">
        <w:rPr>
          <w:rFonts w:ascii="Noto Sans" w:hAnsi="Noto Sans" w:cs="Noto Sans"/>
          <w:sz w:val="20"/>
          <w:szCs w:val="20"/>
          <w:lang w:val="es-MX"/>
        </w:rPr>
        <w:t>Sanofi</w:t>
      </w:r>
      <w:r w:rsidR="008613A9" w:rsidRPr="00BF2FFC">
        <w:rPr>
          <w:rFonts w:ascii="Noto Sans" w:hAnsi="Noto Sans" w:cs="Noto Sans"/>
          <w:sz w:val="20"/>
          <w:szCs w:val="20"/>
          <w:lang w:val="es-MX"/>
        </w:rPr>
        <w:t xml:space="preserve">, </w:t>
      </w:r>
      <w:r>
        <w:rPr>
          <w:rFonts w:ascii="Noto Sans" w:hAnsi="Noto Sans" w:cs="Noto Sans"/>
          <w:sz w:val="20"/>
          <w:szCs w:val="20"/>
          <w:lang w:val="es-MX"/>
        </w:rPr>
        <w:t xml:space="preserve">han proyectado alcanzar una </w:t>
      </w:r>
      <w:r w:rsidR="00682653">
        <w:rPr>
          <w:rFonts w:ascii="Noto Sans" w:hAnsi="Noto Sans" w:cs="Noto Sans"/>
          <w:sz w:val="20"/>
          <w:szCs w:val="20"/>
          <w:lang w:val="es-MX"/>
        </w:rPr>
        <w:t>proyección de inversión acumulada de más de 766 millones de pesos entre 2026 y 2030.</w:t>
      </w:r>
    </w:p>
    <w:p w14:paraId="60ED0828" w14:textId="77777777" w:rsidR="008613A9" w:rsidRDefault="008613A9" w:rsidP="008613A9">
      <w:pPr>
        <w:jc w:val="both"/>
        <w:rPr>
          <w:rFonts w:ascii="Noto Sans" w:hAnsi="Noto Sans" w:cs="Noto Sans"/>
          <w:sz w:val="20"/>
          <w:szCs w:val="20"/>
          <w:lang w:val="es-MX"/>
        </w:rPr>
      </w:pPr>
    </w:p>
    <w:p w14:paraId="005EBEA7" w14:textId="77777777" w:rsidR="008613A9" w:rsidRDefault="008613A9" w:rsidP="008613A9">
      <w:pPr>
        <w:jc w:val="both"/>
        <w:rPr>
          <w:rFonts w:ascii="Noto Sans" w:hAnsi="Noto Sans" w:cs="Noto Sans"/>
          <w:sz w:val="20"/>
          <w:szCs w:val="20"/>
          <w:lang w:val="es-MX"/>
        </w:rPr>
      </w:pPr>
      <w:r w:rsidRPr="0057487C">
        <w:rPr>
          <w:rFonts w:ascii="Noto Sans" w:hAnsi="Noto Sans" w:cs="Noto Sans"/>
          <w:sz w:val="20"/>
          <w:szCs w:val="20"/>
          <w:lang w:val="es-MX"/>
        </w:rPr>
        <w:t xml:space="preserve">Como parte de esta colaboración, </w:t>
      </w:r>
      <w:r>
        <w:rPr>
          <w:rFonts w:ascii="Noto Sans" w:hAnsi="Noto Sans" w:cs="Noto Sans"/>
          <w:sz w:val="20"/>
          <w:szCs w:val="20"/>
          <w:lang w:val="es-MX"/>
        </w:rPr>
        <w:t xml:space="preserve">también </w:t>
      </w:r>
      <w:r w:rsidRPr="0057487C">
        <w:rPr>
          <w:rFonts w:ascii="Noto Sans" w:hAnsi="Noto Sans" w:cs="Noto Sans"/>
          <w:sz w:val="20"/>
          <w:szCs w:val="20"/>
          <w:lang w:val="es-MX"/>
        </w:rPr>
        <w:t xml:space="preserve">se inauguró el Centro de Estudios Clínicos de la UMAE Hospital de Especialidades del </w:t>
      </w:r>
      <w:r>
        <w:rPr>
          <w:rFonts w:ascii="Noto Sans" w:hAnsi="Noto Sans" w:cs="Noto Sans"/>
          <w:sz w:val="20"/>
          <w:szCs w:val="20"/>
          <w:lang w:val="es-MX"/>
        </w:rPr>
        <w:t xml:space="preserve">CMN </w:t>
      </w:r>
      <w:r w:rsidRPr="0057487C">
        <w:rPr>
          <w:rFonts w:ascii="Noto Sans" w:hAnsi="Noto Sans" w:cs="Noto Sans"/>
          <w:sz w:val="20"/>
          <w:szCs w:val="20"/>
          <w:lang w:val="es-MX"/>
        </w:rPr>
        <w:t>Siglo XXI, una infraestructura que contribuirá al desarrollo de proyectos de investigación, generación de evidencia científica y evaluación de nuevas alternativas terapéuticas para beneficio de l</w:t>
      </w:r>
      <w:r>
        <w:rPr>
          <w:rFonts w:ascii="Noto Sans" w:hAnsi="Noto Sans" w:cs="Noto Sans"/>
          <w:sz w:val="20"/>
          <w:szCs w:val="20"/>
          <w:lang w:val="es-MX"/>
        </w:rPr>
        <w:t xml:space="preserve">os </w:t>
      </w:r>
      <w:r w:rsidRPr="0057487C">
        <w:rPr>
          <w:rFonts w:ascii="Noto Sans" w:hAnsi="Noto Sans" w:cs="Noto Sans"/>
          <w:sz w:val="20"/>
          <w:szCs w:val="20"/>
          <w:lang w:val="es-MX"/>
        </w:rPr>
        <w:t>derechohabient</w:t>
      </w:r>
      <w:r>
        <w:rPr>
          <w:rFonts w:ascii="Noto Sans" w:hAnsi="Noto Sans" w:cs="Noto Sans"/>
          <w:sz w:val="20"/>
          <w:szCs w:val="20"/>
          <w:lang w:val="es-MX"/>
        </w:rPr>
        <w:t xml:space="preserve">es. </w:t>
      </w:r>
    </w:p>
    <w:p w14:paraId="473E0633" w14:textId="77777777" w:rsidR="008613A9" w:rsidRDefault="008613A9" w:rsidP="008613A9">
      <w:pPr>
        <w:jc w:val="both"/>
        <w:rPr>
          <w:rFonts w:ascii="Noto Sans" w:hAnsi="Noto Sans" w:cs="Noto Sans"/>
          <w:sz w:val="20"/>
          <w:szCs w:val="20"/>
          <w:lang w:val="es-MX"/>
        </w:rPr>
      </w:pPr>
    </w:p>
    <w:p w14:paraId="30A660B8" w14:textId="77777777" w:rsidR="008613A9" w:rsidRDefault="008613A9" w:rsidP="008613A9">
      <w:pPr>
        <w:jc w:val="center"/>
        <w:rPr>
          <w:rFonts w:ascii="Noto Sans" w:hAnsi="Noto Sans" w:cs="Noto Sans"/>
          <w:b/>
          <w:bCs/>
          <w:lang w:val="es-MX"/>
        </w:rPr>
      </w:pPr>
      <w:r w:rsidRPr="00144123">
        <w:rPr>
          <w:rFonts w:ascii="Noto Sans" w:hAnsi="Noto Sans" w:cs="Noto Sans"/>
          <w:b/>
          <w:bCs/>
          <w:lang w:val="es-MX"/>
        </w:rPr>
        <w:t>---o0o--</w:t>
      </w:r>
      <w:r>
        <w:rPr>
          <w:rFonts w:ascii="Noto Sans" w:hAnsi="Noto Sans" w:cs="Noto Sans"/>
          <w:b/>
          <w:bCs/>
          <w:lang w:val="es-MX"/>
        </w:rPr>
        <w:t>-</w:t>
      </w:r>
    </w:p>
    <w:p w14:paraId="126F3C86" w14:textId="77777777" w:rsidR="005B3DEE" w:rsidRDefault="005B3DEE" w:rsidP="008613A9">
      <w:pPr>
        <w:jc w:val="center"/>
        <w:rPr>
          <w:rFonts w:ascii="Noto Sans" w:hAnsi="Noto Sans" w:cs="Noto Sans"/>
          <w:b/>
          <w:bCs/>
          <w:lang w:val="es-MX"/>
        </w:rPr>
      </w:pPr>
    </w:p>
    <w:p w14:paraId="67DCBCB8" w14:textId="77777777" w:rsidR="005B3DEE" w:rsidRPr="005B3DEE" w:rsidRDefault="005B3DEE" w:rsidP="005B3DEE">
      <w:pPr>
        <w:jc w:val="both"/>
        <w:rPr>
          <w:rFonts w:ascii="Noto Sans" w:hAnsi="Noto Sans" w:cs="Noto Sans"/>
          <w:b/>
          <w:bCs/>
          <w:sz w:val="20"/>
          <w:szCs w:val="20"/>
          <w:lang w:val="es-MX"/>
        </w:rPr>
      </w:pPr>
      <w:proofErr w:type="gramStart"/>
      <w:r w:rsidRPr="005B3DEE">
        <w:rPr>
          <w:rFonts w:ascii="Noto Sans" w:hAnsi="Noto Sans" w:cs="Noto Sans"/>
          <w:b/>
          <w:bCs/>
          <w:sz w:val="20"/>
          <w:szCs w:val="20"/>
          <w:lang w:val="es-MX"/>
        </w:rPr>
        <w:t>LINK</w:t>
      </w:r>
      <w:proofErr w:type="gramEnd"/>
      <w:r w:rsidRPr="005B3DEE">
        <w:rPr>
          <w:rFonts w:ascii="Noto Sans" w:hAnsi="Noto Sans" w:cs="Noto Sans"/>
          <w:b/>
          <w:bCs/>
          <w:sz w:val="20"/>
          <w:szCs w:val="20"/>
          <w:lang w:val="es-MX"/>
        </w:rPr>
        <w:t xml:space="preserve"> DE FOTOS</w:t>
      </w:r>
    </w:p>
    <w:p w14:paraId="1A40D23C" w14:textId="5CAB6FFC" w:rsidR="005B3DEE" w:rsidRPr="005B3DEE" w:rsidRDefault="005B3DEE" w:rsidP="005B3DEE">
      <w:pPr>
        <w:jc w:val="both"/>
        <w:rPr>
          <w:rFonts w:ascii="Noto Sans" w:hAnsi="Noto Sans" w:cs="Noto Sans"/>
          <w:b/>
          <w:bCs/>
          <w:sz w:val="20"/>
          <w:szCs w:val="20"/>
          <w:lang w:val="es-MX"/>
        </w:rPr>
      </w:pPr>
      <w:hyperlink r:id="rId8" w:history="1">
        <w:r w:rsidRPr="005B3DEE">
          <w:rPr>
            <w:rStyle w:val="Hipervnculo"/>
            <w:rFonts w:ascii="Noto Sans" w:hAnsi="Noto Sans" w:cs="Noto Sans"/>
            <w:b/>
            <w:bCs/>
            <w:sz w:val="20"/>
            <w:szCs w:val="20"/>
            <w:lang w:val="es-MX"/>
          </w:rPr>
          <w:t>https://drive.google.com/drive/folders/1IzMooJHzFqvxhJKnqoQAruXo2NhxWtiW?usp=sharing</w:t>
        </w:r>
      </w:hyperlink>
      <w:r w:rsidRPr="005B3DEE">
        <w:rPr>
          <w:rFonts w:ascii="Noto Sans" w:hAnsi="Noto Sans" w:cs="Noto Sans"/>
          <w:b/>
          <w:bCs/>
          <w:sz w:val="20"/>
          <w:szCs w:val="20"/>
          <w:lang w:val="es-MX"/>
        </w:rPr>
        <w:t xml:space="preserve"> </w:t>
      </w:r>
    </w:p>
    <w:p w14:paraId="43CE1725" w14:textId="77777777" w:rsidR="005B3DEE" w:rsidRPr="005B3DEE" w:rsidRDefault="005B3DEE" w:rsidP="005B3DEE">
      <w:pPr>
        <w:jc w:val="both"/>
        <w:rPr>
          <w:rFonts w:ascii="Noto Sans" w:hAnsi="Noto Sans" w:cs="Noto Sans"/>
          <w:b/>
          <w:bCs/>
          <w:sz w:val="20"/>
          <w:szCs w:val="20"/>
          <w:lang w:val="es-MX"/>
        </w:rPr>
      </w:pPr>
    </w:p>
    <w:p w14:paraId="545ACDFE" w14:textId="7BDCE1DE" w:rsidR="005B3DEE" w:rsidRPr="005B3DEE" w:rsidRDefault="005B3DEE" w:rsidP="005B3DEE">
      <w:pPr>
        <w:jc w:val="both"/>
        <w:rPr>
          <w:rFonts w:ascii="Noto Sans" w:hAnsi="Noto Sans" w:cs="Noto Sans"/>
          <w:b/>
          <w:bCs/>
          <w:sz w:val="20"/>
          <w:szCs w:val="20"/>
          <w:lang w:val="es-MX"/>
        </w:rPr>
      </w:pPr>
      <w:proofErr w:type="gramStart"/>
      <w:r w:rsidRPr="005B3DEE">
        <w:rPr>
          <w:rFonts w:ascii="Noto Sans" w:hAnsi="Noto Sans" w:cs="Noto Sans"/>
          <w:b/>
          <w:bCs/>
          <w:sz w:val="20"/>
          <w:szCs w:val="20"/>
          <w:lang w:val="es-MX"/>
        </w:rPr>
        <w:t>LINK</w:t>
      </w:r>
      <w:proofErr w:type="gramEnd"/>
      <w:r w:rsidRPr="005B3DEE">
        <w:rPr>
          <w:rFonts w:ascii="Noto Sans" w:hAnsi="Noto Sans" w:cs="Noto Sans"/>
          <w:b/>
          <w:bCs/>
          <w:sz w:val="20"/>
          <w:szCs w:val="20"/>
          <w:lang w:val="es-MX"/>
        </w:rPr>
        <w:t xml:space="preserve"> DE VIDEO</w:t>
      </w:r>
    </w:p>
    <w:p w14:paraId="3180AE2A" w14:textId="716FD6AF" w:rsidR="008613A9" w:rsidRPr="005B3DEE" w:rsidRDefault="005B3DEE" w:rsidP="005B3DEE">
      <w:pPr>
        <w:jc w:val="both"/>
        <w:rPr>
          <w:rFonts w:ascii="Noto Sans" w:hAnsi="Noto Sans" w:cs="Noto Sans"/>
          <w:b/>
          <w:bCs/>
          <w:sz w:val="20"/>
          <w:szCs w:val="20"/>
          <w:lang w:val="es-MX"/>
        </w:rPr>
      </w:pPr>
      <w:hyperlink r:id="rId9" w:history="1">
        <w:r w:rsidRPr="005B3DEE">
          <w:rPr>
            <w:rStyle w:val="Hipervnculo"/>
            <w:rFonts w:ascii="Noto Sans" w:hAnsi="Noto Sans" w:cs="Noto Sans"/>
            <w:b/>
            <w:bCs/>
            <w:sz w:val="20"/>
            <w:szCs w:val="20"/>
            <w:lang w:val="es-MX"/>
          </w:rPr>
          <w:t>https://www.sendgb.com/ksF8Aa0aqCX</w:t>
        </w:r>
      </w:hyperlink>
      <w:r w:rsidRPr="005B3DEE">
        <w:rPr>
          <w:rFonts w:ascii="Noto Sans" w:hAnsi="Noto Sans" w:cs="Noto Sans"/>
          <w:b/>
          <w:bCs/>
          <w:sz w:val="20"/>
          <w:szCs w:val="20"/>
          <w:lang w:val="es-MX"/>
        </w:rPr>
        <w:t xml:space="preserve"> </w:t>
      </w:r>
    </w:p>
    <w:p w14:paraId="0AE0D7C3" w14:textId="77777777" w:rsidR="00330DC8" w:rsidRPr="005B3DEE" w:rsidRDefault="00330DC8" w:rsidP="004E0D31">
      <w:pPr>
        <w:shd w:val="clear" w:color="auto" w:fill="FFFFFF"/>
        <w:ind w:left="-567" w:right="-1085"/>
        <w:jc w:val="both"/>
        <w:rPr>
          <w:rFonts w:ascii="Noto Sans" w:eastAsia="Open Sans" w:hAnsi="Noto Sans" w:cs="Noto Sans"/>
          <w:sz w:val="20"/>
          <w:szCs w:val="20"/>
          <w:lang w:val="es-MX"/>
        </w:rPr>
      </w:pPr>
    </w:p>
    <w:sectPr w:rsidR="00330DC8" w:rsidRPr="005B3DEE" w:rsidSect="002E5B78">
      <w:headerReference w:type="default" r:id="rId10"/>
      <w:pgSz w:w="12240" w:h="15840"/>
      <w:pgMar w:top="2342"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F98AC" w14:textId="77777777" w:rsidR="004439C4" w:rsidRDefault="004439C4" w:rsidP="00A73D65">
      <w:r>
        <w:separator/>
      </w:r>
    </w:p>
  </w:endnote>
  <w:endnote w:type="continuationSeparator" w:id="0">
    <w:p w14:paraId="2A91D8FA" w14:textId="77777777" w:rsidR="004439C4" w:rsidRDefault="004439C4"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Noto Sans">
    <w:altName w:val="Nirmala UI"/>
    <w:charset w:val="00"/>
    <w:family w:val="swiss"/>
    <w:pitch w:val="variable"/>
    <w:sig w:usb0="E00082FF" w:usb1="400078FF" w:usb2="00000021"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Open Sans">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6BC50" w14:textId="77777777" w:rsidR="004439C4" w:rsidRDefault="004439C4" w:rsidP="00A73D65">
      <w:r>
        <w:separator/>
      </w:r>
    </w:p>
  </w:footnote>
  <w:footnote w:type="continuationSeparator" w:id="0">
    <w:p w14:paraId="50EDA552" w14:textId="77777777" w:rsidR="004439C4" w:rsidRDefault="004439C4"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27BE64B5" w:rsidR="00A73D65" w:rsidRDefault="002A0B0E">
    <w:pPr>
      <w:pStyle w:val="Encabezado"/>
    </w:pPr>
    <w:r>
      <w:rPr>
        <w:noProof/>
        <w:lang w:val="es-MX" w:eastAsia="es-MX"/>
      </w:rPr>
      <w:drawing>
        <wp:anchor distT="0" distB="0" distL="114300" distR="114300" simplePos="0" relativeHeight="251658240" behindDoc="0" locked="0" layoutInCell="1" allowOverlap="1" wp14:anchorId="5DCFB952" wp14:editId="2858862C">
          <wp:simplePos x="0" y="0"/>
          <wp:positionH relativeFrom="margin">
            <wp:posOffset>1447800</wp:posOffset>
          </wp:positionH>
          <wp:positionV relativeFrom="margin">
            <wp:posOffset>-1143000</wp:posOffset>
          </wp:positionV>
          <wp:extent cx="2507615" cy="1036320"/>
          <wp:effectExtent l="0" t="0" r="6985" b="5080"/>
          <wp:wrapSquare wrapText="bothSides"/>
          <wp:docPr id="1655384767" name="Picture 1" descr="iMac DDPE 001:Users:diseno01:Downloads:IMSS American Chamb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c DDPE 001:Users:diseno01:Downloads:IMSS American Chamber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7615" cy="103632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E6C1F"/>
    <w:multiLevelType w:val="hybridMultilevel"/>
    <w:tmpl w:val="A4C6B2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9150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416E"/>
    <w:rsid w:val="00007681"/>
    <w:rsid w:val="00024002"/>
    <w:rsid w:val="00054FDD"/>
    <w:rsid w:val="00062FEE"/>
    <w:rsid w:val="000711BB"/>
    <w:rsid w:val="00076508"/>
    <w:rsid w:val="00076AA8"/>
    <w:rsid w:val="00082217"/>
    <w:rsid w:val="000A09C1"/>
    <w:rsid w:val="000A408C"/>
    <w:rsid w:val="000C1AC0"/>
    <w:rsid w:val="000C5602"/>
    <w:rsid w:val="000D799D"/>
    <w:rsid w:val="000E1FD1"/>
    <w:rsid w:val="000E4513"/>
    <w:rsid w:val="000E5D1C"/>
    <w:rsid w:val="001005CB"/>
    <w:rsid w:val="00117614"/>
    <w:rsid w:val="0012137F"/>
    <w:rsid w:val="00127F84"/>
    <w:rsid w:val="00132439"/>
    <w:rsid w:val="00156A3E"/>
    <w:rsid w:val="00161740"/>
    <w:rsid w:val="0016179D"/>
    <w:rsid w:val="00163B23"/>
    <w:rsid w:val="00164D10"/>
    <w:rsid w:val="001700F1"/>
    <w:rsid w:val="00180A38"/>
    <w:rsid w:val="00184325"/>
    <w:rsid w:val="001866E7"/>
    <w:rsid w:val="00194387"/>
    <w:rsid w:val="001A48E5"/>
    <w:rsid w:val="001B4BC8"/>
    <w:rsid w:val="001D07BB"/>
    <w:rsid w:val="001F7853"/>
    <w:rsid w:val="00203448"/>
    <w:rsid w:val="002035BC"/>
    <w:rsid w:val="0021308E"/>
    <w:rsid w:val="002301FA"/>
    <w:rsid w:val="00230C48"/>
    <w:rsid w:val="0023702F"/>
    <w:rsid w:val="00242E6F"/>
    <w:rsid w:val="00243E4F"/>
    <w:rsid w:val="00246F3F"/>
    <w:rsid w:val="002517D8"/>
    <w:rsid w:val="00256B1D"/>
    <w:rsid w:val="0029141B"/>
    <w:rsid w:val="0029542D"/>
    <w:rsid w:val="00295465"/>
    <w:rsid w:val="002A0B0E"/>
    <w:rsid w:val="002A427B"/>
    <w:rsid w:val="002B0750"/>
    <w:rsid w:val="002E18C7"/>
    <w:rsid w:val="002E2142"/>
    <w:rsid w:val="002E5B78"/>
    <w:rsid w:val="0030476A"/>
    <w:rsid w:val="003131C9"/>
    <w:rsid w:val="00326C99"/>
    <w:rsid w:val="00330DC8"/>
    <w:rsid w:val="00334CB4"/>
    <w:rsid w:val="0034181C"/>
    <w:rsid w:val="00344E45"/>
    <w:rsid w:val="00347670"/>
    <w:rsid w:val="0036201B"/>
    <w:rsid w:val="00363222"/>
    <w:rsid w:val="00370465"/>
    <w:rsid w:val="00394242"/>
    <w:rsid w:val="003A7F29"/>
    <w:rsid w:val="003B1ED5"/>
    <w:rsid w:val="003C2DA9"/>
    <w:rsid w:val="003D416E"/>
    <w:rsid w:val="003E1335"/>
    <w:rsid w:val="003E1BD8"/>
    <w:rsid w:val="003F2B15"/>
    <w:rsid w:val="003F49D0"/>
    <w:rsid w:val="003F72C4"/>
    <w:rsid w:val="004062CC"/>
    <w:rsid w:val="00407D44"/>
    <w:rsid w:val="004439C4"/>
    <w:rsid w:val="00444A42"/>
    <w:rsid w:val="00446C05"/>
    <w:rsid w:val="004679B6"/>
    <w:rsid w:val="00477F45"/>
    <w:rsid w:val="0049166F"/>
    <w:rsid w:val="00491E27"/>
    <w:rsid w:val="004A2714"/>
    <w:rsid w:val="004A4C4E"/>
    <w:rsid w:val="004D146C"/>
    <w:rsid w:val="004D78E5"/>
    <w:rsid w:val="004E0D31"/>
    <w:rsid w:val="00503603"/>
    <w:rsid w:val="0051115B"/>
    <w:rsid w:val="005215D5"/>
    <w:rsid w:val="005618FE"/>
    <w:rsid w:val="005933D8"/>
    <w:rsid w:val="00595F6A"/>
    <w:rsid w:val="005B2A65"/>
    <w:rsid w:val="005B3DEE"/>
    <w:rsid w:val="005B5235"/>
    <w:rsid w:val="005C1A7C"/>
    <w:rsid w:val="005C7CAD"/>
    <w:rsid w:val="005D0BA5"/>
    <w:rsid w:val="006023BD"/>
    <w:rsid w:val="00626EE3"/>
    <w:rsid w:val="00631824"/>
    <w:rsid w:val="006322C1"/>
    <w:rsid w:val="00633EFD"/>
    <w:rsid w:val="00635A40"/>
    <w:rsid w:val="006460E8"/>
    <w:rsid w:val="00682653"/>
    <w:rsid w:val="00690500"/>
    <w:rsid w:val="00696609"/>
    <w:rsid w:val="006A345D"/>
    <w:rsid w:val="006A3D09"/>
    <w:rsid w:val="006B1737"/>
    <w:rsid w:val="006C0425"/>
    <w:rsid w:val="006C3B4E"/>
    <w:rsid w:val="007009FE"/>
    <w:rsid w:val="00713CD8"/>
    <w:rsid w:val="00736CC8"/>
    <w:rsid w:val="007421E3"/>
    <w:rsid w:val="00744093"/>
    <w:rsid w:val="007504BE"/>
    <w:rsid w:val="00755CB1"/>
    <w:rsid w:val="0078195E"/>
    <w:rsid w:val="007A2471"/>
    <w:rsid w:val="007A79B9"/>
    <w:rsid w:val="007B74AD"/>
    <w:rsid w:val="007D77D1"/>
    <w:rsid w:val="007D79EA"/>
    <w:rsid w:val="007E2928"/>
    <w:rsid w:val="007E3154"/>
    <w:rsid w:val="007E5888"/>
    <w:rsid w:val="007F1DB3"/>
    <w:rsid w:val="007F5E00"/>
    <w:rsid w:val="00805D30"/>
    <w:rsid w:val="00824723"/>
    <w:rsid w:val="00831EE7"/>
    <w:rsid w:val="00834146"/>
    <w:rsid w:val="00840B75"/>
    <w:rsid w:val="00854AD1"/>
    <w:rsid w:val="008613A9"/>
    <w:rsid w:val="00865BB3"/>
    <w:rsid w:val="008D61BB"/>
    <w:rsid w:val="008E1E4B"/>
    <w:rsid w:val="0090412A"/>
    <w:rsid w:val="009066A7"/>
    <w:rsid w:val="009068C0"/>
    <w:rsid w:val="00907F1C"/>
    <w:rsid w:val="00914B14"/>
    <w:rsid w:val="00932C27"/>
    <w:rsid w:val="00937C98"/>
    <w:rsid w:val="00942415"/>
    <w:rsid w:val="00942628"/>
    <w:rsid w:val="00952903"/>
    <w:rsid w:val="009542DC"/>
    <w:rsid w:val="00962A45"/>
    <w:rsid w:val="009A4F86"/>
    <w:rsid w:val="009B63E6"/>
    <w:rsid w:val="009B6799"/>
    <w:rsid w:val="009C12D6"/>
    <w:rsid w:val="009D5D68"/>
    <w:rsid w:val="009D6C2E"/>
    <w:rsid w:val="009E6B7F"/>
    <w:rsid w:val="009F2BA1"/>
    <w:rsid w:val="009F5521"/>
    <w:rsid w:val="00A0553E"/>
    <w:rsid w:val="00A07674"/>
    <w:rsid w:val="00A141E2"/>
    <w:rsid w:val="00A301D7"/>
    <w:rsid w:val="00A42DCF"/>
    <w:rsid w:val="00A64B35"/>
    <w:rsid w:val="00A7141D"/>
    <w:rsid w:val="00A73B72"/>
    <w:rsid w:val="00A73D65"/>
    <w:rsid w:val="00A86522"/>
    <w:rsid w:val="00AB2BFE"/>
    <w:rsid w:val="00AD1441"/>
    <w:rsid w:val="00AD564F"/>
    <w:rsid w:val="00AF6874"/>
    <w:rsid w:val="00B00BB4"/>
    <w:rsid w:val="00B13373"/>
    <w:rsid w:val="00B13CD2"/>
    <w:rsid w:val="00B3608B"/>
    <w:rsid w:val="00B65C97"/>
    <w:rsid w:val="00B72D65"/>
    <w:rsid w:val="00B87C85"/>
    <w:rsid w:val="00B92B4F"/>
    <w:rsid w:val="00B93729"/>
    <w:rsid w:val="00BB21A6"/>
    <w:rsid w:val="00BB2DFF"/>
    <w:rsid w:val="00BB545F"/>
    <w:rsid w:val="00BC1993"/>
    <w:rsid w:val="00BC43BD"/>
    <w:rsid w:val="00BE668C"/>
    <w:rsid w:val="00BF130C"/>
    <w:rsid w:val="00BF1F7C"/>
    <w:rsid w:val="00BF29F6"/>
    <w:rsid w:val="00C02E98"/>
    <w:rsid w:val="00C10E12"/>
    <w:rsid w:val="00C13382"/>
    <w:rsid w:val="00C21A92"/>
    <w:rsid w:val="00C235E2"/>
    <w:rsid w:val="00C23B9E"/>
    <w:rsid w:val="00C279A3"/>
    <w:rsid w:val="00C30849"/>
    <w:rsid w:val="00C423D4"/>
    <w:rsid w:val="00C465FE"/>
    <w:rsid w:val="00C576CF"/>
    <w:rsid w:val="00C67047"/>
    <w:rsid w:val="00C84D06"/>
    <w:rsid w:val="00C87818"/>
    <w:rsid w:val="00C87A6D"/>
    <w:rsid w:val="00C90CED"/>
    <w:rsid w:val="00C92EC2"/>
    <w:rsid w:val="00CA4DDB"/>
    <w:rsid w:val="00CB4E79"/>
    <w:rsid w:val="00CB600D"/>
    <w:rsid w:val="00CB7D4F"/>
    <w:rsid w:val="00CD310D"/>
    <w:rsid w:val="00CD32B7"/>
    <w:rsid w:val="00CE0B0E"/>
    <w:rsid w:val="00CE3053"/>
    <w:rsid w:val="00CE3E99"/>
    <w:rsid w:val="00CE7513"/>
    <w:rsid w:val="00D07647"/>
    <w:rsid w:val="00D1354D"/>
    <w:rsid w:val="00D15977"/>
    <w:rsid w:val="00D17C3C"/>
    <w:rsid w:val="00D24B16"/>
    <w:rsid w:val="00D45CB3"/>
    <w:rsid w:val="00D536E4"/>
    <w:rsid w:val="00D65D8F"/>
    <w:rsid w:val="00D84E05"/>
    <w:rsid w:val="00D924CB"/>
    <w:rsid w:val="00D95C69"/>
    <w:rsid w:val="00DA037A"/>
    <w:rsid w:val="00DA1B19"/>
    <w:rsid w:val="00DA2EC4"/>
    <w:rsid w:val="00DA337D"/>
    <w:rsid w:val="00DA3896"/>
    <w:rsid w:val="00DB29C6"/>
    <w:rsid w:val="00DB53A4"/>
    <w:rsid w:val="00DB6CE2"/>
    <w:rsid w:val="00DC7224"/>
    <w:rsid w:val="00DE227F"/>
    <w:rsid w:val="00DF05DF"/>
    <w:rsid w:val="00DF21A2"/>
    <w:rsid w:val="00E00A10"/>
    <w:rsid w:val="00E1044C"/>
    <w:rsid w:val="00E155A4"/>
    <w:rsid w:val="00E40227"/>
    <w:rsid w:val="00E71C54"/>
    <w:rsid w:val="00E93867"/>
    <w:rsid w:val="00EB407F"/>
    <w:rsid w:val="00EC72E5"/>
    <w:rsid w:val="00ED2E59"/>
    <w:rsid w:val="00EE053F"/>
    <w:rsid w:val="00EE4533"/>
    <w:rsid w:val="00EE52E1"/>
    <w:rsid w:val="00EE5F5C"/>
    <w:rsid w:val="00EE6B41"/>
    <w:rsid w:val="00EF189E"/>
    <w:rsid w:val="00EF6D62"/>
    <w:rsid w:val="00EF724A"/>
    <w:rsid w:val="00F11567"/>
    <w:rsid w:val="00F17D6A"/>
    <w:rsid w:val="00F24915"/>
    <w:rsid w:val="00F33C47"/>
    <w:rsid w:val="00F34525"/>
    <w:rsid w:val="00F401F9"/>
    <w:rsid w:val="00F7184C"/>
    <w:rsid w:val="00F745B2"/>
    <w:rsid w:val="00F75730"/>
    <w:rsid w:val="00F85913"/>
    <w:rsid w:val="00F9092A"/>
    <w:rsid w:val="00F90C12"/>
    <w:rsid w:val="00F913EF"/>
    <w:rsid w:val="00F945F2"/>
    <w:rsid w:val="00FA1218"/>
    <w:rsid w:val="00FA7058"/>
    <w:rsid w:val="00FB5944"/>
    <w:rsid w:val="00FC653E"/>
    <w:rsid w:val="00FD02CF"/>
    <w:rsid w:val="00FD754F"/>
    <w:rsid w:val="00FD75E1"/>
    <w:rsid w:val="00FE2ADE"/>
    <w:rsid w:val="00FE3A28"/>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8D9EF2D3-F83D-459A-BC1A-4FAF8B4D1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8613A9"/>
    <w:pPr>
      <w:ind w:left="720"/>
      <w:contextualSpacing/>
    </w:pPr>
  </w:style>
  <w:style w:type="character" w:styleId="Hipervnculo">
    <w:name w:val="Hyperlink"/>
    <w:basedOn w:val="Fuentedeprrafopredeter"/>
    <w:uiPriority w:val="99"/>
    <w:unhideWhenUsed/>
    <w:rsid w:val="005B3DEE"/>
    <w:rPr>
      <w:color w:val="0563C1" w:themeColor="hyperlink"/>
      <w:u w:val="single"/>
    </w:rPr>
  </w:style>
  <w:style w:type="character" w:styleId="Mencinsinresolver">
    <w:name w:val="Unresolved Mention"/>
    <w:basedOn w:val="Fuentedeprrafopredeter"/>
    <w:uiPriority w:val="99"/>
    <w:semiHidden/>
    <w:unhideWhenUsed/>
    <w:rsid w:val="005B3D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IzMooJHzFqvxhJKnqoQAruXo2NhxWtiW?usp=sha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endgb.com/ksF8Aa0aq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65FA2-41F3-401B-B567-ED7515725DBB}">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1040</Words>
  <Characters>5723</Characters>
  <Application>Microsoft Office Word</Application>
  <DocSecurity>0</DocSecurity>
  <Lines>47</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Luz Maria Rico Jardon</cp:lastModifiedBy>
  <cp:revision>2</cp:revision>
  <cp:lastPrinted>2024-10-03T14:20:00Z</cp:lastPrinted>
  <dcterms:created xsi:type="dcterms:W3CDTF">2026-09-18T20:21:00Z</dcterms:created>
  <dcterms:modified xsi:type="dcterms:W3CDTF">2026-09-18T20:21:00Z</dcterms:modified>
</cp:coreProperties>
</file>