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F537CB" w:rsidRDefault="00CF717C" w:rsidP="00E032AA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F537CB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3A6A23BF" w:rsidR="00CF717C" w:rsidRPr="00F537CB" w:rsidRDefault="00CF717C" w:rsidP="00E032AA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F537CB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C67A01">
        <w:rPr>
          <w:rFonts w:ascii="Montserrat" w:hAnsi="Montserrat"/>
          <w:sz w:val="20"/>
          <w:szCs w:val="20"/>
          <w:lang w:val="es-MX"/>
        </w:rPr>
        <w:t>jueves 13</w:t>
      </w:r>
      <w:r w:rsidR="00C01611" w:rsidRPr="00F537CB">
        <w:rPr>
          <w:rFonts w:ascii="Montserrat" w:hAnsi="Montserrat"/>
          <w:sz w:val="20"/>
          <w:szCs w:val="20"/>
          <w:lang w:val="es-MX"/>
        </w:rPr>
        <w:t xml:space="preserve"> de julio </w:t>
      </w:r>
      <w:r w:rsidRPr="00F537CB">
        <w:rPr>
          <w:rFonts w:ascii="Montserrat" w:hAnsi="Montserrat"/>
          <w:sz w:val="20"/>
          <w:szCs w:val="20"/>
          <w:lang w:val="es-MX"/>
        </w:rPr>
        <w:t>de 2023</w:t>
      </w:r>
    </w:p>
    <w:p w14:paraId="0C93BCDE" w14:textId="44A8CA49" w:rsidR="00CF717C" w:rsidRPr="00F537CB" w:rsidRDefault="00CF717C" w:rsidP="00E032AA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F537CB">
        <w:rPr>
          <w:rFonts w:ascii="Montserrat" w:hAnsi="Montserrat"/>
          <w:sz w:val="20"/>
          <w:szCs w:val="20"/>
          <w:lang w:val="es-MX"/>
        </w:rPr>
        <w:t xml:space="preserve">No. </w:t>
      </w:r>
      <w:r w:rsidR="00EF25A0">
        <w:rPr>
          <w:rFonts w:ascii="Montserrat" w:hAnsi="Montserrat"/>
          <w:sz w:val="20"/>
          <w:szCs w:val="20"/>
          <w:lang w:val="es-MX"/>
        </w:rPr>
        <w:t>341</w:t>
      </w:r>
      <w:r w:rsidRPr="00F537CB">
        <w:rPr>
          <w:rFonts w:ascii="Montserrat" w:hAnsi="Montserrat"/>
          <w:sz w:val="20"/>
          <w:szCs w:val="20"/>
          <w:lang w:val="es-MX"/>
        </w:rPr>
        <w:t>/2023</w:t>
      </w:r>
    </w:p>
    <w:p w14:paraId="760DF0A9" w14:textId="77777777" w:rsidR="00E032AA" w:rsidRDefault="00E032AA" w:rsidP="00E032AA">
      <w:pPr>
        <w:spacing w:line="240" w:lineRule="atLeast"/>
        <w:jc w:val="center"/>
        <w:rPr>
          <w:rFonts w:ascii="Montserrat" w:hAnsi="Montserrat" w:cs="Arial"/>
          <w:b/>
          <w:bCs/>
          <w:color w:val="000000" w:themeColor="text1"/>
          <w:sz w:val="32"/>
          <w:szCs w:val="32"/>
          <w:lang w:val="es-MX"/>
        </w:rPr>
      </w:pPr>
    </w:p>
    <w:p w14:paraId="06E38F7C" w14:textId="1A27FD06" w:rsidR="00C01611" w:rsidRPr="00F537CB" w:rsidRDefault="00233C1C" w:rsidP="00E032AA">
      <w:pPr>
        <w:spacing w:line="240" w:lineRule="atLeast"/>
        <w:jc w:val="center"/>
        <w:rPr>
          <w:rFonts w:ascii="Montserrat" w:hAnsi="Montserrat" w:cs="Arial"/>
          <w:b/>
          <w:bCs/>
          <w:color w:val="000000" w:themeColor="text1"/>
          <w:sz w:val="32"/>
          <w:szCs w:val="32"/>
        </w:rPr>
      </w:pPr>
      <w:r>
        <w:rPr>
          <w:rFonts w:ascii="Montserrat" w:hAnsi="Montserrat" w:cs="Arial"/>
          <w:b/>
          <w:bCs/>
          <w:color w:val="000000" w:themeColor="text1"/>
          <w:sz w:val="32"/>
          <w:szCs w:val="32"/>
          <w:lang w:val="es-MX"/>
        </w:rPr>
        <w:t>Brinda IMSS</w:t>
      </w:r>
      <w:r w:rsidR="00F35EDE">
        <w:rPr>
          <w:rFonts w:ascii="Montserrat" w:hAnsi="Montserrat" w:cs="Arial"/>
          <w:b/>
          <w:bCs/>
          <w:color w:val="000000" w:themeColor="text1"/>
          <w:sz w:val="32"/>
          <w:szCs w:val="32"/>
          <w:lang w:val="es-MX"/>
        </w:rPr>
        <w:t xml:space="preserve"> </w:t>
      </w:r>
      <w:r w:rsidR="00C01611" w:rsidRPr="00F537CB">
        <w:rPr>
          <w:rFonts w:ascii="Montserrat" w:hAnsi="Montserrat" w:cs="Arial"/>
          <w:b/>
          <w:bCs/>
          <w:color w:val="000000" w:themeColor="text1"/>
          <w:sz w:val="32"/>
          <w:szCs w:val="32"/>
        </w:rPr>
        <w:t>tratamiento terapéutico</w:t>
      </w:r>
      <w:r>
        <w:rPr>
          <w:rFonts w:ascii="Montserrat" w:hAnsi="Montserrat" w:cs="Arial"/>
          <w:b/>
          <w:bCs/>
          <w:color w:val="000000" w:themeColor="text1"/>
          <w:sz w:val="32"/>
          <w:szCs w:val="32"/>
        </w:rPr>
        <w:t xml:space="preserve"> y</w:t>
      </w:r>
      <w:r w:rsidR="00C01611" w:rsidRPr="00F537CB">
        <w:rPr>
          <w:rFonts w:ascii="Montserrat" w:hAnsi="Montserrat" w:cs="Arial"/>
          <w:b/>
          <w:bCs/>
          <w:color w:val="000000" w:themeColor="text1"/>
          <w:sz w:val="32"/>
          <w:szCs w:val="32"/>
        </w:rPr>
        <w:t xml:space="preserve"> estrategias educativas </w:t>
      </w:r>
      <w:r>
        <w:rPr>
          <w:rFonts w:ascii="Montserrat" w:hAnsi="Montserrat" w:cs="Arial"/>
          <w:b/>
          <w:bCs/>
          <w:color w:val="000000" w:themeColor="text1"/>
          <w:sz w:val="32"/>
          <w:szCs w:val="32"/>
        </w:rPr>
        <w:t xml:space="preserve">a pacientes con </w:t>
      </w:r>
      <w:r w:rsidR="00C01611" w:rsidRPr="00F537CB">
        <w:rPr>
          <w:rFonts w:ascii="Montserrat" w:hAnsi="Montserrat" w:cs="Arial"/>
          <w:b/>
          <w:bCs/>
          <w:color w:val="000000" w:themeColor="text1"/>
          <w:sz w:val="32"/>
          <w:szCs w:val="32"/>
        </w:rPr>
        <w:t xml:space="preserve">Trastorno por Déficit de </w:t>
      </w:r>
      <w:r w:rsidR="00B8025A">
        <w:rPr>
          <w:rFonts w:ascii="Montserrat" w:hAnsi="Montserrat" w:cs="Arial"/>
          <w:b/>
          <w:bCs/>
          <w:color w:val="000000" w:themeColor="text1"/>
          <w:sz w:val="32"/>
          <w:szCs w:val="32"/>
        </w:rPr>
        <w:t>Atención e Hiperactividad</w:t>
      </w:r>
    </w:p>
    <w:p w14:paraId="3968CE18" w14:textId="77777777" w:rsidR="00252AA4" w:rsidRPr="00E032AA" w:rsidRDefault="00252AA4" w:rsidP="00E032AA">
      <w:pPr>
        <w:spacing w:line="240" w:lineRule="atLeast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0B4603D3" w14:textId="082EE456" w:rsidR="0085746A" w:rsidRPr="0085746A" w:rsidRDefault="00E032AA" w:rsidP="00E032AA">
      <w:pPr>
        <w:pStyle w:val="Prrafodelista"/>
        <w:numPr>
          <w:ilvl w:val="0"/>
          <w:numId w:val="8"/>
        </w:numPr>
        <w:spacing w:after="0" w:line="240" w:lineRule="atLeast"/>
        <w:contextualSpacing w:val="0"/>
        <w:jc w:val="both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>
        <w:rPr>
          <w:rFonts w:ascii="Montserrat" w:hAnsi="Montserrat" w:cs="Arial"/>
          <w:b/>
          <w:bCs/>
          <w:color w:val="000000" w:themeColor="text1"/>
          <w:sz w:val="20"/>
          <w:szCs w:val="20"/>
        </w:rPr>
        <w:t>E</w:t>
      </w:r>
      <w:r w:rsidR="0085746A" w:rsidRPr="0085746A">
        <w:rPr>
          <w:rFonts w:ascii="Montserrat" w:hAnsi="Montserrat" w:cs="Arial"/>
          <w:b/>
          <w:bCs/>
          <w:color w:val="000000" w:themeColor="text1"/>
          <w:sz w:val="20"/>
          <w:szCs w:val="20"/>
        </w:rPr>
        <w:t>s</w:t>
      </w:r>
      <w:r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te trastorno del </w:t>
      </w:r>
      <w:r w:rsidR="0085746A" w:rsidRPr="0085746A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neurodesarrollo se caracteriza </w:t>
      </w:r>
      <w:r w:rsidR="0085746A" w:rsidRPr="0085746A">
        <w:rPr>
          <w:rFonts w:ascii="Montserrat" w:hAnsi="Montserrat"/>
          <w:b/>
          <w:sz w:val="20"/>
          <w:szCs w:val="20"/>
        </w:rPr>
        <w:t>por un patrón conductual de hiperactividad, inatención e impulsividad, donde se tiene dificultad para procesar todas las situaciones de la vida cotidiana.</w:t>
      </w:r>
    </w:p>
    <w:p w14:paraId="33AE9DE3" w14:textId="73B7A1F9" w:rsidR="00C01611" w:rsidRPr="0085746A" w:rsidRDefault="00C01611" w:rsidP="00E032AA">
      <w:pPr>
        <w:pStyle w:val="Prrafodelista"/>
        <w:numPr>
          <w:ilvl w:val="0"/>
          <w:numId w:val="8"/>
        </w:numPr>
        <w:spacing w:after="0" w:line="240" w:lineRule="atLeast"/>
        <w:contextualSpacing w:val="0"/>
        <w:jc w:val="both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85746A">
        <w:rPr>
          <w:rFonts w:ascii="Montserrat" w:hAnsi="Montserrat" w:cs="Arial"/>
          <w:b/>
          <w:bCs/>
          <w:color w:val="000000" w:themeColor="text1"/>
          <w:sz w:val="20"/>
          <w:szCs w:val="20"/>
        </w:rPr>
        <w:t>El</w:t>
      </w:r>
      <w:r w:rsidR="00E032AA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 IMSS </w:t>
      </w:r>
      <w:r w:rsidRPr="0085746A">
        <w:rPr>
          <w:rFonts w:ascii="Montserrat" w:hAnsi="Montserrat" w:cs="Arial"/>
          <w:b/>
          <w:bCs/>
          <w:color w:val="000000" w:themeColor="text1"/>
          <w:sz w:val="20"/>
          <w:szCs w:val="20"/>
        </w:rPr>
        <w:t>cuenta con 119 Hospitales Ge</w:t>
      </w:r>
      <w:r w:rsidR="0077711B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nerales de Zona </w:t>
      </w:r>
      <w:r w:rsidR="00E032AA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y cuatro </w:t>
      </w:r>
      <w:r w:rsidRPr="0085746A">
        <w:rPr>
          <w:rFonts w:ascii="Montserrat" w:hAnsi="Montserrat" w:cs="Arial"/>
          <w:b/>
          <w:bCs/>
          <w:color w:val="000000" w:themeColor="text1"/>
          <w:sz w:val="20"/>
          <w:szCs w:val="20"/>
        </w:rPr>
        <w:t>hospitales de Psiquiatría</w:t>
      </w:r>
      <w:r w:rsidR="00E032AA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 para atender este trastorno</w:t>
      </w:r>
      <w:r w:rsidRPr="0085746A">
        <w:rPr>
          <w:rFonts w:ascii="Montserrat" w:hAnsi="Montserrat" w:cs="Arial"/>
          <w:b/>
          <w:bCs/>
          <w:color w:val="000000" w:themeColor="text1"/>
          <w:sz w:val="20"/>
          <w:szCs w:val="20"/>
        </w:rPr>
        <w:t>.</w:t>
      </w:r>
    </w:p>
    <w:p w14:paraId="53285189" w14:textId="7D975DE6" w:rsidR="00F35EDE" w:rsidRPr="0085746A" w:rsidRDefault="00C01611" w:rsidP="00E032AA">
      <w:pPr>
        <w:pStyle w:val="Prrafodelista"/>
        <w:numPr>
          <w:ilvl w:val="0"/>
          <w:numId w:val="8"/>
        </w:numPr>
        <w:spacing w:after="0" w:line="240" w:lineRule="atLeast"/>
        <w:contextualSpacing w:val="0"/>
        <w:jc w:val="both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85746A">
        <w:rPr>
          <w:rFonts w:ascii="Montserrat" w:hAnsi="Montserrat" w:cs="Arial"/>
          <w:b/>
          <w:bCs/>
          <w:color w:val="000000" w:themeColor="text1"/>
          <w:sz w:val="20"/>
          <w:szCs w:val="20"/>
        </w:rPr>
        <w:t>En 2022 se otorgaron 14</w:t>
      </w:r>
      <w:r w:rsidR="005C79BA" w:rsidRPr="0085746A">
        <w:rPr>
          <w:rFonts w:ascii="Montserrat" w:hAnsi="Montserrat" w:cs="Arial"/>
          <w:b/>
          <w:bCs/>
          <w:color w:val="000000" w:themeColor="text1"/>
          <w:sz w:val="20"/>
          <w:szCs w:val="20"/>
        </w:rPr>
        <w:t>1</w:t>
      </w:r>
      <w:r w:rsidRPr="0085746A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 mil 526 consultas, y de enero a ab</w:t>
      </w:r>
      <w:r w:rsidR="0085746A" w:rsidRPr="0085746A">
        <w:rPr>
          <w:rFonts w:ascii="Montserrat" w:hAnsi="Montserrat" w:cs="Arial"/>
          <w:b/>
          <w:bCs/>
          <w:color w:val="000000" w:themeColor="text1"/>
          <w:sz w:val="20"/>
          <w:szCs w:val="20"/>
        </w:rPr>
        <w:t>ril del año en curso,</w:t>
      </w:r>
      <w:r w:rsidRPr="0085746A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 </w:t>
      </w:r>
      <w:r w:rsidR="0085746A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el número de consultas es de </w:t>
      </w:r>
      <w:r w:rsidRPr="0085746A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56 mil </w:t>
      </w:r>
      <w:r w:rsidR="00E032AA">
        <w:rPr>
          <w:rFonts w:ascii="Montserrat" w:hAnsi="Montserrat" w:cs="Arial"/>
          <w:b/>
          <w:bCs/>
          <w:color w:val="000000" w:themeColor="text1"/>
          <w:sz w:val="20"/>
          <w:szCs w:val="20"/>
        </w:rPr>
        <w:t>0</w:t>
      </w:r>
      <w:r w:rsidRPr="0085746A">
        <w:rPr>
          <w:rFonts w:ascii="Montserrat" w:hAnsi="Montserrat" w:cs="Arial"/>
          <w:b/>
          <w:bCs/>
          <w:color w:val="000000" w:themeColor="text1"/>
          <w:sz w:val="20"/>
          <w:szCs w:val="20"/>
        </w:rPr>
        <w:t>12.</w:t>
      </w:r>
      <w:r w:rsidR="00E712E5" w:rsidRPr="0085746A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 </w:t>
      </w:r>
    </w:p>
    <w:p w14:paraId="519A6578" w14:textId="77777777" w:rsidR="00E032AA" w:rsidRDefault="00E032AA" w:rsidP="00E032AA">
      <w:pPr>
        <w:spacing w:line="240" w:lineRule="atLeast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1040707E" w14:textId="439238A1" w:rsidR="00C86DB0" w:rsidRPr="00394B0A" w:rsidRDefault="00C01611" w:rsidP="00E032AA">
      <w:pPr>
        <w:spacing w:line="240" w:lineRule="atLeast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394B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El Instituto Mexicano del Seguro Social (IMSS), </w:t>
      </w:r>
      <w:r w:rsidR="00E06A1F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brinda tratamiento terapéutico y estrategias educativas a pacientes con Trastorno por Déficit de Atención e Hiperactividad (TDAH) con el objetivo de reducir los síntomas y mejorar su funcionamiento diario. A </w:t>
      </w:r>
      <w:r w:rsidRPr="00394B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través de sus servicios de salud mental </w:t>
      </w:r>
      <w:r w:rsidR="00252AA4" w:rsidRPr="00394B0A">
        <w:rPr>
          <w:rFonts w:ascii="Montserrat" w:hAnsi="Montserrat" w:cs="Arial"/>
          <w:bCs/>
          <w:color w:val="000000" w:themeColor="text1"/>
          <w:sz w:val="22"/>
          <w:szCs w:val="22"/>
        </w:rPr>
        <w:t>en Unidades de Medicina Familiar (UMF) y</w:t>
      </w:r>
      <w:r w:rsidRPr="00394B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 </w:t>
      </w:r>
      <w:r w:rsidR="00252AA4" w:rsidRPr="00394B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Hospitales </w:t>
      </w:r>
      <w:r w:rsidRPr="00394B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de Psiquiatría, </w:t>
      </w:r>
      <w:r w:rsidR="00E06A1F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el IMSS proporciona diagnóstico, tratamiento terapéutico, estrategias educativas y medicación a los derechohabientes afectados por el TDAH. </w:t>
      </w:r>
      <w:r w:rsidR="006E64E3" w:rsidRPr="00394B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 </w:t>
      </w:r>
    </w:p>
    <w:p w14:paraId="7EFB0B24" w14:textId="77777777" w:rsidR="00E032AA" w:rsidRDefault="00E032AA" w:rsidP="00E032AA">
      <w:pPr>
        <w:spacing w:line="240" w:lineRule="atLeast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07E980FC" w14:textId="0480CB42" w:rsidR="001D0470" w:rsidRPr="00E032AA" w:rsidRDefault="000F2D88" w:rsidP="00E032AA">
      <w:pPr>
        <w:spacing w:line="240" w:lineRule="atLeast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394B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El doctor Juan Carlos Mares Ramos, médico psiquiatra y psiquiatra infantil y de la adolescencia, adscrito al Hospital </w:t>
      </w:r>
      <w:r w:rsidR="003306C4">
        <w:rPr>
          <w:rFonts w:ascii="Montserrat" w:hAnsi="Montserrat" w:cs="Arial"/>
          <w:bCs/>
          <w:color w:val="000000" w:themeColor="text1"/>
          <w:sz w:val="22"/>
          <w:szCs w:val="22"/>
        </w:rPr>
        <w:t>Regional de Psiquiatría</w:t>
      </w:r>
      <w:r w:rsidR="00EF25A0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 </w:t>
      </w:r>
      <w:r w:rsidRPr="00394B0A">
        <w:rPr>
          <w:rFonts w:ascii="Montserrat" w:hAnsi="Montserrat" w:cs="Arial"/>
          <w:bCs/>
          <w:color w:val="000000" w:themeColor="text1"/>
          <w:sz w:val="22"/>
          <w:szCs w:val="22"/>
        </w:rPr>
        <w:t>“</w:t>
      </w:r>
      <w:r w:rsidR="003306C4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Dr. </w:t>
      </w:r>
      <w:r w:rsidRPr="00394B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Héctor </w:t>
      </w:r>
      <w:r w:rsidR="003306C4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H. </w:t>
      </w:r>
      <w:r w:rsidRPr="00394B0A">
        <w:rPr>
          <w:rFonts w:ascii="Montserrat" w:hAnsi="Montserrat" w:cs="Arial"/>
          <w:bCs/>
          <w:color w:val="000000" w:themeColor="text1"/>
          <w:sz w:val="22"/>
          <w:szCs w:val="22"/>
        </w:rPr>
        <w:t>Tovar Acosta”</w:t>
      </w:r>
      <w:r w:rsidR="00E032A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, </w:t>
      </w:r>
      <w:r w:rsidRPr="00394B0A">
        <w:rPr>
          <w:rFonts w:ascii="Montserrat" w:hAnsi="Montserrat" w:cs="Arial"/>
          <w:bCs/>
          <w:color w:val="000000" w:themeColor="text1"/>
          <w:sz w:val="22"/>
          <w:szCs w:val="22"/>
        </w:rPr>
        <w:t>explic</w:t>
      </w:r>
      <w:r w:rsidR="00E06A1F">
        <w:rPr>
          <w:rFonts w:ascii="Montserrat" w:hAnsi="Montserrat" w:cs="Arial"/>
          <w:bCs/>
          <w:color w:val="000000" w:themeColor="text1"/>
          <w:sz w:val="22"/>
          <w:szCs w:val="22"/>
        </w:rPr>
        <w:t>a</w:t>
      </w:r>
      <w:r w:rsidRPr="00394B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 que </w:t>
      </w:r>
      <w:r w:rsidRPr="00394B0A">
        <w:rPr>
          <w:rFonts w:ascii="Montserrat" w:hAnsi="Montserrat"/>
          <w:sz w:val="22"/>
          <w:szCs w:val="22"/>
        </w:rPr>
        <w:t>e</w:t>
      </w:r>
      <w:r w:rsidR="0095468F" w:rsidRPr="00394B0A">
        <w:rPr>
          <w:rFonts w:ascii="Montserrat" w:hAnsi="Montserrat"/>
          <w:sz w:val="22"/>
          <w:szCs w:val="22"/>
        </w:rPr>
        <w:t xml:space="preserve">l </w:t>
      </w:r>
      <w:r w:rsidR="00C1212E" w:rsidRPr="00394B0A">
        <w:rPr>
          <w:rFonts w:ascii="Montserrat" w:hAnsi="Montserrat"/>
          <w:sz w:val="22"/>
          <w:szCs w:val="22"/>
        </w:rPr>
        <w:t>tratamiento del TDAH</w:t>
      </w:r>
      <w:r w:rsidR="000E1B72" w:rsidRPr="00394B0A">
        <w:rPr>
          <w:rFonts w:ascii="Montserrat" w:hAnsi="Montserrat"/>
          <w:sz w:val="22"/>
          <w:szCs w:val="22"/>
        </w:rPr>
        <w:t xml:space="preserve"> </w:t>
      </w:r>
      <w:r w:rsidR="002E5171" w:rsidRPr="00394B0A">
        <w:rPr>
          <w:rFonts w:ascii="Montserrat" w:hAnsi="Montserrat"/>
          <w:sz w:val="22"/>
          <w:szCs w:val="22"/>
        </w:rPr>
        <w:t xml:space="preserve">es un proceso </w:t>
      </w:r>
      <w:r w:rsidR="00E06A1F">
        <w:rPr>
          <w:rFonts w:ascii="Montserrat" w:hAnsi="Montserrat"/>
          <w:sz w:val="22"/>
          <w:szCs w:val="22"/>
        </w:rPr>
        <w:t>individual y multidisciplinario a largo plazo. Se basa en disciplinas como la</w:t>
      </w:r>
      <w:r w:rsidR="00394B0A" w:rsidRPr="00394B0A">
        <w:rPr>
          <w:rFonts w:ascii="Montserrat" w:hAnsi="Montserrat"/>
          <w:sz w:val="22"/>
          <w:szCs w:val="22"/>
        </w:rPr>
        <w:t xml:space="preserve"> Psiquiatría, la P</w:t>
      </w:r>
      <w:r w:rsidR="00260F94" w:rsidRPr="00394B0A">
        <w:rPr>
          <w:rFonts w:ascii="Montserrat" w:hAnsi="Montserrat"/>
          <w:sz w:val="22"/>
          <w:szCs w:val="22"/>
        </w:rPr>
        <w:t>sicología</w:t>
      </w:r>
      <w:r w:rsidR="00394B0A" w:rsidRPr="00394B0A">
        <w:rPr>
          <w:rFonts w:ascii="Montserrat" w:hAnsi="Montserrat"/>
          <w:sz w:val="22"/>
          <w:szCs w:val="22"/>
        </w:rPr>
        <w:t xml:space="preserve">, </w:t>
      </w:r>
      <w:r w:rsidR="001D0470" w:rsidRPr="00394B0A">
        <w:rPr>
          <w:rFonts w:ascii="Montserrat" w:hAnsi="Montserrat"/>
          <w:sz w:val="22"/>
          <w:szCs w:val="22"/>
        </w:rPr>
        <w:t xml:space="preserve">la terapia individual, </w:t>
      </w:r>
      <w:r w:rsidR="00394B0A" w:rsidRPr="00394B0A">
        <w:rPr>
          <w:rFonts w:ascii="Montserrat" w:hAnsi="Montserrat"/>
          <w:sz w:val="22"/>
          <w:szCs w:val="22"/>
        </w:rPr>
        <w:t>la terapia</w:t>
      </w:r>
      <w:r w:rsidR="00EF25A0">
        <w:rPr>
          <w:rFonts w:ascii="Montserrat" w:hAnsi="Montserrat"/>
          <w:sz w:val="22"/>
          <w:szCs w:val="22"/>
        </w:rPr>
        <w:t xml:space="preserve"> </w:t>
      </w:r>
      <w:r w:rsidR="00C1212E" w:rsidRPr="00394B0A">
        <w:rPr>
          <w:rFonts w:ascii="Montserrat" w:hAnsi="Montserrat"/>
          <w:sz w:val="22"/>
          <w:szCs w:val="22"/>
        </w:rPr>
        <w:t>familiar</w:t>
      </w:r>
      <w:r w:rsidR="00EF25A0">
        <w:rPr>
          <w:rFonts w:ascii="Montserrat" w:hAnsi="Montserrat"/>
          <w:sz w:val="22"/>
          <w:szCs w:val="22"/>
        </w:rPr>
        <w:t>,</w:t>
      </w:r>
      <w:r w:rsidR="001D0470" w:rsidRPr="00394B0A">
        <w:rPr>
          <w:rFonts w:ascii="Montserrat" w:hAnsi="Montserrat"/>
          <w:sz w:val="22"/>
          <w:szCs w:val="22"/>
        </w:rPr>
        <w:t xml:space="preserve"> </w:t>
      </w:r>
      <w:r w:rsidR="003306C4">
        <w:rPr>
          <w:rFonts w:ascii="Montserrat" w:hAnsi="Montserrat"/>
          <w:sz w:val="22"/>
          <w:szCs w:val="22"/>
        </w:rPr>
        <w:t>así como la</w:t>
      </w:r>
      <w:r w:rsidR="00394B0A" w:rsidRPr="00394B0A">
        <w:rPr>
          <w:rFonts w:ascii="Montserrat" w:hAnsi="Montserrat"/>
          <w:sz w:val="22"/>
          <w:szCs w:val="22"/>
        </w:rPr>
        <w:t xml:space="preserve"> terapia p</w:t>
      </w:r>
      <w:r w:rsidR="00C1212E" w:rsidRPr="00394B0A">
        <w:rPr>
          <w:rFonts w:ascii="Montserrat" w:hAnsi="Montserrat"/>
          <w:sz w:val="22"/>
          <w:szCs w:val="22"/>
        </w:rPr>
        <w:t xml:space="preserve">sicosocial, </w:t>
      </w:r>
      <w:r w:rsidR="00394B0A" w:rsidRPr="00394B0A">
        <w:rPr>
          <w:rFonts w:ascii="Montserrat" w:hAnsi="Montserrat"/>
          <w:sz w:val="22"/>
          <w:szCs w:val="22"/>
        </w:rPr>
        <w:t xml:space="preserve">para </w:t>
      </w:r>
      <w:r w:rsidR="001769F2" w:rsidRPr="00394B0A">
        <w:rPr>
          <w:rFonts w:ascii="Montserrat" w:hAnsi="Montserrat"/>
          <w:sz w:val="22"/>
          <w:szCs w:val="22"/>
        </w:rPr>
        <w:t xml:space="preserve">controlar y </w:t>
      </w:r>
      <w:r w:rsidR="00E06A1F">
        <w:rPr>
          <w:rFonts w:ascii="Montserrat" w:hAnsi="Montserrat"/>
          <w:sz w:val="22"/>
          <w:szCs w:val="22"/>
        </w:rPr>
        <w:t xml:space="preserve">manejar los síntomas de inatención, hiperactividad e </w:t>
      </w:r>
      <w:r w:rsidR="00B8025A" w:rsidRPr="00394B0A">
        <w:rPr>
          <w:rFonts w:ascii="Montserrat" w:hAnsi="Montserrat"/>
          <w:sz w:val="22"/>
          <w:szCs w:val="22"/>
        </w:rPr>
        <w:t xml:space="preserve">impulsividad. </w:t>
      </w:r>
    </w:p>
    <w:p w14:paraId="6B666B3F" w14:textId="77777777" w:rsidR="00E032AA" w:rsidRDefault="00E032AA" w:rsidP="00E032AA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6B21B5CB" w14:textId="758F4343" w:rsidR="00394B0A" w:rsidRPr="00394B0A" w:rsidRDefault="00E06A1F" w:rsidP="00E032AA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 algunos casos, </w:t>
      </w:r>
      <w:r w:rsidR="001769F2" w:rsidRPr="00394B0A">
        <w:rPr>
          <w:rFonts w:ascii="Montserrat" w:hAnsi="Montserrat"/>
          <w:sz w:val="22"/>
          <w:szCs w:val="22"/>
        </w:rPr>
        <w:t xml:space="preserve">también </w:t>
      </w:r>
      <w:r>
        <w:rPr>
          <w:rFonts w:ascii="Montserrat" w:hAnsi="Montserrat"/>
          <w:sz w:val="22"/>
          <w:szCs w:val="22"/>
        </w:rPr>
        <w:t xml:space="preserve">se requiere el uso de medicación para realizar </w:t>
      </w:r>
      <w:r w:rsidR="008F3A1D" w:rsidRPr="00394B0A">
        <w:rPr>
          <w:rFonts w:ascii="Montserrat" w:hAnsi="Montserrat"/>
          <w:sz w:val="22"/>
          <w:szCs w:val="22"/>
        </w:rPr>
        <w:t xml:space="preserve">un diagnóstico </w:t>
      </w:r>
      <w:r w:rsidR="002074AB" w:rsidRPr="00394B0A">
        <w:rPr>
          <w:rFonts w:ascii="Montserrat" w:hAnsi="Montserrat"/>
          <w:sz w:val="22"/>
          <w:szCs w:val="22"/>
        </w:rPr>
        <w:t xml:space="preserve">integral y </w:t>
      </w:r>
      <w:r w:rsidR="008F3A1D" w:rsidRPr="00394B0A">
        <w:rPr>
          <w:rFonts w:ascii="Montserrat" w:hAnsi="Montserrat"/>
          <w:sz w:val="22"/>
          <w:szCs w:val="22"/>
        </w:rPr>
        <w:t>oportuno</w:t>
      </w:r>
      <w:r>
        <w:rPr>
          <w:rFonts w:ascii="Montserrat" w:hAnsi="Montserrat"/>
          <w:sz w:val="22"/>
          <w:szCs w:val="22"/>
        </w:rPr>
        <w:t>. Este diagn</w:t>
      </w:r>
      <w:r w:rsidR="00EF25A0">
        <w:rPr>
          <w:rFonts w:ascii="Montserrat" w:hAnsi="Montserrat"/>
          <w:sz w:val="22"/>
          <w:szCs w:val="22"/>
        </w:rPr>
        <w:t>ó</w:t>
      </w:r>
      <w:r>
        <w:rPr>
          <w:rFonts w:ascii="Montserrat" w:hAnsi="Montserrat"/>
          <w:sz w:val="22"/>
          <w:szCs w:val="22"/>
        </w:rPr>
        <w:t>stico se basa en una evaluación clínica que incluye entrevistas con la persona afectada o</w:t>
      </w:r>
      <w:r w:rsidR="00E032AA">
        <w:rPr>
          <w:rFonts w:ascii="Montserrat" w:hAnsi="Montserrat"/>
          <w:sz w:val="22"/>
          <w:szCs w:val="22"/>
        </w:rPr>
        <w:t xml:space="preserve"> </w:t>
      </w:r>
      <w:r w:rsidR="0053163F" w:rsidRPr="00394B0A">
        <w:rPr>
          <w:rFonts w:ascii="Montserrat" w:hAnsi="Montserrat"/>
          <w:sz w:val="22"/>
          <w:szCs w:val="22"/>
        </w:rPr>
        <w:t xml:space="preserve">en </w:t>
      </w:r>
      <w:r w:rsidR="00E032AA">
        <w:rPr>
          <w:rFonts w:ascii="Montserrat" w:hAnsi="Montserrat"/>
          <w:sz w:val="22"/>
          <w:szCs w:val="22"/>
        </w:rPr>
        <w:t xml:space="preserve">el </w:t>
      </w:r>
      <w:r w:rsidR="0053163F" w:rsidRPr="00394B0A">
        <w:rPr>
          <w:rFonts w:ascii="Montserrat" w:hAnsi="Montserrat"/>
          <w:sz w:val="22"/>
          <w:szCs w:val="22"/>
        </w:rPr>
        <w:t>caso de los niñ</w:t>
      </w:r>
      <w:r w:rsidR="00661B29" w:rsidRPr="00394B0A">
        <w:rPr>
          <w:rFonts w:ascii="Montserrat" w:hAnsi="Montserrat"/>
          <w:sz w:val="22"/>
          <w:szCs w:val="22"/>
        </w:rPr>
        <w:t>os, con los padres o cuidadores</w:t>
      </w:r>
      <w:r w:rsidR="00E032AA">
        <w:rPr>
          <w:rFonts w:ascii="Montserrat" w:hAnsi="Montserrat"/>
          <w:sz w:val="22"/>
          <w:szCs w:val="22"/>
        </w:rPr>
        <w:t xml:space="preserve">, para </w:t>
      </w:r>
      <w:r>
        <w:rPr>
          <w:rFonts w:ascii="Montserrat" w:hAnsi="Montserrat"/>
          <w:sz w:val="22"/>
          <w:szCs w:val="22"/>
        </w:rPr>
        <w:t xml:space="preserve">recopilar información sobre el </w:t>
      </w:r>
      <w:r w:rsidR="00394B0A">
        <w:rPr>
          <w:rFonts w:ascii="Montserrat" w:hAnsi="Montserrat"/>
          <w:sz w:val="22"/>
          <w:szCs w:val="22"/>
        </w:rPr>
        <w:t xml:space="preserve">historial </w:t>
      </w:r>
      <w:r w:rsidR="00B8025A" w:rsidRPr="00394B0A">
        <w:rPr>
          <w:rFonts w:ascii="Montserrat" w:hAnsi="Montserrat"/>
          <w:sz w:val="22"/>
          <w:szCs w:val="22"/>
        </w:rPr>
        <w:t>del neurodesarrollo</w:t>
      </w:r>
      <w:r w:rsidR="00E032AA">
        <w:rPr>
          <w:rFonts w:ascii="Montserrat" w:hAnsi="Montserrat"/>
          <w:sz w:val="22"/>
          <w:szCs w:val="22"/>
        </w:rPr>
        <w:t xml:space="preserve">, </w:t>
      </w:r>
      <w:r>
        <w:rPr>
          <w:rFonts w:ascii="Montserrat" w:hAnsi="Montserrat"/>
          <w:sz w:val="22"/>
          <w:szCs w:val="22"/>
        </w:rPr>
        <w:t xml:space="preserve">los </w:t>
      </w:r>
      <w:r w:rsidR="0053163F" w:rsidRPr="00394B0A">
        <w:rPr>
          <w:rFonts w:ascii="Montserrat" w:hAnsi="Montserrat"/>
          <w:sz w:val="22"/>
          <w:szCs w:val="22"/>
        </w:rPr>
        <w:t xml:space="preserve">síntomas </w:t>
      </w:r>
      <w:r>
        <w:rPr>
          <w:rFonts w:ascii="Montserrat" w:hAnsi="Montserrat"/>
          <w:sz w:val="22"/>
          <w:szCs w:val="22"/>
        </w:rPr>
        <w:t xml:space="preserve">y otros factores relevantes </w:t>
      </w:r>
      <w:r w:rsidR="00E032AA">
        <w:rPr>
          <w:rFonts w:ascii="Montserrat" w:hAnsi="Montserrat"/>
          <w:sz w:val="22"/>
          <w:szCs w:val="22"/>
        </w:rPr>
        <w:t>que permita determinar si hay síntomas</w:t>
      </w:r>
      <w:r w:rsidR="00B8025A" w:rsidRPr="00394B0A">
        <w:rPr>
          <w:rFonts w:ascii="Montserrat" w:hAnsi="Montserrat"/>
          <w:sz w:val="22"/>
          <w:szCs w:val="22"/>
        </w:rPr>
        <w:t xml:space="preserve"> de Déficit de Atención e Hipe</w:t>
      </w:r>
      <w:r w:rsidR="00394B0A" w:rsidRPr="00394B0A">
        <w:rPr>
          <w:rFonts w:ascii="Montserrat" w:hAnsi="Montserrat"/>
          <w:sz w:val="22"/>
          <w:szCs w:val="22"/>
        </w:rPr>
        <w:t>ractividad.</w:t>
      </w:r>
    </w:p>
    <w:p w14:paraId="08670225" w14:textId="77777777" w:rsidR="00E032AA" w:rsidRDefault="00E032AA" w:rsidP="00E032AA">
      <w:pPr>
        <w:spacing w:line="240" w:lineRule="atLeast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5723E770" w14:textId="73CE3A6D" w:rsidR="00E032AA" w:rsidRDefault="00CD6B35" w:rsidP="00E032AA">
      <w:pPr>
        <w:spacing w:line="240" w:lineRule="atLeast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394B0A">
        <w:rPr>
          <w:rFonts w:ascii="Montserrat" w:hAnsi="Montserrat" w:cs="Arial"/>
          <w:bCs/>
          <w:color w:val="000000" w:themeColor="text1"/>
          <w:sz w:val="22"/>
          <w:szCs w:val="22"/>
        </w:rPr>
        <w:t>En el marco del Día Internacional del Trastorno por Déficit de Atención e Hiperactividad, que se conmemora</w:t>
      </w:r>
      <w:r w:rsidR="00AC7A1C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 </w:t>
      </w:r>
      <w:r w:rsidR="000723AC">
        <w:rPr>
          <w:rFonts w:ascii="Montserrat" w:hAnsi="Montserrat" w:cs="Arial"/>
          <w:bCs/>
          <w:color w:val="000000" w:themeColor="text1"/>
          <w:sz w:val="22"/>
          <w:szCs w:val="22"/>
        </w:rPr>
        <w:t>este</w:t>
      </w:r>
      <w:r w:rsidR="00E032A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 </w:t>
      </w:r>
      <w:r w:rsidRPr="00394B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13 de julio, el doctor Mares Ramos </w:t>
      </w:r>
      <w:r w:rsidR="00E032AA">
        <w:rPr>
          <w:rFonts w:ascii="Montserrat" w:hAnsi="Montserrat" w:cs="Arial"/>
          <w:bCs/>
          <w:color w:val="000000" w:themeColor="text1"/>
          <w:sz w:val="22"/>
          <w:szCs w:val="22"/>
        </w:rPr>
        <w:t>e</w:t>
      </w:r>
      <w:r w:rsidR="00B42D49" w:rsidRPr="00394B0A">
        <w:rPr>
          <w:rFonts w:ascii="Montserrat" w:hAnsi="Montserrat" w:cs="Arial"/>
          <w:bCs/>
          <w:color w:val="000000" w:themeColor="text1"/>
          <w:sz w:val="22"/>
          <w:szCs w:val="22"/>
        </w:rPr>
        <w:t>xpl</w:t>
      </w:r>
      <w:r w:rsidR="00D76D5A" w:rsidRPr="00394B0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icó que el TDAH es un trastorno </w:t>
      </w:r>
      <w:r w:rsidR="00B42D49" w:rsidRPr="00394B0A">
        <w:rPr>
          <w:rFonts w:ascii="Montserrat" w:hAnsi="Montserrat" w:cs="Arial"/>
          <w:bCs/>
          <w:color w:val="000000" w:themeColor="text1"/>
          <w:sz w:val="22"/>
          <w:szCs w:val="22"/>
        </w:rPr>
        <w:t>del neurodesarrollo</w:t>
      </w:r>
      <w:r w:rsidR="000E3D96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 caracterizado por un patrón conductual de hiperactividad, inatención e impulsividad, lo cual dificulta el procesamiento de las situaciones cotidianas. Es jun trastorno complejo y multifactorial en el que no existe una única causa conocida. Factores genéticos, diabetes gestacional, depresión durante el embarazo y lesiones </w:t>
      </w:r>
      <w:r w:rsidR="000E3D96">
        <w:rPr>
          <w:rFonts w:ascii="Montserrat" w:hAnsi="Montserrat" w:cs="Arial"/>
          <w:bCs/>
          <w:color w:val="000000" w:themeColor="text1"/>
          <w:sz w:val="22"/>
          <w:szCs w:val="22"/>
        </w:rPr>
        <w:lastRenderedPageBreak/>
        <w:t xml:space="preserve">cerebrales al nacer son algunos de los factores de riesgo que se están estudiando, pero no se consideran determinantes para su desarrollo. </w:t>
      </w:r>
    </w:p>
    <w:p w14:paraId="6C1D0CC2" w14:textId="77777777" w:rsidR="00EF25A0" w:rsidRDefault="00EF25A0" w:rsidP="00E032AA">
      <w:pPr>
        <w:spacing w:line="240" w:lineRule="atLeast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0BBA89C2" w14:textId="15854C91" w:rsidR="009A2497" w:rsidRDefault="000E3D96" w:rsidP="00B73C80">
      <w:pPr>
        <w:spacing w:line="240" w:lineRule="atLeast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>
        <w:rPr>
          <w:rFonts w:ascii="Montserrat" w:hAnsi="Montserrat" w:cs="Arial"/>
          <w:bCs/>
          <w:color w:val="000000" w:themeColor="text1"/>
          <w:sz w:val="22"/>
          <w:szCs w:val="22"/>
        </w:rPr>
        <w:t>El IMSS cuenta con 119 Hospitales Generales de Zona (HGZ) y cuatro Hospitales de Psiquiatría donde se atiende y diagnóstica el Trastorno por Dé</w:t>
      </w:r>
      <w:r w:rsidR="00B73C80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ficit de Atención e Hiperactividad. En 2022, se otorgaron 141, 526 consultas, y desde enero hasta abril del año en curso se han realizado 56, 012 consultas en las Unidades de Medicina Familiar (UMF) y las Unidades Médicas de Alta Especialidad (UMAE). El grupo de población de 6 a 12 años de edad registra el mayor número de consultas en ambos periodos. </w:t>
      </w:r>
    </w:p>
    <w:p w14:paraId="6790EF9D" w14:textId="77777777" w:rsidR="00E032AA" w:rsidRDefault="00E032AA" w:rsidP="00E032AA">
      <w:pPr>
        <w:spacing w:line="240" w:lineRule="atLeast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0250CE1E" w14:textId="2C905A7C" w:rsidR="00E032AA" w:rsidRDefault="00E032AA" w:rsidP="00E032AA">
      <w:pPr>
        <w:spacing w:line="240" w:lineRule="atLeast"/>
        <w:jc w:val="center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E032AA">
        <w:rPr>
          <w:rFonts w:ascii="Montserrat" w:hAnsi="Montserrat" w:cs="Arial"/>
          <w:b/>
          <w:color w:val="000000" w:themeColor="text1"/>
          <w:sz w:val="22"/>
          <w:szCs w:val="22"/>
        </w:rPr>
        <w:t>---o0o---</w:t>
      </w:r>
    </w:p>
    <w:p w14:paraId="2B9ECDC4" w14:textId="77777777" w:rsidR="004651F8" w:rsidRDefault="004651F8" w:rsidP="00E032AA">
      <w:pPr>
        <w:spacing w:line="240" w:lineRule="atLeast"/>
        <w:jc w:val="center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293A3757" w14:textId="77777777" w:rsidR="004651F8" w:rsidRDefault="004651F8" w:rsidP="004651F8">
      <w:r>
        <w:t>LINK DE FOTOS</w:t>
      </w:r>
    </w:p>
    <w:p w14:paraId="3969CDE3" w14:textId="77777777" w:rsidR="004651F8" w:rsidRDefault="00EC25FC" w:rsidP="004651F8">
      <w:hyperlink r:id="rId7" w:history="1">
        <w:r w:rsidR="004651F8" w:rsidRPr="003D2ADA">
          <w:rPr>
            <w:rStyle w:val="Hipervnculo"/>
          </w:rPr>
          <w:t>https://acortar.link/5i7Wuc</w:t>
        </w:r>
      </w:hyperlink>
      <w:r w:rsidR="004651F8">
        <w:t xml:space="preserve"> </w:t>
      </w:r>
    </w:p>
    <w:p w14:paraId="2B0C49AB" w14:textId="77777777" w:rsidR="004651F8" w:rsidRDefault="004651F8" w:rsidP="004651F8"/>
    <w:p w14:paraId="1172F48C" w14:textId="77777777" w:rsidR="004651F8" w:rsidRDefault="004651F8" w:rsidP="004651F8">
      <w:r>
        <w:t>LINK DE VIDEO</w:t>
      </w:r>
    </w:p>
    <w:p w14:paraId="021C6705" w14:textId="77777777" w:rsidR="004651F8" w:rsidRDefault="00EC25FC" w:rsidP="004651F8">
      <w:hyperlink r:id="rId8" w:history="1">
        <w:r w:rsidR="004651F8" w:rsidRPr="003D2ADA">
          <w:rPr>
            <w:rStyle w:val="Hipervnculo"/>
          </w:rPr>
          <w:t>https://acortar.link/iWQsxe</w:t>
        </w:r>
      </w:hyperlink>
      <w:r w:rsidR="004651F8">
        <w:t xml:space="preserve"> </w:t>
      </w:r>
    </w:p>
    <w:p w14:paraId="064892F3" w14:textId="77777777" w:rsidR="004651F8" w:rsidRPr="00E032AA" w:rsidRDefault="004651F8" w:rsidP="00E032AA">
      <w:pPr>
        <w:spacing w:line="240" w:lineRule="atLeast"/>
        <w:jc w:val="center"/>
        <w:rPr>
          <w:rFonts w:ascii="Montserrat" w:hAnsi="Montserrat"/>
          <w:b/>
          <w:sz w:val="22"/>
          <w:szCs w:val="22"/>
          <w:lang w:val="es-MX" w:eastAsia="es-MX"/>
        </w:rPr>
      </w:pPr>
    </w:p>
    <w:sectPr w:rsidR="004651F8" w:rsidRPr="00E032AA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600B" w14:textId="77777777" w:rsidR="00F11192" w:rsidRDefault="00F11192">
      <w:r>
        <w:separator/>
      </w:r>
    </w:p>
  </w:endnote>
  <w:endnote w:type="continuationSeparator" w:id="0">
    <w:p w14:paraId="20705B3E" w14:textId="77777777" w:rsidR="00F11192" w:rsidRDefault="00F1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884E" w14:textId="77777777" w:rsidR="00F11192" w:rsidRDefault="00F11192">
      <w:r>
        <w:separator/>
      </w:r>
    </w:p>
  </w:footnote>
  <w:footnote w:type="continuationSeparator" w:id="0">
    <w:p w14:paraId="43D437A3" w14:textId="77777777" w:rsidR="00F11192" w:rsidRDefault="00F1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EC25F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EC25F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848278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D427D"/>
    <w:multiLevelType w:val="hybridMultilevel"/>
    <w:tmpl w:val="04966F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54600"/>
    <w:multiLevelType w:val="hybridMultilevel"/>
    <w:tmpl w:val="608C518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E21F0"/>
    <w:multiLevelType w:val="hybridMultilevel"/>
    <w:tmpl w:val="770A2B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3977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9733648">
    <w:abstractNumId w:val="5"/>
  </w:num>
  <w:num w:numId="3" w16cid:durableId="293483029">
    <w:abstractNumId w:val="1"/>
  </w:num>
  <w:num w:numId="4" w16cid:durableId="1499688885">
    <w:abstractNumId w:val="3"/>
  </w:num>
  <w:num w:numId="5" w16cid:durableId="871963911">
    <w:abstractNumId w:val="0"/>
  </w:num>
  <w:num w:numId="6" w16cid:durableId="1895652390">
    <w:abstractNumId w:val="7"/>
  </w:num>
  <w:num w:numId="7" w16cid:durableId="2143956080">
    <w:abstractNumId w:val="6"/>
  </w:num>
  <w:num w:numId="8" w16cid:durableId="298847120">
    <w:abstractNumId w:val="8"/>
  </w:num>
  <w:num w:numId="9" w16cid:durableId="8572393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1724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CFC"/>
    <w:rsid w:val="000068AC"/>
    <w:rsid w:val="00051A86"/>
    <w:rsid w:val="000723AC"/>
    <w:rsid w:val="000760B2"/>
    <w:rsid w:val="00076E7A"/>
    <w:rsid w:val="000802EE"/>
    <w:rsid w:val="000971FE"/>
    <w:rsid w:val="000B1AFB"/>
    <w:rsid w:val="000E1B72"/>
    <w:rsid w:val="000E3015"/>
    <w:rsid w:val="000E3D96"/>
    <w:rsid w:val="000F2D88"/>
    <w:rsid w:val="000F44EB"/>
    <w:rsid w:val="00102992"/>
    <w:rsid w:val="001037FE"/>
    <w:rsid w:val="00113017"/>
    <w:rsid w:val="001250C7"/>
    <w:rsid w:val="00151798"/>
    <w:rsid w:val="0015588C"/>
    <w:rsid w:val="00162EF8"/>
    <w:rsid w:val="001769F2"/>
    <w:rsid w:val="00192255"/>
    <w:rsid w:val="001A125E"/>
    <w:rsid w:val="001A1BA0"/>
    <w:rsid w:val="001A66E5"/>
    <w:rsid w:val="001D0470"/>
    <w:rsid w:val="001E2F93"/>
    <w:rsid w:val="002002CA"/>
    <w:rsid w:val="002074AB"/>
    <w:rsid w:val="00212811"/>
    <w:rsid w:val="00233BBB"/>
    <w:rsid w:val="00233C1C"/>
    <w:rsid w:val="00236341"/>
    <w:rsid w:val="00250FD4"/>
    <w:rsid w:val="002529AF"/>
    <w:rsid w:val="00252AA4"/>
    <w:rsid w:val="00260F94"/>
    <w:rsid w:val="002664E6"/>
    <w:rsid w:val="002707C0"/>
    <w:rsid w:val="0028154E"/>
    <w:rsid w:val="002A4683"/>
    <w:rsid w:val="002C5215"/>
    <w:rsid w:val="002D1864"/>
    <w:rsid w:val="002D34D3"/>
    <w:rsid w:val="002E5171"/>
    <w:rsid w:val="002E63E2"/>
    <w:rsid w:val="0030407A"/>
    <w:rsid w:val="00320AA9"/>
    <w:rsid w:val="003306C4"/>
    <w:rsid w:val="00336A69"/>
    <w:rsid w:val="00356223"/>
    <w:rsid w:val="00375E8D"/>
    <w:rsid w:val="003822D7"/>
    <w:rsid w:val="00394B0A"/>
    <w:rsid w:val="003D230C"/>
    <w:rsid w:val="0040133D"/>
    <w:rsid w:val="0040149D"/>
    <w:rsid w:val="00401FE1"/>
    <w:rsid w:val="0042335A"/>
    <w:rsid w:val="004334E6"/>
    <w:rsid w:val="004438DE"/>
    <w:rsid w:val="00446181"/>
    <w:rsid w:val="004651F8"/>
    <w:rsid w:val="00476C9F"/>
    <w:rsid w:val="004925EC"/>
    <w:rsid w:val="004A3FE1"/>
    <w:rsid w:val="004B53D9"/>
    <w:rsid w:val="004F0DBF"/>
    <w:rsid w:val="00525C41"/>
    <w:rsid w:val="00527C29"/>
    <w:rsid w:val="0053163F"/>
    <w:rsid w:val="005428A2"/>
    <w:rsid w:val="005516E4"/>
    <w:rsid w:val="00593DDD"/>
    <w:rsid w:val="005C79BA"/>
    <w:rsid w:val="00600839"/>
    <w:rsid w:val="00611F34"/>
    <w:rsid w:val="00644E01"/>
    <w:rsid w:val="00661B29"/>
    <w:rsid w:val="0066736C"/>
    <w:rsid w:val="006703BF"/>
    <w:rsid w:val="006B1416"/>
    <w:rsid w:val="006E64E3"/>
    <w:rsid w:val="006E6C5F"/>
    <w:rsid w:val="0075054B"/>
    <w:rsid w:val="0077711B"/>
    <w:rsid w:val="007D4695"/>
    <w:rsid w:val="007F0C78"/>
    <w:rsid w:val="0082077B"/>
    <w:rsid w:val="00826E0E"/>
    <w:rsid w:val="008362DE"/>
    <w:rsid w:val="00855ECD"/>
    <w:rsid w:val="0085746A"/>
    <w:rsid w:val="00861880"/>
    <w:rsid w:val="0086265B"/>
    <w:rsid w:val="008A1EA3"/>
    <w:rsid w:val="008B05B4"/>
    <w:rsid w:val="008C68BE"/>
    <w:rsid w:val="008D4A29"/>
    <w:rsid w:val="008F3A1D"/>
    <w:rsid w:val="008F6CF4"/>
    <w:rsid w:val="00901ADE"/>
    <w:rsid w:val="00910754"/>
    <w:rsid w:val="00944BF7"/>
    <w:rsid w:val="00950200"/>
    <w:rsid w:val="0095468F"/>
    <w:rsid w:val="009548CA"/>
    <w:rsid w:val="009864B9"/>
    <w:rsid w:val="009971F9"/>
    <w:rsid w:val="009A2497"/>
    <w:rsid w:val="009A6C13"/>
    <w:rsid w:val="009D4D72"/>
    <w:rsid w:val="009E642A"/>
    <w:rsid w:val="009F7525"/>
    <w:rsid w:val="00A0783B"/>
    <w:rsid w:val="00A15CFC"/>
    <w:rsid w:val="00A178C2"/>
    <w:rsid w:val="00A20C81"/>
    <w:rsid w:val="00A33916"/>
    <w:rsid w:val="00A57530"/>
    <w:rsid w:val="00A623F3"/>
    <w:rsid w:val="00A65B5E"/>
    <w:rsid w:val="00A67B77"/>
    <w:rsid w:val="00A7480D"/>
    <w:rsid w:val="00A9040A"/>
    <w:rsid w:val="00AC7A1C"/>
    <w:rsid w:val="00AD7C23"/>
    <w:rsid w:val="00AF779D"/>
    <w:rsid w:val="00B13D58"/>
    <w:rsid w:val="00B250E6"/>
    <w:rsid w:val="00B27D6C"/>
    <w:rsid w:val="00B42D49"/>
    <w:rsid w:val="00B60891"/>
    <w:rsid w:val="00B73C80"/>
    <w:rsid w:val="00B8025A"/>
    <w:rsid w:val="00B83E7F"/>
    <w:rsid w:val="00B927FB"/>
    <w:rsid w:val="00BE155A"/>
    <w:rsid w:val="00BE24DF"/>
    <w:rsid w:val="00BE41DF"/>
    <w:rsid w:val="00C01611"/>
    <w:rsid w:val="00C1212E"/>
    <w:rsid w:val="00C17FF4"/>
    <w:rsid w:val="00C533E4"/>
    <w:rsid w:val="00C6378E"/>
    <w:rsid w:val="00C67A01"/>
    <w:rsid w:val="00C75F4A"/>
    <w:rsid w:val="00C85F15"/>
    <w:rsid w:val="00C86DB0"/>
    <w:rsid w:val="00C96F2D"/>
    <w:rsid w:val="00CA2446"/>
    <w:rsid w:val="00CA4FAF"/>
    <w:rsid w:val="00CB3854"/>
    <w:rsid w:val="00CB43D6"/>
    <w:rsid w:val="00CB45FC"/>
    <w:rsid w:val="00CB7B9D"/>
    <w:rsid w:val="00CC2409"/>
    <w:rsid w:val="00CD67EA"/>
    <w:rsid w:val="00CD6B35"/>
    <w:rsid w:val="00CF235C"/>
    <w:rsid w:val="00CF717C"/>
    <w:rsid w:val="00D065A0"/>
    <w:rsid w:val="00D147B2"/>
    <w:rsid w:val="00D42BC9"/>
    <w:rsid w:val="00D55FDD"/>
    <w:rsid w:val="00D66B47"/>
    <w:rsid w:val="00D7239F"/>
    <w:rsid w:val="00D737A2"/>
    <w:rsid w:val="00D76D5A"/>
    <w:rsid w:val="00DD0EFF"/>
    <w:rsid w:val="00DD4D8A"/>
    <w:rsid w:val="00DF2BC3"/>
    <w:rsid w:val="00E032AA"/>
    <w:rsid w:val="00E06886"/>
    <w:rsid w:val="00E06A1F"/>
    <w:rsid w:val="00E36CDA"/>
    <w:rsid w:val="00E712E5"/>
    <w:rsid w:val="00E81A5E"/>
    <w:rsid w:val="00E87A83"/>
    <w:rsid w:val="00E91307"/>
    <w:rsid w:val="00E9640A"/>
    <w:rsid w:val="00EA43CA"/>
    <w:rsid w:val="00EB2DEC"/>
    <w:rsid w:val="00EC25FC"/>
    <w:rsid w:val="00EF25A0"/>
    <w:rsid w:val="00EF6DF7"/>
    <w:rsid w:val="00F11192"/>
    <w:rsid w:val="00F213DF"/>
    <w:rsid w:val="00F32C4F"/>
    <w:rsid w:val="00F35EDE"/>
    <w:rsid w:val="00F4300B"/>
    <w:rsid w:val="00F537CB"/>
    <w:rsid w:val="00F53F62"/>
    <w:rsid w:val="00F63ADC"/>
    <w:rsid w:val="00FB04E6"/>
    <w:rsid w:val="00FB0FC2"/>
    <w:rsid w:val="00FF175D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C24D2A86-7A56-4267-B8C6-5A011AB8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854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3306C4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465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ortar.link/iWQsx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ortar.link/5i7W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Alfredo Pérez Ruiz</dc:creator>
  <cp:lastModifiedBy>Luz Maria Rico Jardon</cp:lastModifiedBy>
  <cp:revision>2</cp:revision>
  <cp:lastPrinted>2023-01-09T15:55:00Z</cp:lastPrinted>
  <dcterms:created xsi:type="dcterms:W3CDTF">2023-07-13T15:18:00Z</dcterms:created>
  <dcterms:modified xsi:type="dcterms:W3CDTF">2023-07-13T15:18:00Z</dcterms:modified>
</cp:coreProperties>
</file>