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F7E7E4" w14:textId="77777777" w:rsidR="00011DEB" w:rsidRDefault="004E7112">
      <w:pPr>
        <w:ind w:right="49"/>
        <w:jc w:val="right"/>
        <w:rPr>
          <w:rFonts w:ascii="Noto Sans" w:eastAsia="Noto Sans" w:hAnsi="Noto Sans" w:cs="Noto Sans"/>
          <w:color w:val="BA8C54"/>
          <w:sz w:val="28"/>
          <w:szCs w:val="28"/>
        </w:rPr>
      </w:pPr>
      <w:r>
        <w:rPr>
          <w:rFonts w:ascii="Geo" w:eastAsia="Geo" w:hAnsi="Geo" w:cs="Geo"/>
          <w:sz w:val="21"/>
          <w:szCs w:val="21"/>
        </w:rPr>
        <w:t xml:space="preserve"> </w:t>
      </w:r>
      <w:r>
        <w:rPr>
          <w:rFonts w:ascii="Noto Sans" w:eastAsia="Noto Sans" w:hAnsi="Noto Sans" w:cs="Noto Sans"/>
          <w:color w:val="BA8C54"/>
          <w:sz w:val="28"/>
          <w:szCs w:val="28"/>
        </w:rPr>
        <w:t>BOLETÍN DE PRENSA</w:t>
      </w:r>
    </w:p>
    <w:p w14:paraId="59880326" w14:textId="13BE85FB" w:rsidR="00011DEB" w:rsidRDefault="00127212">
      <w:pPr>
        <w:jc w:val="right"/>
        <w:rPr>
          <w:rFonts w:ascii="Noto Sans" w:eastAsia="Noto Sans" w:hAnsi="Noto Sans" w:cs="Noto Sans"/>
          <w:sz w:val="20"/>
          <w:szCs w:val="20"/>
        </w:rPr>
      </w:pPr>
      <w:r>
        <w:rPr>
          <w:rFonts w:ascii="Noto Sans" w:eastAsia="Noto Sans" w:hAnsi="Noto Sans" w:cs="Noto Sans"/>
          <w:sz w:val="20"/>
          <w:szCs w:val="20"/>
        </w:rPr>
        <w:t xml:space="preserve">Puebla, </w:t>
      </w:r>
      <w:r w:rsidR="00F20F9D">
        <w:rPr>
          <w:rFonts w:ascii="Noto Sans" w:eastAsia="Noto Sans" w:hAnsi="Noto Sans" w:cs="Noto Sans"/>
          <w:sz w:val="20"/>
          <w:szCs w:val="20"/>
        </w:rPr>
        <w:t xml:space="preserve">Puebla, </w:t>
      </w:r>
      <w:r w:rsidR="002B0D53">
        <w:rPr>
          <w:rFonts w:ascii="Noto Sans" w:eastAsia="Noto Sans" w:hAnsi="Noto Sans" w:cs="Noto Sans"/>
          <w:sz w:val="20"/>
          <w:szCs w:val="20"/>
        </w:rPr>
        <w:t>lunes</w:t>
      </w:r>
      <w:r>
        <w:rPr>
          <w:rFonts w:ascii="Noto Sans" w:eastAsia="Noto Sans" w:hAnsi="Noto Sans" w:cs="Noto Sans"/>
          <w:sz w:val="20"/>
          <w:szCs w:val="20"/>
        </w:rPr>
        <w:t xml:space="preserve"> </w:t>
      </w:r>
      <w:r w:rsidR="002B0D53">
        <w:rPr>
          <w:rFonts w:ascii="Noto Sans" w:eastAsia="Noto Sans" w:hAnsi="Noto Sans" w:cs="Noto Sans"/>
          <w:sz w:val="20"/>
          <w:szCs w:val="20"/>
        </w:rPr>
        <w:t>30</w:t>
      </w:r>
      <w:r w:rsidR="004E7112">
        <w:rPr>
          <w:rFonts w:ascii="Noto Sans" w:eastAsia="Noto Sans" w:hAnsi="Noto Sans" w:cs="Noto Sans"/>
          <w:sz w:val="20"/>
          <w:szCs w:val="20"/>
        </w:rPr>
        <w:t xml:space="preserve"> de </w:t>
      </w:r>
      <w:r w:rsidR="009E4381">
        <w:rPr>
          <w:rFonts w:ascii="Noto Sans" w:eastAsia="Noto Sans" w:hAnsi="Noto Sans" w:cs="Noto Sans"/>
          <w:sz w:val="20"/>
          <w:szCs w:val="20"/>
        </w:rPr>
        <w:t>junio</w:t>
      </w:r>
      <w:r w:rsidR="004E7112">
        <w:rPr>
          <w:rFonts w:ascii="Noto Sans" w:eastAsia="Noto Sans" w:hAnsi="Noto Sans" w:cs="Noto Sans"/>
          <w:sz w:val="20"/>
          <w:szCs w:val="20"/>
        </w:rPr>
        <w:t xml:space="preserve"> de 2025 </w:t>
      </w:r>
    </w:p>
    <w:p w14:paraId="51EDA33E" w14:textId="449739E1" w:rsidR="00011DEB" w:rsidRDefault="004E7112">
      <w:pPr>
        <w:jc w:val="right"/>
        <w:rPr>
          <w:rFonts w:ascii="Noto Sans" w:eastAsia="Noto Sans" w:hAnsi="Noto Sans" w:cs="Noto Sans"/>
          <w:sz w:val="20"/>
          <w:szCs w:val="20"/>
        </w:rPr>
      </w:pPr>
      <w:r>
        <w:rPr>
          <w:rFonts w:ascii="Noto Sans" w:eastAsia="Noto Sans" w:hAnsi="Noto Sans" w:cs="Noto Sans"/>
          <w:sz w:val="20"/>
          <w:szCs w:val="20"/>
        </w:rPr>
        <w:t xml:space="preserve">No. </w:t>
      </w:r>
      <w:r w:rsidR="002B0D53">
        <w:rPr>
          <w:rFonts w:ascii="Noto Sans" w:eastAsia="Noto Sans" w:hAnsi="Noto Sans" w:cs="Noto Sans"/>
          <w:sz w:val="20"/>
          <w:szCs w:val="20"/>
        </w:rPr>
        <w:t>322</w:t>
      </w:r>
      <w:r w:rsidR="00127212">
        <w:rPr>
          <w:rFonts w:ascii="Noto Sans" w:eastAsia="Noto Sans" w:hAnsi="Noto Sans" w:cs="Noto Sans"/>
          <w:sz w:val="20"/>
          <w:szCs w:val="20"/>
        </w:rPr>
        <w:t xml:space="preserve"> </w:t>
      </w:r>
      <w:r>
        <w:rPr>
          <w:rFonts w:ascii="Noto Sans" w:eastAsia="Noto Sans" w:hAnsi="Noto Sans" w:cs="Noto Sans"/>
          <w:sz w:val="20"/>
          <w:szCs w:val="20"/>
        </w:rPr>
        <w:t>/2025</w:t>
      </w:r>
    </w:p>
    <w:p w14:paraId="1ECB608D" w14:textId="77777777" w:rsidR="00011DEB" w:rsidRDefault="00011DEB">
      <w:pPr>
        <w:ind w:left="708" w:hanging="708"/>
        <w:jc w:val="center"/>
        <w:rPr>
          <w:rFonts w:ascii="Noto Sans" w:eastAsia="Noto Sans" w:hAnsi="Noto Sans" w:cs="Noto Sans"/>
          <w:b/>
          <w:sz w:val="20"/>
          <w:szCs w:val="20"/>
        </w:rPr>
      </w:pPr>
    </w:p>
    <w:p w14:paraId="17A46A0B" w14:textId="78600877" w:rsidR="009508AD" w:rsidRDefault="001559A2" w:rsidP="007B7CD1">
      <w:pPr>
        <w:tabs>
          <w:tab w:val="center" w:pos="4419"/>
          <w:tab w:val="left" w:pos="6223"/>
        </w:tabs>
        <w:spacing w:line="240" w:lineRule="atLeast"/>
        <w:jc w:val="center"/>
        <w:rPr>
          <w:rFonts w:ascii="Noto Sans" w:eastAsia="Yu Mincho" w:hAnsi="Noto Sans" w:cs="Noto Sans"/>
          <w:b/>
          <w:bCs/>
          <w:sz w:val="32"/>
          <w:szCs w:val="40"/>
          <w:lang w:val="es-MX" w:eastAsia="en-US"/>
        </w:rPr>
      </w:pPr>
      <w:r>
        <w:rPr>
          <w:rFonts w:ascii="Noto Sans" w:eastAsia="Yu Mincho" w:hAnsi="Noto Sans" w:cs="Noto Sans"/>
          <w:b/>
          <w:bCs/>
          <w:sz w:val="32"/>
          <w:szCs w:val="40"/>
          <w:lang w:val="es-MX" w:eastAsia="en-US"/>
        </w:rPr>
        <w:t>Refuerza IMSS estrategia</w:t>
      </w:r>
      <w:r w:rsidR="0045678C">
        <w:rPr>
          <w:rFonts w:ascii="Noto Sans" w:eastAsia="Yu Mincho" w:hAnsi="Noto Sans" w:cs="Noto Sans"/>
          <w:b/>
          <w:bCs/>
          <w:sz w:val="32"/>
          <w:szCs w:val="40"/>
          <w:lang w:val="es-MX" w:eastAsia="en-US"/>
        </w:rPr>
        <w:t xml:space="preserve"> 2-30-100 con capacitación para reducir tiempos de espera y optimizar </w:t>
      </w:r>
      <w:r w:rsidR="00BF56EF">
        <w:rPr>
          <w:rFonts w:ascii="Noto Sans" w:eastAsia="Yu Mincho" w:hAnsi="Noto Sans" w:cs="Noto Sans"/>
          <w:b/>
          <w:bCs/>
          <w:sz w:val="32"/>
          <w:szCs w:val="40"/>
          <w:lang w:val="es-MX" w:eastAsia="en-US"/>
        </w:rPr>
        <w:t xml:space="preserve">recursos </w:t>
      </w:r>
    </w:p>
    <w:p w14:paraId="53984FA7" w14:textId="77777777" w:rsidR="007B7CD1" w:rsidRPr="009E4381" w:rsidRDefault="007B7CD1" w:rsidP="004727EE">
      <w:pPr>
        <w:tabs>
          <w:tab w:val="center" w:pos="4419"/>
          <w:tab w:val="left" w:pos="6223"/>
        </w:tabs>
        <w:spacing w:line="240" w:lineRule="atLeast"/>
        <w:rPr>
          <w:rFonts w:ascii="Montserrat" w:eastAsia="Yu Mincho" w:hAnsi="Montserrat" w:cs="Times New Roman"/>
          <w:b/>
          <w:bCs/>
          <w:szCs w:val="28"/>
          <w:lang w:val="es-MX" w:eastAsia="en-US"/>
        </w:rPr>
      </w:pPr>
    </w:p>
    <w:p w14:paraId="51B16AC5" w14:textId="7BAFE75A" w:rsidR="005F639B" w:rsidRPr="005F639B" w:rsidRDefault="00BC74E8" w:rsidP="005F639B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Noto Sans" w:eastAsia="Times New Roman" w:hAnsi="Noto Sans" w:cs="Noto Sans"/>
          <w:b/>
          <w:bCs/>
          <w:sz w:val="20"/>
          <w:szCs w:val="22"/>
          <w:lang w:val="es-MX" w:eastAsia="en-US"/>
        </w:rPr>
      </w:pPr>
      <w:r w:rsidRPr="005F639B">
        <w:rPr>
          <w:rFonts w:ascii="Noto Sans" w:eastAsia="Times New Roman" w:hAnsi="Noto Sans" w:cs="Noto Sans"/>
          <w:b/>
          <w:bCs/>
          <w:sz w:val="20"/>
          <w:szCs w:val="22"/>
          <w:lang w:val="es-MX" w:eastAsia="en-US"/>
        </w:rPr>
        <w:t>La gestión estratégica constituye un pilar fundamental para asegurar que las unidades médicas estén en capacidad de promover el cambio, optimizar la eficiencia operativa y fomentar la innovación en los servicios de salud</w:t>
      </w:r>
      <w:r w:rsidR="00EE6524" w:rsidRPr="005F639B">
        <w:rPr>
          <w:rFonts w:ascii="Noto Sans" w:eastAsia="Times New Roman" w:hAnsi="Noto Sans" w:cs="Noto Sans"/>
          <w:b/>
          <w:bCs/>
          <w:sz w:val="20"/>
          <w:szCs w:val="22"/>
          <w:lang w:val="es-MX" w:eastAsia="en-US"/>
        </w:rPr>
        <w:t>.</w:t>
      </w:r>
    </w:p>
    <w:p w14:paraId="2911525D" w14:textId="48828191" w:rsidR="00EE6524" w:rsidRPr="005F639B" w:rsidRDefault="00EE6524" w:rsidP="005F639B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Noto Sans" w:eastAsia="Times New Roman" w:hAnsi="Noto Sans" w:cs="Noto Sans"/>
          <w:b/>
          <w:bCs/>
          <w:sz w:val="20"/>
          <w:szCs w:val="22"/>
          <w:lang w:val="es-MX" w:eastAsia="en-US"/>
        </w:rPr>
      </w:pPr>
      <w:r w:rsidRPr="005F639B">
        <w:rPr>
          <w:rFonts w:ascii="Noto Sans" w:eastAsia="Yu Mincho" w:hAnsi="Noto Sans" w:cs="Noto Sans"/>
          <w:b/>
          <w:bCs/>
          <w:sz w:val="20"/>
          <w:lang w:val="es-MX" w:eastAsia="en-US"/>
        </w:rPr>
        <w:t>Durante 4 días, se capacitó a trabajadores del Seguro Social en temas clave como la estrategia 2-30-100, el proceso de donación y trasplantes en el IMSS;</w:t>
      </w:r>
      <w:r w:rsidR="006F204F" w:rsidRPr="005F639B">
        <w:rPr>
          <w:rFonts w:ascii="Noto Sans" w:eastAsia="Yu Mincho" w:hAnsi="Noto Sans" w:cs="Noto Sans"/>
          <w:b/>
          <w:bCs/>
          <w:sz w:val="20"/>
          <w:lang w:val="es-MX" w:eastAsia="en-US"/>
        </w:rPr>
        <w:t xml:space="preserve"> y</w:t>
      </w:r>
      <w:r w:rsidRPr="005F639B">
        <w:rPr>
          <w:rFonts w:ascii="Noto Sans" w:eastAsia="Yu Mincho" w:hAnsi="Noto Sans" w:cs="Noto Sans"/>
          <w:b/>
          <w:bCs/>
          <w:sz w:val="20"/>
          <w:lang w:val="es-MX" w:eastAsia="en-US"/>
        </w:rPr>
        <w:t xml:space="preserve"> optimización de la atención </w:t>
      </w:r>
      <w:r w:rsidR="006F204F" w:rsidRPr="005F639B">
        <w:rPr>
          <w:rFonts w:ascii="Noto Sans" w:eastAsia="Yu Mincho" w:hAnsi="Noto Sans" w:cs="Noto Sans"/>
          <w:b/>
          <w:bCs/>
          <w:sz w:val="20"/>
          <w:lang w:val="es-MX" w:eastAsia="en-US"/>
        </w:rPr>
        <w:t>médica.</w:t>
      </w:r>
    </w:p>
    <w:p w14:paraId="2FD79F45" w14:textId="77777777" w:rsidR="00605905" w:rsidRPr="00605905" w:rsidRDefault="00605905" w:rsidP="006F204F">
      <w:pPr>
        <w:spacing w:line="240" w:lineRule="atLeast"/>
        <w:ind w:left="3600"/>
        <w:jc w:val="both"/>
        <w:rPr>
          <w:rFonts w:ascii="Noto Sans" w:eastAsia="Times New Roman" w:hAnsi="Noto Sans" w:cs="Noto Sans"/>
          <w:b/>
          <w:bCs/>
          <w:sz w:val="20"/>
          <w:szCs w:val="22"/>
          <w:lang w:val="es-MX" w:eastAsia="en-US"/>
        </w:rPr>
      </w:pPr>
    </w:p>
    <w:p w14:paraId="27DB8CE4" w14:textId="5174BC70" w:rsidR="009D701D" w:rsidRDefault="008D38DD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  <w:r w:rsidRPr="00863B3C">
        <w:rPr>
          <w:rFonts w:ascii="Noto Sans" w:eastAsia="Yu Mincho" w:hAnsi="Noto Sans" w:cs="Noto Sans"/>
          <w:sz w:val="20"/>
          <w:lang w:val="es-MX" w:eastAsia="en-US"/>
        </w:rPr>
        <w:t>El Instituto Mexicano del Seguro Social (IMSS)</w:t>
      </w:r>
      <w:r>
        <w:rPr>
          <w:rFonts w:ascii="Noto Sans" w:eastAsia="Yu Mincho" w:hAnsi="Noto Sans" w:cs="Noto Sans"/>
          <w:sz w:val="20"/>
          <w:lang w:val="es-MX" w:eastAsia="en-US"/>
        </w:rPr>
        <w:t xml:space="preserve"> </w:t>
      </w:r>
      <w:r w:rsidR="00243CA1">
        <w:rPr>
          <w:rFonts w:ascii="Noto Sans" w:eastAsia="Yu Mincho" w:hAnsi="Noto Sans" w:cs="Noto Sans"/>
          <w:sz w:val="20"/>
          <w:lang w:val="es-MX" w:eastAsia="en-US"/>
        </w:rPr>
        <w:t xml:space="preserve"> llevó a cabo </w:t>
      </w:r>
      <w:r w:rsidR="00243CA1" w:rsidRPr="00863B3C">
        <w:rPr>
          <w:rFonts w:ascii="Noto Sans" w:eastAsia="Yu Mincho" w:hAnsi="Noto Sans" w:cs="Noto Sans"/>
          <w:sz w:val="20"/>
          <w:lang w:val="es-MX" w:eastAsia="en-US"/>
        </w:rPr>
        <w:t>el Curso de Gestión Estratégica de los Procesos Sustantivos y de Apoyo en Segundo Nivel de Atención</w:t>
      </w:r>
      <w:r w:rsidR="00243CA1">
        <w:rPr>
          <w:rFonts w:ascii="Noto Sans" w:eastAsia="Yu Mincho" w:hAnsi="Noto Sans" w:cs="Noto Sans"/>
          <w:sz w:val="20"/>
          <w:lang w:val="es-MX" w:eastAsia="en-US"/>
        </w:rPr>
        <w:t xml:space="preserve"> Médica</w:t>
      </w:r>
      <w:r w:rsidR="00EE7BA8">
        <w:rPr>
          <w:rFonts w:ascii="Noto Sans" w:eastAsia="Yu Mincho" w:hAnsi="Noto Sans" w:cs="Noto Sans"/>
          <w:sz w:val="20"/>
          <w:lang w:val="es-MX" w:eastAsia="en-US"/>
        </w:rPr>
        <w:t>, con el objetivo de</w:t>
      </w:r>
      <w:r w:rsidR="00FD236B">
        <w:rPr>
          <w:rFonts w:ascii="Noto Sans" w:eastAsia="Yu Mincho" w:hAnsi="Noto Sans" w:cs="Noto Sans"/>
          <w:sz w:val="20"/>
          <w:lang w:val="es-MX" w:eastAsia="en-US"/>
        </w:rPr>
        <w:t xml:space="preserve"> fortalecer la estrategia 2-30-100,</w:t>
      </w:r>
      <w:r w:rsidR="00EE7BA8">
        <w:rPr>
          <w:rFonts w:ascii="Noto Sans" w:eastAsia="Yu Mincho" w:hAnsi="Noto Sans" w:cs="Noto Sans"/>
          <w:sz w:val="20"/>
          <w:lang w:val="es-MX" w:eastAsia="en-US"/>
        </w:rPr>
        <w:t xml:space="preserve"> </w:t>
      </w:r>
      <w:r w:rsidR="00654F5E">
        <w:rPr>
          <w:rFonts w:ascii="Noto Sans" w:eastAsia="Yu Mincho" w:hAnsi="Noto Sans" w:cs="Noto Sans"/>
          <w:sz w:val="20"/>
          <w:lang w:val="es-MX" w:eastAsia="en-US"/>
        </w:rPr>
        <w:t xml:space="preserve">mejorar la experiencia </w:t>
      </w:r>
      <w:r w:rsidR="001763A7">
        <w:rPr>
          <w:rFonts w:ascii="Noto Sans" w:eastAsia="Yu Mincho" w:hAnsi="Noto Sans" w:cs="Noto Sans"/>
          <w:sz w:val="20"/>
          <w:lang w:val="es-MX" w:eastAsia="en-US"/>
        </w:rPr>
        <w:t xml:space="preserve">de la </w:t>
      </w:r>
      <w:r>
        <w:rPr>
          <w:rFonts w:ascii="Noto Sans" w:eastAsia="Yu Mincho" w:hAnsi="Noto Sans" w:cs="Noto Sans"/>
          <w:sz w:val="20"/>
          <w:lang w:val="es-MX" w:eastAsia="en-US"/>
        </w:rPr>
        <w:t>población usuaria, tiempos de espera y optimizar el uso de recursos institucionales.</w:t>
      </w:r>
    </w:p>
    <w:p w14:paraId="176BFE15" w14:textId="77777777" w:rsidR="00765BCF" w:rsidRDefault="00765BCF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</w:p>
    <w:p w14:paraId="136A03AD" w14:textId="37E3F5A0" w:rsidR="00765BCF" w:rsidRPr="00863B3C" w:rsidRDefault="00765BCF" w:rsidP="0065398E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  <w:r>
        <w:rPr>
          <w:rFonts w:ascii="Noto Sans" w:eastAsia="Yu Mincho" w:hAnsi="Noto Sans" w:cs="Noto Sans"/>
          <w:sz w:val="20"/>
          <w:lang w:val="es-MX" w:eastAsia="en-US"/>
        </w:rPr>
        <w:t>D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>el 23 al 26 de junio</w:t>
      </w:r>
      <w:r w:rsidR="00844E8C">
        <w:rPr>
          <w:rFonts w:ascii="Noto Sans" w:eastAsia="Yu Mincho" w:hAnsi="Noto Sans" w:cs="Noto Sans"/>
          <w:sz w:val="20"/>
          <w:lang w:val="es-MX" w:eastAsia="en-US"/>
        </w:rPr>
        <w:t xml:space="preserve"> se implementó la capacitación a trabajadores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 xml:space="preserve"> </w:t>
      </w:r>
      <w:r w:rsidR="005F0241">
        <w:rPr>
          <w:rFonts w:ascii="Noto Sans" w:eastAsia="Yu Mincho" w:hAnsi="Noto Sans" w:cs="Noto Sans"/>
          <w:sz w:val="20"/>
          <w:lang w:val="es-MX" w:eastAsia="en-US"/>
        </w:rPr>
        <w:t xml:space="preserve">del Instituto 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 xml:space="preserve">en el Centro Vacacional Atlixco-Metepec del IMSS </w:t>
      </w:r>
      <w:r>
        <w:rPr>
          <w:rFonts w:ascii="Noto Sans" w:eastAsia="Yu Mincho" w:hAnsi="Noto Sans" w:cs="Noto Sans"/>
          <w:sz w:val="20"/>
          <w:lang w:val="es-MX" w:eastAsia="en-US"/>
        </w:rPr>
        <w:t xml:space="preserve">en 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>Puebla</w:t>
      </w:r>
      <w:r>
        <w:rPr>
          <w:rFonts w:ascii="Noto Sans" w:eastAsia="Yu Mincho" w:hAnsi="Noto Sans" w:cs="Noto Sans"/>
          <w:sz w:val="20"/>
          <w:lang w:val="es-MX" w:eastAsia="en-US"/>
        </w:rPr>
        <w:t xml:space="preserve">, </w:t>
      </w:r>
      <w:r w:rsidR="00FD236B">
        <w:rPr>
          <w:rFonts w:ascii="Noto Sans" w:eastAsia="Yu Mincho" w:hAnsi="Noto Sans" w:cs="Noto Sans"/>
          <w:sz w:val="20"/>
          <w:lang w:val="es-MX" w:eastAsia="en-US"/>
        </w:rPr>
        <w:t xml:space="preserve">a fin de sumar 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 xml:space="preserve">esfuerzos entre los </w:t>
      </w:r>
      <w:r w:rsidR="005F0241">
        <w:rPr>
          <w:rFonts w:ascii="Noto Sans" w:eastAsia="Yu Mincho" w:hAnsi="Noto Sans" w:cs="Noto Sans"/>
          <w:sz w:val="20"/>
          <w:lang w:val="es-MX" w:eastAsia="en-US"/>
        </w:rPr>
        <w:t xml:space="preserve">encargados de realizar 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 xml:space="preserve">trámites administrativos y </w:t>
      </w:r>
      <w:r w:rsidR="005F0241">
        <w:rPr>
          <w:rFonts w:ascii="Noto Sans" w:eastAsia="Yu Mincho" w:hAnsi="Noto Sans" w:cs="Noto Sans"/>
          <w:sz w:val="20"/>
          <w:lang w:val="es-MX" w:eastAsia="en-US"/>
        </w:rPr>
        <w:t>proporcionar l</w:t>
      </w:r>
      <w:r w:rsidRPr="00863B3C">
        <w:rPr>
          <w:rFonts w:ascii="Noto Sans" w:eastAsia="Yu Mincho" w:hAnsi="Noto Sans" w:cs="Noto Sans"/>
          <w:sz w:val="20"/>
          <w:lang w:val="es-MX" w:eastAsia="en-US"/>
        </w:rPr>
        <w:t>os servicios de salud.</w:t>
      </w:r>
    </w:p>
    <w:p w14:paraId="6C9246DF" w14:textId="77777777" w:rsidR="00765BCF" w:rsidRDefault="00765BCF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</w:p>
    <w:p w14:paraId="24413E46" w14:textId="51F6A6E9" w:rsidR="004E6247" w:rsidRDefault="004E6247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eastAsia="en-US"/>
        </w:rPr>
      </w:pPr>
      <w:r>
        <w:rPr>
          <w:rFonts w:ascii="Noto Sans" w:eastAsia="Yu Mincho" w:hAnsi="Noto Sans" w:cs="Noto Sans"/>
          <w:sz w:val="20"/>
          <w:lang w:val="es-ES_tradnl" w:eastAsia="en-US"/>
        </w:rPr>
        <w:t>Durante el acto inaugural</w:t>
      </w:r>
      <w:r w:rsidRPr="003530D7">
        <w:rPr>
          <w:rFonts w:ascii="Noto Sans" w:eastAsia="Yu Mincho" w:hAnsi="Noto Sans" w:cs="Noto Sans"/>
          <w:sz w:val="20"/>
          <w:lang w:eastAsia="en-US"/>
        </w:rPr>
        <w:t xml:space="preserve">, el secretario general del IMSS, Jorge Gaviño Ambriz, </w:t>
      </w:r>
      <w:r>
        <w:rPr>
          <w:rFonts w:ascii="Noto Sans" w:eastAsia="Yu Mincho" w:hAnsi="Noto Sans" w:cs="Noto Sans"/>
          <w:sz w:val="20"/>
          <w:lang w:eastAsia="en-US"/>
        </w:rPr>
        <w:t>detalló que el Seguro Social está en una mejora continua</w:t>
      </w:r>
      <w:r w:rsidR="002D562A">
        <w:rPr>
          <w:rFonts w:ascii="Noto Sans" w:eastAsia="Yu Mincho" w:hAnsi="Noto Sans" w:cs="Noto Sans"/>
          <w:sz w:val="20"/>
          <w:lang w:eastAsia="en-US"/>
        </w:rPr>
        <w:t xml:space="preserve"> y</w:t>
      </w:r>
      <w:r>
        <w:rPr>
          <w:rFonts w:ascii="Noto Sans" w:eastAsia="Yu Mincho" w:hAnsi="Noto Sans" w:cs="Noto Sans"/>
          <w:sz w:val="20"/>
          <w:lang w:eastAsia="en-US"/>
        </w:rPr>
        <w:t xml:space="preserve"> </w:t>
      </w:r>
      <w:r w:rsidR="00200F88">
        <w:rPr>
          <w:rFonts w:ascii="Noto Sans" w:eastAsia="Yu Mincho" w:hAnsi="Noto Sans" w:cs="Noto Sans"/>
          <w:sz w:val="20"/>
          <w:lang w:eastAsia="en-US"/>
        </w:rPr>
        <w:t>este tipo de acciones</w:t>
      </w:r>
      <w:r>
        <w:rPr>
          <w:rFonts w:ascii="Noto Sans" w:eastAsia="Yu Mincho" w:hAnsi="Noto Sans" w:cs="Noto Sans"/>
          <w:sz w:val="20"/>
          <w:lang w:eastAsia="en-US"/>
        </w:rPr>
        <w:t xml:space="preserve"> </w:t>
      </w:r>
      <w:r w:rsidR="00200F88">
        <w:rPr>
          <w:rFonts w:ascii="Noto Sans" w:eastAsia="Yu Mincho" w:hAnsi="Noto Sans" w:cs="Noto Sans"/>
          <w:sz w:val="20"/>
          <w:lang w:eastAsia="en-US"/>
        </w:rPr>
        <w:t>son</w:t>
      </w:r>
      <w:r>
        <w:rPr>
          <w:rFonts w:ascii="Noto Sans" w:eastAsia="Yu Mincho" w:hAnsi="Noto Sans" w:cs="Noto Sans"/>
          <w:sz w:val="20"/>
          <w:lang w:eastAsia="en-US"/>
        </w:rPr>
        <w:t xml:space="preserve"> una oportunidad para intercambiar experiencia</w:t>
      </w:r>
      <w:r w:rsidR="00200F88">
        <w:rPr>
          <w:rFonts w:ascii="Noto Sans" w:eastAsia="Yu Mincho" w:hAnsi="Noto Sans" w:cs="Noto Sans"/>
          <w:sz w:val="20"/>
          <w:lang w:eastAsia="en-US"/>
        </w:rPr>
        <w:t>s</w:t>
      </w:r>
      <w:r>
        <w:rPr>
          <w:rFonts w:ascii="Noto Sans" w:eastAsia="Yu Mincho" w:hAnsi="Noto Sans" w:cs="Noto Sans"/>
          <w:sz w:val="20"/>
          <w:lang w:eastAsia="en-US"/>
        </w:rPr>
        <w:t xml:space="preserve"> y fortalecer</w:t>
      </w:r>
      <w:r w:rsidR="00200F88">
        <w:rPr>
          <w:rFonts w:ascii="Noto Sans" w:eastAsia="Yu Mincho" w:hAnsi="Noto Sans" w:cs="Noto Sans"/>
          <w:sz w:val="20"/>
          <w:lang w:eastAsia="en-US"/>
        </w:rPr>
        <w:t xml:space="preserve"> </w:t>
      </w:r>
      <w:r>
        <w:rPr>
          <w:rFonts w:ascii="Noto Sans" w:eastAsia="Yu Mincho" w:hAnsi="Noto Sans" w:cs="Noto Sans"/>
          <w:sz w:val="20"/>
          <w:lang w:eastAsia="en-US"/>
        </w:rPr>
        <w:t>las unidades del Instituto</w:t>
      </w:r>
      <w:r w:rsidR="00962FFE">
        <w:rPr>
          <w:rFonts w:ascii="Noto Sans" w:eastAsia="Yu Mincho" w:hAnsi="Noto Sans" w:cs="Noto Sans"/>
          <w:sz w:val="20"/>
          <w:lang w:eastAsia="en-US"/>
        </w:rPr>
        <w:t>;</w:t>
      </w:r>
      <w:r w:rsidR="00200F88">
        <w:rPr>
          <w:rFonts w:ascii="Noto Sans" w:eastAsia="Yu Mincho" w:hAnsi="Noto Sans" w:cs="Noto Sans"/>
          <w:sz w:val="20"/>
          <w:lang w:eastAsia="en-US"/>
        </w:rPr>
        <w:t xml:space="preserve"> asimismo</w:t>
      </w:r>
      <w:r w:rsidR="0094741E">
        <w:rPr>
          <w:rFonts w:ascii="Noto Sans" w:eastAsia="Yu Mincho" w:hAnsi="Noto Sans" w:cs="Noto Sans"/>
          <w:sz w:val="20"/>
          <w:lang w:eastAsia="en-US"/>
        </w:rPr>
        <w:t>,</w:t>
      </w:r>
      <w:r w:rsidR="00200F88">
        <w:rPr>
          <w:rFonts w:ascii="Noto Sans" w:eastAsia="Yu Mincho" w:hAnsi="Noto Sans" w:cs="Noto Sans"/>
          <w:sz w:val="20"/>
          <w:lang w:eastAsia="en-US"/>
        </w:rPr>
        <w:t xml:space="preserve"> expresó que la </w:t>
      </w:r>
      <w:r>
        <w:rPr>
          <w:rFonts w:ascii="Noto Sans" w:eastAsia="Yu Mincho" w:hAnsi="Noto Sans" w:cs="Noto Sans"/>
          <w:sz w:val="20"/>
          <w:lang w:eastAsia="en-US"/>
        </w:rPr>
        <w:t>capacitac</w:t>
      </w:r>
      <w:r w:rsidR="00200F88">
        <w:rPr>
          <w:rFonts w:ascii="Noto Sans" w:eastAsia="Yu Mincho" w:hAnsi="Noto Sans" w:cs="Noto Sans"/>
          <w:sz w:val="20"/>
          <w:lang w:eastAsia="en-US"/>
        </w:rPr>
        <w:t>ión</w:t>
      </w:r>
      <w:r>
        <w:rPr>
          <w:rFonts w:ascii="Noto Sans" w:eastAsia="Yu Mincho" w:hAnsi="Noto Sans" w:cs="Noto Sans"/>
          <w:sz w:val="20"/>
          <w:lang w:eastAsia="en-US"/>
        </w:rPr>
        <w:t xml:space="preserve"> y el análisis</w:t>
      </w:r>
      <w:r w:rsidR="00200F88">
        <w:rPr>
          <w:rFonts w:ascii="Noto Sans" w:eastAsia="Yu Mincho" w:hAnsi="Noto Sans" w:cs="Noto Sans"/>
          <w:sz w:val="20"/>
          <w:lang w:eastAsia="en-US"/>
        </w:rPr>
        <w:t xml:space="preserve"> </w:t>
      </w:r>
      <w:r w:rsidR="00B82B74">
        <w:rPr>
          <w:rFonts w:ascii="Noto Sans" w:eastAsia="Yu Mincho" w:hAnsi="Noto Sans" w:cs="Noto Sans"/>
          <w:sz w:val="20"/>
          <w:lang w:eastAsia="en-US"/>
        </w:rPr>
        <w:t>permite hacer evaluaciones</w:t>
      </w:r>
      <w:r w:rsidR="00200F88">
        <w:rPr>
          <w:rFonts w:ascii="Noto Sans" w:eastAsia="Yu Mincho" w:hAnsi="Noto Sans" w:cs="Noto Sans"/>
          <w:sz w:val="20"/>
          <w:lang w:eastAsia="en-US"/>
        </w:rPr>
        <w:t xml:space="preserve"> para la mejora en pro de la población derechohabiente en las 35 representaciones.</w:t>
      </w:r>
    </w:p>
    <w:p w14:paraId="644B51F2" w14:textId="77777777" w:rsidR="004E6247" w:rsidRDefault="004E6247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5B1083BA" w14:textId="228F92EA" w:rsidR="007766FC" w:rsidRDefault="007766FC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  <w:r>
        <w:rPr>
          <w:rFonts w:ascii="Noto Sans" w:eastAsia="Yu Mincho" w:hAnsi="Noto Sans" w:cs="Noto Sans"/>
          <w:sz w:val="20"/>
          <w:lang w:val="es-ES_tradnl" w:eastAsia="en-US"/>
        </w:rPr>
        <w:t>P</w:t>
      </w:r>
      <w:r w:rsidR="004E6247">
        <w:rPr>
          <w:rFonts w:ascii="Noto Sans" w:eastAsia="Yu Mincho" w:hAnsi="Noto Sans" w:cs="Noto Sans"/>
          <w:sz w:val="20"/>
          <w:lang w:val="es-ES_tradnl" w:eastAsia="en-US"/>
        </w:rPr>
        <w:t>o</w:t>
      </w:r>
      <w:r>
        <w:rPr>
          <w:rFonts w:ascii="Noto Sans" w:eastAsia="Yu Mincho" w:hAnsi="Noto Sans" w:cs="Noto Sans"/>
          <w:sz w:val="20"/>
          <w:lang w:val="es-ES_tradnl" w:eastAsia="en-US"/>
        </w:rPr>
        <w:t>r su parte</w:t>
      </w:r>
      <w:r w:rsidR="00F07FAD">
        <w:rPr>
          <w:rFonts w:ascii="Noto Sans" w:eastAsia="Yu Mincho" w:hAnsi="Noto Sans" w:cs="Noto Sans"/>
          <w:sz w:val="20"/>
          <w:lang w:val="es-ES_tradnl" w:eastAsia="en-US"/>
        </w:rPr>
        <w:t>,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 la doctora Beatriz Pérez Antonio, titular de la </w:t>
      </w:r>
      <w:r w:rsidR="00962FFE">
        <w:rPr>
          <w:rFonts w:ascii="Noto Sans" w:eastAsia="Yu Mincho" w:hAnsi="Noto Sans" w:cs="Noto Sans"/>
          <w:sz w:val="20"/>
          <w:lang w:val="es-ES_tradnl" w:eastAsia="en-US"/>
        </w:rPr>
        <w:t>C</w:t>
      </w:r>
      <w:r>
        <w:rPr>
          <w:rFonts w:ascii="Noto Sans" w:eastAsia="Yu Mincho" w:hAnsi="Noto Sans" w:cs="Noto Sans"/>
          <w:sz w:val="20"/>
          <w:lang w:val="es-ES_tradnl" w:eastAsia="en-US"/>
        </w:rPr>
        <w:t>oordinación de Unidades de Segundo Nivel, detalló</w:t>
      </w:r>
      <w:r w:rsidR="00200F88">
        <w:rPr>
          <w:rFonts w:ascii="Noto Sans" w:eastAsia="Yu Mincho" w:hAnsi="Noto Sans" w:cs="Noto Sans"/>
          <w:sz w:val="20"/>
          <w:lang w:val="es-ES_tradnl" w:eastAsia="en-US"/>
        </w:rPr>
        <w:t xml:space="preserve"> que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 la gestión </w:t>
      </w:r>
      <w:r w:rsidR="00850868">
        <w:rPr>
          <w:rFonts w:ascii="Noto Sans" w:eastAsia="Yu Mincho" w:hAnsi="Noto Sans" w:cs="Noto Sans"/>
          <w:sz w:val="20"/>
          <w:lang w:val="es-ES_tradnl" w:eastAsia="en-US"/>
        </w:rPr>
        <w:t>estratégica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 es esencial para garantizar que las unidades médicas puedan promover el cambio, brindar herramientas necesarias para mejorar la eficiencia</w:t>
      </w:r>
      <w:r w:rsidR="001104F2">
        <w:rPr>
          <w:rFonts w:ascii="Noto Sans" w:eastAsia="Yu Mincho" w:hAnsi="Noto Sans" w:cs="Noto Sans"/>
          <w:sz w:val="20"/>
          <w:lang w:val="es-ES_tradnl" w:eastAsia="en-US"/>
        </w:rPr>
        <w:t>, f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omentar la innovación </w:t>
      </w:r>
      <w:r w:rsidR="004E6247">
        <w:rPr>
          <w:rFonts w:ascii="Noto Sans" w:eastAsia="Yu Mincho" w:hAnsi="Noto Sans" w:cs="Noto Sans"/>
          <w:sz w:val="20"/>
          <w:lang w:val="es-ES_tradnl" w:eastAsia="en-US"/>
        </w:rPr>
        <w:t xml:space="preserve">y fortalecer la colaboración entre cada una de las unidades de </w:t>
      </w:r>
      <w:r w:rsidR="00F26312">
        <w:rPr>
          <w:rFonts w:ascii="Noto Sans" w:eastAsia="Yu Mincho" w:hAnsi="Noto Sans" w:cs="Noto Sans"/>
          <w:sz w:val="20"/>
          <w:lang w:val="es-ES_tradnl" w:eastAsia="en-US"/>
        </w:rPr>
        <w:t>S</w:t>
      </w:r>
      <w:r w:rsidR="004E6247">
        <w:rPr>
          <w:rFonts w:ascii="Noto Sans" w:eastAsia="Yu Mincho" w:hAnsi="Noto Sans" w:cs="Noto Sans"/>
          <w:sz w:val="20"/>
          <w:lang w:val="es-ES_tradnl" w:eastAsia="en-US"/>
        </w:rPr>
        <w:t xml:space="preserve">egundo </w:t>
      </w:r>
      <w:r w:rsidR="00F26312">
        <w:rPr>
          <w:rFonts w:ascii="Noto Sans" w:eastAsia="Yu Mincho" w:hAnsi="Noto Sans" w:cs="Noto Sans"/>
          <w:sz w:val="20"/>
          <w:lang w:val="es-ES_tradnl" w:eastAsia="en-US"/>
        </w:rPr>
        <w:t>N</w:t>
      </w:r>
      <w:r w:rsidR="004E6247">
        <w:rPr>
          <w:rFonts w:ascii="Noto Sans" w:eastAsia="Yu Mincho" w:hAnsi="Noto Sans" w:cs="Noto Sans"/>
          <w:sz w:val="20"/>
          <w:lang w:val="es-ES_tradnl" w:eastAsia="en-US"/>
        </w:rPr>
        <w:t>ivel.</w:t>
      </w:r>
    </w:p>
    <w:p w14:paraId="29B07224" w14:textId="77777777" w:rsidR="003530D7" w:rsidRDefault="003530D7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0CDDA6B4" w14:textId="6D3B9E92" w:rsidR="00C30E9B" w:rsidRDefault="003530D7" w:rsidP="0065398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  <w:r>
        <w:rPr>
          <w:rFonts w:ascii="Noto Sans" w:eastAsia="Yu Mincho" w:hAnsi="Noto Sans" w:cs="Noto Sans"/>
          <w:sz w:val="20"/>
          <w:lang w:val="es-ES_tradnl" w:eastAsia="en-US"/>
        </w:rPr>
        <w:t>En su participación</w:t>
      </w:r>
      <w:r w:rsidR="00F07FAD">
        <w:rPr>
          <w:rFonts w:ascii="Noto Sans" w:eastAsia="Yu Mincho" w:hAnsi="Noto Sans" w:cs="Noto Sans"/>
          <w:sz w:val="20"/>
          <w:lang w:val="es-ES_tradnl" w:eastAsia="en-US"/>
        </w:rPr>
        <w:t>,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 la doctora María Magdalena Tinajero Esquivel, titular del</w:t>
      </w:r>
      <w:r w:rsidR="00693F0E">
        <w:rPr>
          <w:rFonts w:ascii="Noto Sans" w:eastAsia="Yu Mincho" w:hAnsi="Noto Sans" w:cs="Noto Sans"/>
          <w:sz w:val="20"/>
          <w:lang w:val="es-ES_tradnl" w:eastAsia="en-US"/>
        </w:rPr>
        <w:t xml:space="preserve"> Órgano de Operación Administrativa Desconcentrada (OOAD) del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 IMSS </w:t>
      </w:r>
      <w:r w:rsidR="00962FFE">
        <w:rPr>
          <w:rFonts w:ascii="Noto Sans" w:eastAsia="Yu Mincho" w:hAnsi="Noto Sans" w:cs="Noto Sans"/>
          <w:sz w:val="20"/>
          <w:lang w:val="es-ES_tradnl" w:eastAsia="en-US"/>
        </w:rPr>
        <w:t xml:space="preserve">en </w:t>
      </w:r>
      <w:r>
        <w:rPr>
          <w:rFonts w:ascii="Noto Sans" w:eastAsia="Yu Mincho" w:hAnsi="Noto Sans" w:cs="Noto Sans"/>
          <w:sz w:val="20"/>
          <w:lang w:val="es-ES_tradnl" w:eastAsia="en-US"/>
        </w:rPr>
        <w:t xml:space="preserve">Puebla, expresó </w:t>
      </w:r>
      <w:r w:rsidR="00850868">
        <w:rPr>
          <w:rFonts w:ascii="Noto Sans" w:eastAsia="Yu Mincho" w:hAnsi="Noto Sans" w:cs="Noto Sans"/>
          <w:sz w:val="20"/>
          <w:lang w:val="es-ES_tradnl" w:eastAsia="en-US"/>
        </w:rPr>
        <w:t xml:space="preserve">que 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 xml:space="preserve">la gestión directiva </w:t>
      </w:r>
      <w:r w:rsidR="00850868">
        <w:rPr>
          <w:rFonts w:ascii="Noto Sans" w:eastAsia="Yu Mincho" w:hAnsi="Noto Sans" w:cs="Noto Sans"/>
          <w:sz w:val="20"/>
          <w:lang w:val="es-ES_tradnl" w:eastAsia="en-US"/>
        </w:rPr>
        <w:t xml:space="preserve">es importante 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>para el logro de las metas y objetivos institucionales</w:t>
      </w:r>
      <w:r w:rsidR="00C30E9B">
        <w:rPr>
          <w:rFonts w:ascii="Noto Sans" w:eastAsia="Yu Mincho" w:hAnsi="Noto Sans" w:cs="Noto Sans"/>
          <w:sz w:val="20"/>
          <w:lang w:val="es-ES_tradnl" w:eastAsia="en-US"/>
        </w:rPr>
        <w:t xml:space="preserve"> planteadas por el director general, Zoé Robledo.</w:t>
      </w:r>
    </w:p>
    <w:p w14:paraId="2E510EF3" w14:textId="77777777" w:rsidR="00C30E9B" w:rsidRDefault="00C30E9B" w:rsidP="0065398E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</w:p>
    <w:p w14:paraId="78B97250" w14:textId="417B1198" w:rsidR="00563F7E" w:rsidRDefault="00C30E9B" w:rsidP="0094741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  <w:r>
        <w:rPr>
          <w:rFonts w:ascii="Noto Sans" w:eastAsia="Yu Mincho" w:hAnsi="Noto Sans" w:cs="Noto Sans"/>
          <w:sz w:val="20"/>
          <w:lang w:val="es-MX" w:eastAsia="en-US"/>
        </w:rPr>
        <w:lastRenderedPageBreak/>
        <w:t>Entre éstos, está</w:t>
      </w:r>
      <w:r w:rsidR="00563F7E">
        <w:rPr>
          <w:rFonts w:ascii="Noto Sans" w:eastAsia="Yu Mincho" w:hAnsi="Noto Sans" w:cs="Noto Sans"/>
          <w:sz w:val="20"/>
          <w:lang w:val="es-MX" w:eastAsia="en-US"/>
        </w:rPr>
        <w:t>n diversos</w:t>
      </w:r>
      <w:r w:rsidR="00850868">
        <w:rPr>
          <w:rFonts w:ascii="Noto Sans" w:eastAsia="Yu Mincho" w:hAnsi="Noto Sans" w:cs="Noto Sans"/>
          <w:sz w:val="20"/>
          <w:lang w:val="es-ES_tradnl" w:eastAsia="en-US"/>
        </w:rPr>
        <w:t xml:space="preserve"> procesos</w:t>
      </w:r>
      <w:r w:rsidR="00E24F27">
        <w:rPr>
          <w:rFonts w:ascii="Noto Sans" w:eastAsia="Yu Mincho" w:hAnsi="Noto Sans" w:cs="Noto Sans"/>
          <w:sz w:val="20"/>
          <w:lang w:val="es-ES_tradnl" w:eastAsia="en-US"/>
        </w:rPr>
        <w:t xml:space="preserve"> </w:t>
      </w:r>
      <w:r w:rsidR="00F07FAD">
        <w:rPr>
          <w:rFonts w:ascii="Noto Sans" w:eastAsia="Yu Mincho" w:hAnsi="Noto Sans" w:cs="Noto Sans"/>
          <w:sz w:val="20"/>
          <w:lang w:val="es-ES_tradnl" w:eastAsia="en-US"/>
        </w:rPr>
        <w:t>c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>omo la valoración de pacientes, la conformación de la estrategi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>a para el envío</w:t>
      </w:r>
      <w:r w:rsidR="009F5AA4">
        <w:rPr>
          <w:rFonts w:ascii="Noto Sans" w:eastAsia="Yu Mincho" w:hAnsi="Noto Sans" w:cs="Noto Sans"/>
          <w:sz w:val="20"/>
          <w:lang w:val="es-ES_tradnl" w:eastAsia="en-US"/>
        </w:rPr>
        <w:t xml:space="preserve"> 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>transversal en los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 xml:space="preserve"> tres niveles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 xml:space="preserve"> de atención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 xml:space="preserve"> </w:t>
      </w:r>
      <w:r w:rsidR="00962FFE">
        <w:rPr>
          <w:rFonts w:ascii="Noto Sans" w:eastAsia="Yu Mincho" w:hAnsi="Noto Sans" w:cs="Noto Sans"/>
          <w:sz w:val="20"/>
          <w:lang w:val="es-ES_tradnl" w:eastAsia="en-US"/>
        </w:rPr>
        <w:t>a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 xml:space="preserve"> los pacientes</w:t>
      </w:r>
      <w:r w:rsidR="00F07FAD">
        <w:rPr>
          <w:rFonts w:ascii="Noto Sans" w:eastAsia="Yu Mincho" w:hAnsi="Noto Sans" w:cs="Noto Sans"/>
          <w:sz w:val="20"/>
          <w:lang w:val="es-ES_tradnl" w:eastAsia="en-US"/>
        </w:rPr>
        <w:t xml:space="preserve"> y</w:t>
      </w:r>
      <w:r w:rsidR="0064431E">
        <w:rPr>
          <w:rFonts w:ascii="Noto Sans" w:eastAsia="Yu Mincho" w:hAnsi="Noto Sans" w:cs="Noto Sans"/>
          <w:sz w:val="20"/>
          <w:lang w:val="es-ES_tradnl" w:eastAsia="en-US"/>
        </w:rPr>
        <w:t xml:space="preserve"> 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>de un sistema de certificación en los comedores</w:t>
      </w:r>
      <w:r w:rsidR="00563F7E">
        <w:rPr>
          <w:rFonts w:ascii="Noto Sans" w:eastAsia="Yu Mincho" w:hAnsi="Noto Sans" w:cs="Noto Sans"/>
          <w:sz w:val="20"/>
          <w:lang w:val="es-ES_tradnl" w:eastAsia="en-US"/>
        </w:rPr>
        <w:t xml:space="preserve"> y</w:t>
      </w:r>
      <w:r w:rsidR="007766FC">
        <w:rPr>
          <w:rFonts w:ascii="Noto Sans" w:eastAsia="Yu Mincho" w:hAnsi="Noto Sans" w:cs="Noto Sans"/>
          <w:sz w:val="20"/>
          <w:lang w:val="es-ES_tradnl" w:eastAsia="en-US"/>
        </w:rPr>
        <w:t xml:space="preserve"> el manejo oportuno de la administración de camas</w:t>
      </w:r>
      <w:r w:rsidR="00563F7E">
        <w:rPr>
          <w:rFonts w:ascii="Noto Sans" w:eastAsia="Yu Mincho" w:hAnsi="Noto Sans" w:cs="Noto Sans"/>
          <w:sz w:val="20"/>
          <w:lang w:val="es-ES_tradnl" w:eastAsia="en-US"/>
        </w:rPr>
        <w:t>.</w:t>
      </w:r>
    </w:p>
    <w:p w14:paraId="68CE1543" w14:textId="77777777" w:rsidR="00563F7E" w:rsidRDefault="00563F7E" w:rsidP="0094741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53AAC512" w14:textId="1D9EFF68" w:rsidR="0094741E" w:rsidRDefault="0094741E" w:rsidP="0094741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  <w:r w:rsidRPr="007B7CD1">
        <w:rPr>
          <w:rFonts w:ascii="Noto Sans" w:eastAsia="Yu Mincho" w:hAnsi="Noto Sans" w:cs="Noto Sans"/>
          <w:sz w:val="20"/>
          <w:lang w:eastAsia="en-US"/>
        </w:rPr>
        <w:t xml:space="preserve">Resaltó que los retos y compromisos se reflejan en la estrategia 2-30-100, que tiene por objetivo realizar en este año </w:t>
      </w:r>
      <w:r w:rsidR="00962FFE">
        <w:rPr>
          <w:rFonts w:ascii="Noto Sans" w:eastAsia="Yu Mincho" w:hAnsi="Noto Sans" w:cs="Noto Sans"/>
          <w:sz w:val="20"/>
          <w:lang w:eastAsia="en-US"/>
        </w:rPr>
        <w:t>2</w:t>
      </w:r>
      <w:r w:rsidR="00962FFE" w:rsidRPr="007B7CD1">
        <w:rPr>
          <w:rFonts w:ascii="Noto Sans" w:eastAsia="Yu Mincho" w:hAnsi="Noto Sans" w:cs="Noto Sans"/>
          <w:sz w:val="20"/>
          <w:lang w:eastAsia="en-US"/>
        </w:rPr>
        <w:t xml:space="preserve"> </w:t>
      </w:r>
      <w:r w:rsidRPr="007B7CD1">
        <w:rPr>
          <w:rFonts w:ascii="Noto Sans" w:eastAsia="Yu Mincho" w:hAnsi="Noto Sans" w:cs="Noto Sans"/>
          <w:sz w:val="20"/>
          <w:lang w:eastAsia="en-US"/>
        </w:rPr>
        <w:t xml:space="preserve">millones de cirugías, 30 millones de consultas de especialidad y 100 millones de consultas de </w:t>
      </w:r>
      <w:r w:rsidR="00962FFE">
        <w:rPr>
          <w:rFonts w:ascii="Noto Sans" w:eastAsia="Yu Mincho" w:hAnsi="Noto Sans" w:cs="Noto Sans"/>
          <w:sz w:val="20"/>
          <w:lang w:eastAsia="en-US"/>
        </w:rPr>
        <w:t>M</w:t>
      </w:r>
      <w:r w:rsidRPr="007B7CD1">
        <w:rPr>
          <w:rFonts w:ascii="Noto Sans" w:eastAsia="Yu Mincho" w:hAnsi="Noto Sans" w:cs="Noto Sans"/>
          <w:sz w:val="20"/>
          <w:lang w:eastAsia="en-US"/>
        </w:rPr>
        <w:t xml:space="preserve">edicina </w:t>
      </w:r>
      <w:r w:rsidR="00962FFE">
        <w:rPr>
          <w:rFonts w:ascii="Noto Sans" w:eastAsia="Yu Mincho" w:hAnsi="Noto Sans" w:cs="Noto Sans"/>
          <w:sz w:val="20"/>
          <w:lang w:eastAsia="en-US"/>
        </w:rPr>
        <w:t>F</w:t>
      </w:r>
      <w:r w:rsidRPr="007B7CD1">
        <w:rPr>
          <w:rFonts w:ascii="Noto Sans" w:eastAsia="Yu Mincho" w:hAnsi="Noto Sans" w:cs="Noto Sans"/>
          <w:sz w:val="20"/>
          <w:lang w:eastAsia="en-US"/>
        </w:rPr>
        <w:t>amiliar</w:t>
      </w:r>
      <w:r>
        <w:rPr>
          <w:rFonts w:ascii="Noto Sans" w:eastAsia="Yu Mincho" w:hAnsi="Noto Sans" w:cs="Noto Sans"/>
          <w:sz w:val="20"/>
          <w:lang w:eastAsia="en-US"/>
        </w:rPr>
        <w:t>.</w:t>
      </w:r>
    </w:p>
    <w:p w14:paraId="59572159" w14:textId="77777777" w:rsidR="0094741E" w:rsidRDefault="0094741E" w:rsidP="0094741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77031522" w14:textId="77777777" w:rsidR="004A4A1A" w:rsidRDefault="0094741E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  <w:r>
        <w:rPr>
          <w:rFonts w:ascii="Noto Sans" w:eastAsia="Yu Mincho" w:hAnsi="Noto Sans" w:cs="Noto Sans"/>
          <w:sz w:val="20"/>
          <w:lang w:val="es-MX" w:eastAsia="en-US"/>
        </w:rPr>
        <w:t>A s</w:t>
      </w:r>
      <w:r w:rsidR="00F07FAD">
        <w:rPr>
          <w:rFonts w:ascii="Noto Sans" w:eastAsia="Yu Mincho" w:hAnsi="Noto Sans" w:cs="Noto Sans"/>
          <w:sz w:val="20"/>
          <w:lang w:val="es-MX" w:eastAsia="en-US"/>
        </w:rPr>
        <w:t>u</w:t>
      </w:r>
      <w:r>
        <w:rPr>
          <w:rFonts w:ascii="Noto Sans" w:eastAsia="Yu Mincho" w:hAnsi="Noto Sans" w:cs="Noto Sans"/>
          <w:sz w:val="20"/>
          <w:lang w:val="es-MX" w:eastAsia="en-US"/>
        </w:rPr>
        <w:t xml:space="preserve"> vez</w:t>
      </w:r>
      <w:r w:rsidR="009F5AA4" w:rsidRPr="00863B3C">
        <w:rPr>
          <w:rFonts w:ascii="Noto Sans" w:eastAsia="Yu Mincho" w:hAnsi="Noto Sans" w:cs="Noto Sans"/>
          <w:sz w:val="20"/>
          <w:lang w:val="es-MX" w:eastAsia="en-US"/>
        </w:rPr>
        <w:t xml:space="preserve">, el </w:t>
      </w:r>
      <w:r w:rsidR="004C5333">
        <w:rPr>
          <w:rFonts w:ascii="Noto Sans" w:eastAsia="Yu Mincho" w:hAnsi="Noto Sans" w:cs="Noto Sans"/>
          <w:sz w:val="20"/>
          <w:lang w:val="es-MX" w:eastAsia="en-US"/>
        </w:rPr>
        <w:t>doctor</w:t>
      </w:r>
      <w:r w:rsidR="009F5AA4" w:rsidRPr="00863B3C">
        <w:rPr>
          <w:rFonts w:ascii="Noto Sans" w:eastAsia="Yu Mincho" w:hAnsi="Noto Sans" w:cs="Noto Sans"/>
          <w:sz w:val="20"/>
          <w:lang w:val="es-MX" w:eastAsia="en-US"/>
        </w:rPr>
        <w:t xml:space="preserve"> Víctor Quezada Salas, coordinador de Programas Médicos adscrito a la División de Hospitales de Segundo Nivel, informó que </w:t>
      </w:r>
      <w:r w:rsidR="009F5AA4">
        <w:rPr>
          <w:rFonts w:ascii="Noto Sans" w:eastAsia="Yu Mincho" w:hAnsi="Noto Sans" w:cs="Noto Sans"/>
          <w:sz w:val="20"/>
          <w:lang w:val="es-MX" w:eastAsia="en-US"/>
        </w:rPr>
        <w:t>durante esta</w:t>
      </w:r>
      <w:r w:rsidR="009F5AA4" w:rsidRPr="00863B3C">
        <w:rPr>
          <w:rFonts w:ascii="Noto Sans" w:eastAsia="Yu Mincho" w:hAnsi="Noto Sans" w:cs="Noto Sans"/>
          <w:sz w:val="20"/>
          <w:lang w:val="es-MX" w:eastAsia="en-US"/>
        </w:rPr>
        <w:t xml:space="preserve"> capacitación 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se abordaron temas clave como:</w:t>
      </w:r>
      <w:r w:rsidR="00863B3C">
        <w:rPr>
          <w:rFonts w:ascii="Noto Sans" w:eastAsia="Yu Mincho" w:hAnsi="Noto Sans" w:cs="Noto Sans"/>
          <w:sz w:val="20"/>
          <w:lang w:val="es-MX" w:eastAsia="en-US"/>
        </w:rPr>
        <w:t xml:space="preserve"> </w:t>
      </w:r>
      <w:r>
        <w:rPr>
          <w:rFonts w:ascii="Noto Sans" w:eastAsia="Yu Mincho" w:hAnsi="Noto Sans" w:cs="Noto Sans"/>
          <w:sz w:val="20"/>
          <w:lang w:val="es-MX" w:eastAsia="en-US"/>
        </w:rPr>
        <w:t>l</w:t>
      </w:r>
      <w:r w:rsidR="00863B3C">
        <w:rPr>
          <w:rFonts w:ascii="Noto Sans" w:eastAsia="Yu Mincho" w:hAnsi="Noto Sans" w:cs="Noto Sans"/>
          <w:sz w:val="20"/>
          <w:lang w:val="es-MX" w:eastAsia="en-US"/>
        </w:rPr>
        <w:t xml:space="preserve">a estrategia 2-30-100, 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el proceso de donación y trasplantes en el IMSS;</w:t>
      </w:r>
      <w:r w:rsidR="00863B3C">
        <w:rPr>
          <w:rFonts w:ascii="Noto Sans" w:eastAsia="Yu Mincho" w:hAnsi="Noto Sans" w:cs="Noto Sans"/>
          <w:sz w:val="20"/>
          <w:lang w:val="es-MX" w:eastAsia="en-US"/>
        </w:rPr>
        <w:t xml:space="preserve"> optimización de la atención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Q</w:t>
      </w:r>
      <w:r w:rsidR="00863B3C">
        <w:rPr>
          <w:rFonts w:ascii="Noto Sans" w:eastAsia="Yu Mincho" w:hAnsi="Noto Sans" w:cs="Noto Sans"/>
          <w:sz w:val="20"/>
          <w:lang w:val="es-MX" w:eastAsia="en-US"/>
        </w:rPr>
        <w:t xml:space="preserve">uirúrgica,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C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onsulta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E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xterna de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E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specialidad y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M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edicina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F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ísica y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R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ehabilitación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.</w:t>
      </w:r>
      <w:r w:rsidR="004A4A1A">
        <w:rPr>
          <w:rFonts w:ascii="Noto Sans" w:eastAsia="Yu Mincho" w:hAnsi="Noto Sans" w:cs="Noto Sans"/>
          <w:sz w:val="20"/>
          <w:lang w:val="es-MX" w:eastAsia="en-US"/>
        </w:rPr>
        <w:t xml:space="preserve"> </w:t>
      </w:r>
    </w:p>
    <w:p w14:paraId="7F7F98F4" w14:textId="77777777" w:rsidR="004A4A1A" w:rsidRDefault="004A4A1A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</w:p>
    <w:p w14:paraId="580B767D" w14:textId="4C4EA0E7" w:rsidR="00863B3C" w:rsidRPr="00863B3C" w:rsidRDefault="00962FFE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  <w:r>
        <w:rPr>
          <w:rFonts w:ascii="Noto Sans" w:eastAsia="Yu Mincho" w:hAnsi="Noto Sans" w:cs="Noto Sans"/>
          <w:sz w:val="20"/>
          <w:lang w:val="es-MX" w:eastAsia="en-US"/>
        </w:rPr>
        <w:t>Asimismo,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 el cambio de paradigma en la atención médica en las unidades de cuidados intensivos; funcionamiento integral de los servicios de </w:t>
      </w:r>
      <w:r>
        <w:rPr>
          <w:rFonts w:ascii="Noto Sans" w:eastAsia="Yu Mincho" w:hAnsi="Noto Sans" w:cs="Noto Sans"/>
          <w:sz w:val="20"/>
          <w:lang w:val="es-MX" w:eastAsia="en-US"/>
        </w:rPr>
        <w:t>I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magenología diagnóstica y terapéutica, y laboratorio clínico; proceso de atención médica en hospitalización; así como el fortalecimiento de la hemodiálisis interna, entre otros.</w:t>
      </w:r>
      <w:r w:rsidR="001A2258">
        <w:rPr>
          <w:rFonts w:ascii="Noto Sans" w:eastAsia="Yu Mincho" w:hAnsi="Noto Sans" w:cs="Noto Sans"/>
          <w:sz w:val="20"/>
          <w:lang w:val="es-MX" w:eastAsia="en-US"/>
        </w:rPr>
        <w:t xml:space="preserve"> 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Estos temas fueron seleccionados por su relevancia para mejorar la experiencia de la persona usuaria.</w:t>
      </w:r>
    </w:p>
    <w:p w14:paraId="62E36EFD" w14:textId="77777777" w:rsidR="00B82B74" w:rsidRDefault="00B82B74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eastAsia="en-US"/>
        </w:rPr>
      </w:pPr>
    </w:p>
    <w:p w14:paraId="32FFEE82" w14:textId="6CB95ACC" w:rsidR="00863B3C" w:rsidRPr="00863B3C" w:rsidRDefault="00C57155" w:rsidP="00863B3C">
      <w:pPr>
        <w:spacing w:line="240" w:lineRule="atLeast"/>
        <w:jc w:val="both"/>
        <w:rPr>
          <w:rFonts w:ascii="Noto Sans" w:eastAsia="Yu Mincho" w:hAnsi="Noto Sans" w:cs="Noto Sans"/>
          <w:sz w:val="20"/>
          <w:lang w:val="es-MX" w:eastAsia="en-US"/>
        </w:rPr>
      </w:pPr>
      <w:r>
        <w:rPr>
          <w:rFonts w:ascii="Noto Sans" w:eastAsia="Yu Mincho" w:hAnsi="Noto Sans" w:cs="Noto Sans"/>
          <w:sz w:val="20"/>
          <w:lang w:val="es-MX" w:eastAsia="en-US"/>
        </w:rPr>
        <w:t>E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l </w:t>
      </w:r>
      <w:r w:rsidR="0094741E">
        <w:rPr>
          <w:rFonts w:ascii="Noto Sans" w:eastAsia="Yu Mincho" w:hAnsi="Noto Sans" w:cs="Noto Sans"/>
          <w:sz w:val="20"/>
          <w:lang w:val="es-MX" w:eastAsia="en-US"/>
        </w:rPr>
        <w:t>doctor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 Quezada Salas enfatizó que el área de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N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utrición representa un proceso de apoyo fundamental, ya que se implementarán acciones orientadas a mejorar la calidad de los alimentos en el </w:t>
      </w:r>
      <w:r w:rsidR="0094741E">
        <w:rPr>
          <w:rFonts w:ascii="Noto Sans" w:eastAsia="Yu Mincho" w:hAnsi="Noto Sans" w:cs="Noto Sans"/>
          <w:sz w:val="20"/>
          <w:lang w:val="es-MX" w:eastAsia="en-US"/>
        </w:rPr>
        <w:t>s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egundo </w:t>
      </w:r>
      <w:r w:rsidR="0094741E">
        <w:rPr>
          <w:rFonts w:ascii="Noto Sans" w:eastAsia="Yu Mincho" w:hAnsi="Noto Sans" w:cs="Noto Sans"/>
          <w:sz w:val="20"/>
          <w:lang w:val="es-MX" w:eastAsia="en-US"/>
        </w:rPr>
        <w:t>n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ivel de </w:t>
      </w:r>
      <w:r w:rsidR="0094741E">
        <w:rPr>
          <w:rFonts w:ascii="Noto Sans" w:eastAsia="Yu Mincho" w:hAnsi="Noto Sans" w:cs="Noto Sans"/>
          <w:sz w:val="20"/>
          <w:lang w:val="es-MX" w:eastAsia="en-US"/>
        </w:rPr>
        <w:t>a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tención. Esta iniciativa busca establecer un estándar de calidad en los comedores hospitalarios</w:t>
      </w:r>
      <w:r w:rsidR="00863B3C">
        <w:rPr>
          <w:rFonts w:ascii="Noto Sans" w:eastAsia="Yu Mincho" w:hAnsi="Noto Sans" w:cs="Noto Sans"/>
          <w:sz w:val="20"/>
          <w:lang w:val="es-MX" w:eastAsia="en-US"/>
        </w:rPr>
        <w:t xml:space="preserve"> y de guarderías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 asegurando el cumplimiento de los procesos de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N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 xml:space="preserve">utrición y </w:t>
      </w:r>
      <w:r w:rsidR="00962FFE">
        <w:rPr>
          <w:rFonts w:ascii="Noto Sans" w:eastAsia="Yu Mincho" w:hAnsi="Noto Sans" w:cs="Noto Sans"/>
          <w:sz w:val="20"/>
          <w:lang w:val="es-MX" w:eastAsia="en-US"/>
        </w:rPr>
        <w:t>D</w:t>
      </w:r>
      <w:r w:rsidR="00863B3C" w:rsidRPr="00863B3C">
        <w:rPr>
          <w:rFonts w:ascii="Noto Sans" w:eastAsia="Yu Mincho" w:hAnsi="Noto Sans" w:cs="Noto Sans"/>
          <w:sz w:val="20"/>
          <w:lang w:val="es-MX" w:eastAsia="en-US"/>
        </w:rPr>
        <w:t>ietética, en beneficio de las personas usuarias y del personal de salud.</w:t>
      </w:r>
    </w:p>
    <w:p w14:paraId="6743F953" w14:textId="77777777" w:rsidR="00274CEE" w:rsidRDefault="00274CEE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428238DF" w14:textId="587ABCCB" w:rsidR="00274CEE" w:rsidRDefault="00141897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  <w:r>
        <w:rPr>
          <w:rFonts w:ascii="Noto Sans" w:eastAsia="Yu Mincho" w:hAnsi="Noto Sans" w:cs="Noto Sans"/>
          <w:sz w:val="20"/>
          <w:lang w:val="es-ES_tradnl" w:eastAsia="en-US"/>
        </w:rPr>
        <w:t>El Seguro Social busca e</w:t>
      </w:r>
      <w:r w:rsidR="00274CEE" w:rsidRPr="00274CEE">
        <w:rPr>
          <w:rFonts w:ascii="Noto Sans" w:eastAsia="Yu Mincho" w:hAnsi="Noto Sans" w:cs="Noto Sans"/>
          <w:sz w:val="20"/>
          <w:lang w:val="es-ES_tradnl" w:eastAsia="en-US"/>
        </w:rPr>
        <w:t>stablecer directrices orientadas a otorgar una atención centrada en el usuario, enfocadas en optimizar los procesos asistenciales</w:t>
      </w:r>
      <w:r w:rsidR="001A2258">
        <w:rPr>
          <w:rFonts w:ascii="Noto Sans" w:eastAsia="Yu Mincho" w:hAnsi="Noto Sans" w:cs="Noto Sans"/>
          <w:sz w:val="20"/>
          <w:lang w:val="es-ES_tradnl" w:eastAsia="en-US"/>
        </w:rPr>
        <w:t xml:space="preserve">, </w:t>
      </w:r>
      <w:r w:rsidR="00274CEE" w:rsidRPr="00274CEE">
        <w:rPr>
          <w:rFonts w:ascii="Noto Sans" w:eastAsia="Yu Mincho" w:hAnsi="Noto Sans" w:cs="Noto Sans"/>
          <w:sz w:val="20"/>
          <w:lang w:val="es-ES_tradnl" w:eastAsia="en-US"/>
        </w:rPr>
        <w:t>reducir los tiempos de espera y atención, sin comprometer la calidad y seguridad de los servicios.</w:t>
      </w:r>
    </w:p>
    <w:p w14:paraId="48F7CC3F" w14:textId="77777777" w:rsidR="00C57155" w:rsidRDefault="00C57155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6D9F931E" w14:textId="77777777" w:rsidR="00274CEE" w:rsidRPr="009E4381" w:rsidRDefault="00274CEE" w:rsidP="00274CEE">
      <w:pPr>
        <w:spacing w:line="240" w:lineRule="atLeast"/>
        <w:jc w:val="both"/>
        <w:rPr>
          <w:rFonts w:ascii="Noto Sans" w:eastAsia="Yu Mincho" w:hAnsi="Noto Sans" w:cs="Noto Sans"/>
          <w:sz w:val="20"/>
          <w:lang w:val="es-ES_tradnl" w:eastAsia="en-US"/>
        </w:rPr>
      </w:pPr>
    </w:p>
    <w:p w14:paraId="40AAA424" w14:textId="216CFA03" w:rsidR="00011DEB" w:rsidRDefault="009E4381" w:rsidP="009F5AA4">
      <w:pPr>
        <w:spacing w:line="240" w:lineRule="atLeast"/>
        <w:jc w:val="center"/>
        <w:rPr>
          <w:rFonts w:ascii="Noto Sans" w:eastAsia="Yu Mincho" w:hAnsi="Noto Sans" w:cs="Noto Sans"/>
          <w:b/>
          <w:bCs/>
          <w:sz w:val="22"/>
          <w:lang w:val="es-ES_tradnl"/>
        </w:rPr>
      </w:pPr>
      <w:r w:rsidRPr="009E4381">
        <w:rPr>
          <w:rFonts w:ascii="Noto Sans" w:eastAsia="Yu Mincho" w:hAnsi="Noto Sans" w:cs="Noto Sans"/>
          <w:b/>
          <w:bCs/>
          <w:sz w:val="22"/>
          <w:lang w:val="es-ES_tradnl"/>
        </w:rPr>
        <w:t>---</w:t>
      </w:r>
      <w:r w:rsidR="0058638D">
        <w:rPr>
          <w:rFonts w:ascii="Noto Sans" w:eastAsia="Yu Mincho" w:hAnsi="Noto Sans" w:cs="Noto Sans"/>
          <w:b/>
          <w:bCs/>
          <w:sz w:val="22"/>
          <w:lang w:val="es-ES_tradnl"/>
        </w:rPr>
        <w:t xml:space="preserve"> </w:t>
      </w:r>
      <w:r w:rsidRPr="009E4381">
        <w:rPr>
          <w:rFonts w:ascii="Noto Sans" w:eastAsia="Yu Mincho" w:hAnsi="Noto Sans" w:cs="Noto Sans"/>
          <w:b/>
          <w:bCs/>
          <w:sz w:val="22"/>
          <w:lang w:val="es-ES_tradnl"/>
        </w:rPr>
        <w:t>o0o</w:t>
      </w:r>
      <w:r w:rsidR="0058638D">
        <w:rPr>
          <w:rFonts w:ascii="Noto Sans" w:eastAsia="Yu Mincho" w:hAnsi="Noto Sans" w:cs="Noto Sans"/>
          <w:b/>
          <w:bCs/>
          <w:sz w:val="22"/>
          <w:lang w:val="es-ES_tradnl"/>
        </w:rPr>
        <w:t xml:space="preserve"> -</w:t>
      </w:r>
      <w:r w:rsidRPr="009E4381">
        <w:rPr>
          <w:rFonts w:ascii="Noto Sans" w:eastAsia="Yu Mincho" w:hAnsi="Noto Sans" w:cs="Noto Sans"/>
          <w:b/>
          <w:bCs/>
          <w:sz w:val="22"/>
          <w:lang w:val="es-ES_tradnl"/>
        </w:rPr>
        <w:t>--</w:t>
      </w:r>
    </w:p>
    <w:p w14:paraId="0680B70A" w14:textId="77777777" w:rsidR="00BE7A68" w:rsidRDefault="00BE7A68" w:rsidP="009F5AA4">
      <w:pPr>
        <w:spacing w:line="240" w:lineRule="atLeast"/>
        <w:jc w:val="center"/>
        <w:rPr>
          <w:rFonts w:ascii="Noto Sans" w:eastAsia="Yu Mincho" w:hAnsi="Noto Sans" w:cs="Noto Sans"/>
          <w:b/>
          <w:bCs/>
          <w:sz w:val="22"/>
          <w:lang w:val="es-ES_tradnl"/>
        </w:rPr>
      </w:pPr>
    </w:p>
    <w:p w14:paraId="348EEA03" w14:textId="4BAE14FD" w:rsidR="00BE7A68" w:rsidRDefault="00BE7A68" w:rsidP="00BE7A68">
      <w:pPr>
        <w:spacing w:line="240" w:lineRule="atLeast"/>
        <w:rPr>
          <w:rFonts w:ascii="Noto Sans" w:eastAsia="Yu Mincho" w:hAnsi="Noto Sans" w:cs="Noto Sans"/>
          <w:b/>
          <w:bCs/>
          <w:sz w:val="22"/>
          <w:lang w:val="es-ES_tradnl"/>
        </w:rPr>
      </w:pPr>
      <w:r>
        <w:rPr>
          <w:rFonts w:ascii="Noto Sans" w:eastAsia="Yu Mincho" w:hAnsi="Noto Sans" w:cs="Noto Sans"/>
          <w:b/>
          <w:bCs/>
          <w:sz w:val="22"/>
          <w:lang w:val="es-ES_tradnl"/>
        </w:rPr>
        <w:t>LINK DE FOTOS</w:t>
      </w:r>
    </w:p>
    <w:p w14:paraId="5FD63B40" w14:textId="0C103A8A" w:rsidR="00BE7A68" w:rsidRDefault="00BE7A68" w:rsidP="00BE7A68">
      <w:pPr>
        <w:spacing w:line="240" w:lineRule="atLeast"/>
        <w:rPr>
          <w:rFonts w:ascii="Noto Sans" w:eastAsia="Yu Mincho" w:hAnsi="Noto Sans" w:cs="Noto Sans"/>
          <w:b/>
          <w:bCs/>
          <w:sz w:val="22"/>
          <w:lang w:val="es-ES_tradnl"/>
        </w:rPr>
      </w:pPr>
      <w:hyperlink r:id="rId8" w:history="1">
        <w:r w:rsidRPr="00D20FD5">
          <w:rPr>
            <w:rStyle w:val="Hipervnculo"/>
            <w:rFonts w:ascii="Noto Sans" w:eastAsia="Yu Mincho" w:hAnsi="Noto Sans" w:cs="Noto Sans"/>
            <w:b/>
            <w:bCs/>
            <w:sz w:val="22"/>
            <w:lang w:val="es-ES_tradnl"/>
          </w:rPr>
          <w:t>https://drive.google.com/drive/folders/1fZA1AyaIsHoIZMKnIUWVCVF6zwAL6uoA?usp=sharing</w:t>
        </w:r>
      </w:hyperlink>
    </w:p>
    <w:p w14:paraId="2B11B82F" w14:textId="77777777" w:rsidR="00BE7A68" w:rsidRDefault="00BE7A68" w:rsidP="00BE7A68">
      <w:pPr>
        <w:spacing w:line="240" w:lineRule="atLeast"/>
        <w:rPr>
          <w:rFonts w:ascii="Noto Sans" w:eastAsia="Yu Mincho" w:hAnsi="Noto Sans" w:cs="Noto Sans"/>
          <w:b/>
          <w:bCs/>
          <w:sz w:val="22"/>
          <w:lang w:val="es-ES_tradnl"/>
        </w:rPr>
      </w:pPr>
    </w:p>
    <w:p w14:paraId="384CFB29" w14:textId="1881CB68" w:rsidR="00BE7A68" w:rsidRDefault="00BE7A68" w:rsidP="00BE7A68">
      <w:pPr>
        <w:spacing w:line="240" w:lineRule="atLeast"/>
        <w:rPr>
          <w:rFonts w:ascii="Noto Sans" w:eastAsia="Yu Mincho" w:hAnsi="Noto Sans" w:cs="Noto Sans"/>
          <w:b/>
          <w:bCs/>
          <w:sz w:val="22"/>
          <w:lang w:val="es-ES_tradnl"/>
        </w:rPr>
      </w:pPr>
      <w:r>
        <w:rPr>
          <w:rFonts w:ascii="Noto Sans" w:eastAsia="Yu Mincho" w:hAnsi="Noto Sans" w:cs="Noto Sans"/>
          <w:b/>
          <w:bCs/>
          <w:sz w:val="22"/>
          <w:lang w:val="es-ES_tradnl"/>
        </w:rPr>
        <w:t>LINK DE VIDEO</w:t>
      </w:r>
    </w:p>
    <w:p w14:paraId="203F2662" w14:textId="102061EC" w:rsidR="00BE7A68" w:rsidRPr="009F5AA4" w:rsidRDefault="00BE7A68" w:rsidP="00BE7A68">
      <w:pPr>
        <w:spacing w:line="240" w:lineRule="atLeast"/>
        <w:rPr>
          <w:rFonts w:ascii="Montserrat" w:eastAsia="Yu Mincho" w:hAnsi="Montserrat" w:cs="Times New Roman"/>
          <w:b/>
          <w:bCs/>
          <w:sz w:val="22"/>
          <w:lang w:val="es-ES_tradnl"/>
        </w:rPr>
      </w:pPr>
      <w:hyperlink r:id="rId9" w:history="1">
        <w:r w:rsidRPr="00D20FD5">
          <w:rPr>
            <w:rStyle w:val="Hipervnculo"/>
            <w:rFonts w:ascii="Montserrat" w:eastAsia="Yu Mincho" w:hAnsi="Montserrat" w:cs="Times New Roman"/>
            <w:b/>
            <w:bCs/>
            <w:sz w:val="22"/>
            <w:lang w:val="es-ES_tradnl"/>
          </w:rPr>
          <w:t>https://www.swisstransfer.com/d/926a7236-e6db-403c-a29c-d17555ad55f9</w:t>
        </w:r>
      </w:hyperlink>
      <w:r>
        <w:rPr>
          <w:rFonts w:ascii="Montserrat" w:eastAsia="Yu Mincho" w:hAnsi="Montserrat" w:cs="Times New Roman"/>
          <w:b/>
          <w:bCs/>
          <w:sz w:val="22"/>
          <w:lang w:val="es-ES_tradnl"/>
        </w:rPr>
        <w:t xml:space="preserve"> </w:t>
      </w:r>
    </w:p>
    <w:sectPr w:rsidR="00BE7A68" w:rsidRPr="009F5AA4">
      <w:headerReference w:type="default" r:id="rId10"/>
      <w:pgSz w:w="12240" w:h="15840"/>
      <w:pgMar w:top="2341" w:right="1701" w:bottom="1985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92F15E" w14:textId="77777777" w:rsidR="00201CE6" w:rsidRDefault="00201CE6">
      <w:r>
        <w:separator/>
      </w:r>
    </w:p>
  </w:endnote>
  <w:endnote w:type="continuationSeparator" w:id="0">
    <w:p w14:paraId="27F01C89" w14:textId="77777777" w:rsidR="00201CE6" w:rsidRDefault="00201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swiss"/>
    <w:pitch w:val="variable"/>
    <w:sig w:usb0="00000003" w:usb1="0200E0A0" w:usb2="00000000" w:usb3="00000000" w:csb0="00000001" w:csb1="00000000"/>
    <w:embedRegular r:id="rId1" w:fontKey="{6355FD57-1A85-4AB3-805F-C6C9835C60BF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FE9E3B8A-ECAA-49A5-AC92-6E13E7817C59}"/>
    <w:embedBold r:id="rId3" w:fontKey="{F2F43FD3-CF21-4B9F-9C8C-AA7263D1310A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13CDD80E-0CF0-4804-8005-6AC1AD6CA4AB}"/>
    <w:embedItalic r:id="rId5" w:fontKey="{D88A4085-6C11-46D0-956C-AE71D92DF808}"/>
  </w:font>
  <w:font w:name="Geo">
    <w:altName w:val="Times New Roman"/>
    <w:charset w:val="00"/>
    <w:family w:val="auto"/>
    <w:pitch w:val="default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  <w:embedRegular r:id="rId6" w:fontKey="{3A65E74C-3128-4AA1-909F-AF16C8EC4D5D}"/>
    <w:embedBold r:id="rId7" w:fontKey="{EE2C1312-F2D9-455A-BBC2-3C9E1D7E9494}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  <w:embedBold r:id="rId8" w:fontKey="{1B3FB98E-15AB-4594-9E01-EB7DBFBF264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77F00C22-D249-468B-8AB0-E9438ED78828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01E3E0" w14:textId="77777777" w:rsidR="00201CE6" w:rsidRDefault="00201CE6">
      <w:r>
        <w:separator/>
      </w:r>
    </w:p>
  </w:footnote>
  <w:footnote w:type="continuationSeparator" w:id="0">
    <w:p w14:paraId="2CB4C953" w14:textId="77777777" w:rsidR="00201CE6" w:rsidRDefault="00201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B7058" w14:textId="77777777" w:rsidR="00011DEB" w:rsidRDefault="004E711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  <w:lang w:val="es-MX"/>
      </w:rPr>
      <w:drawing>
        <wp:anchor distT="0" distB="0" distL="0" distR="0" simplePos="0" relativeHeight="251658240" behindDoc="1" locked="0" layoutInCell="1" hidden="0" allowOverlap="1" wp14:anchorId="1AD468E9" wp14:editId="61C9716F">
          <wp:simplePos x="0" y="0"/>
          <wp:positionH relativeFrom="column">
            <wp:posOffset>-1114857</wp:posOffset>
          </wp:positionH>
          <wp:positionV relativeFrom="paragraph">
            <wp:posOffset>-449577</wp:posOffset>
          </wp:positionV>
          <wp:extent cx="7831935" cy="10135081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31935" cy="1013508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C6695"/>
    <w:multiLevelType w:val="hybridMultilevel"/>
    <w:tmpl w:val="61F8C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D21BD"/>
    <w:multiLevelType w:val="hybridMultilevel"/>
    <w:tmpl w:val="FFFFFFFF"/>
    <w:lvl w:ilvl="0" w:tplc="0C2EBFE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8187F"/>
    <w:multiLevelType w:val="hybridMultilevel"/>
    <w:tmpl w:val="D18097C2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5820F5"/>
    <w:multiLevelType w:val="hybridMultilevel"/>
    <w:tmpl w:val="166479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E95107"/>
    <w:multiLevelType w:val="hybridMultilevel"/>
    <w:tmpl w:val="73DE733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9CC6B7C"/>
    <w:multiLevelType w:val="hybridMultilevel"/>
    <w:tmpl w:val="7F8ECC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2B0854"/>
    <w:multiLevelType w:val="hybridMultilevel"/>
    <w:tmpl w:val="3A0C3946"/>
    <w:lvl w:ilvl="0" w:tplc="0C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58BD00CB"/>
    <w:multiLevelType w:val="hybridMultilevel"/>
    <w:tmpl w:val="7270C3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A84534"/>
    <w:multiLevelType w:val="multilevel"/>
    <w:tmpl w:val="D5F83B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095273981">
    <w:abstractNumId w:val="8"/>
  </w:num>
  <w:num w:numId="2" w16cid:durableId="1623799871">
    <w:abstractNumId w:val="1"/>
  </w:num>
  <w:num w:numId="3" w16cid:durableId="1809392737">
    <w:abstractNumId w:val="7"/>
  </w:num>
  <w:num w:numId="4" w16cid:durableId="2102989437">
    <w:abstractNumId w:val="0"/>
  </w:num>
  <w:num w:numId="5" w16cid:durableId="67925552">
    <w:abstractNumId w:val="5"/>
  </w:num>
  <w:num w:numId="6" w16cid:durableId="1410931288">
    <w:abstractNumId w:val="6"/>
  </w:num>
  <w:num w:numId="7" w16cid:durableId="1744789118">
    <w:abstractNumId w:val="4"/>
  </w:num>
  <w:num w:numId="8" w16cid:durableId="959263941">
    <w:abstractNumId w:val="3"/>
  </w:num>
  <w:num w:numId="9" w16cid:durableId="7998810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DEB"/>
    <w:rsid w:val="00006C61"/>
    <w:rsid w:val="00011DEB"/>
    <w:rsid w:val="000C2041"/>
    <w:rsid w:val="000D7ECD"/>
    <w:rsid w:val="000E631A"/>
    <w:rsid w:val="001002AE"/>
    <w:rsid w:val="00101CD4"/>
    <w:rsid w:val="001053B5"/>
    <w:rsid w:val="001104F2"/>
    <w:rsid w:val="001117BC"/>
    <w:rsid w:val="00124682"/>
    <w:rsid w:val="00127212"/>
    <w:rsid w:val="00141897"/>
    <w:rsid w:val="001559A2"/>
    <w:rsid w:val="001763A7"/>
    <w:rsid w:val="001A2258"/>
    <w:rsid w:val="001C782A"/>
    <w:rsid w:val="001E1A6B"/>
    <w:rsid w:val="001E50CB"/>
    <w:rsid w:val="00200F88"/>
    <w:rsid w:val="00201CE6"/>
    <w:rsid w:val="00243CA1"/>
    <w:rsid w:val="0025044F"/>
    <w:rsid w:val="00254479"/>
    <w:rsid w:val="00260538"/>
    <w:rsid w:val="00274CEE"/>
    <w:rsid w:val="002946F0"/>
    <w:rsid w:val="002B0D53"/>
    <w:rsid w:val="002D562A"/>
    <w:rsid w:val="002E51BF"/>
    <w:rsid w:val="002F50E0"/>
    <w:rsid w:val="0032750F"/>
    <w:rsid w:val="003530D7"/>
    <w:rsid w:val="003B6CD2"/>
    <w:rsid w:val="003E6298"/>
    <w:rsid w:val="003F3808"/>
    <w:rsid w:val="00437A31"/>
    <w:rsid w:val="004479FE"/>
    <w:rsid w:val="0045678C"/>
    <w:rsid w:val="004727EE"/>
    <w:rsid w:val="004735BA"/>
    <w:rsid w:val="0048775C"/>
    <w:rsid w:val="004A4A1A"/>
    <w:rsid w:val="004C5333"/>
    <w:rsid w:val="004E4F9F"/>
    <w:rsid w:val="004E6247"/>
    <w:rsid w:val="004E7112"/>
    <w:rsid w:val="00563F7E"/>
    <w:rsid w:val="005660E5"/>
    <w:rsid w:val="005674DB"/>
    <w:rsid w:val="00577086"/>
    <w:rsid w:val="0058638D"/>
    <w:rsid w:val="00593763"/>
    <w:rsid w:val="005A0A4D"/>
    <w:rsid w:val="005A3CB5"/>
    <w:rsid w:val="005B06E3"/>
    <w:rsid w:val="005B7E91"/>
    <w:rsid w:val="005C20F4"/>
    <w:rsid w:val="005D6492"/>
    <w:rsid w:val="005F0241"/>
    <w:rsid w:val="005F639B"/>
    <w:rsid w:val="006002C1"/>
    <w:rsid w:val="00602442"/>
    <w:rsid w:val="00605905"/>
    <w:rsid w:val="0062263B"/>
    <w:rsid w:val="0063740F"/>
    <w:rsid w:val="00641A30"/>
    <w:rsid w:val="0064431E"/>
    <w:rsid w:val="00654F5E"/>
    <w:rsid w:val="00693F0E"/>
    <w:rsid w:val="006B2BAA"/>
    <w:rsid w:val="006B7B30"/>
    <w:rsid w:val="006D7A8D"/>
    <w:rsid w:val="006E7F27"/>
    <w:rsid w:val="006F204F"/>
    <w:rsid w:val="00763F99"/>
    <w:rsid w:val="00765BCF"/>
    <w:rsid w:val="007766FC"/>
    <w:rsid w:val="00777756"/>
    <w:rsid w:val="0078223C"/>
    <w:rsid w:val="007867C9"/>
    <w:rsid w:val="007A44F4"/>
    <w:rsid w:val="007B7CD1"/>
    <w:rsid w:val="0081128B"/>
    <w:rsid w:val="008155D8"/>
    <w:rsid w:val="008334B2"/>
    <w:rsid w:val="008424AF"/>
    <w:rsid w:val="00844E8C"/>
    <w:rsid w:val="00850868"/>
    <w:rsid w:val="008632FD"/>
    <w:rsid w:val="00863B3C"/>
    <w:rsid w:val="00865522"/>
    <w:rsid w:val="00877A95"/>
    <w:rsid w:val="008A3606"/>
    <w:rsid w:val="008A44EA"/>
    <w:rsid w:val="008A77C3"/>
    <w:rsid w:val="008C31C0"/>
    <w:rsid w:val="008D38DD"/>
    <w:rsid w:val="008E2C3F"/>
    <w:rsid w:val="0091280F"/>
    <w:rsid w:val="00937893"/>
    <w:rsid w:val="00943FD2"/>
    <w:rsid w:val="0094741E"/>
    <w:rsid w:val="009508AD"/>
    <w:rsid w:val="00951FAA"/>
    <w:rsid w:val="00956714"/>
    <w:rsid w:val="00962FFE"/>
    <w:rsid w:val="009A402A"/>
    <w:rsid w:val="009A4C34"/>
    <w:rsid w:val="009B2D7D"/>
    <w:rsid w:val="009D2A47"/>
    <w:rsid w:val="009D701D"/>
    <w:rsid w:val="009E0F8D"/>
    <w:rsid w:val="009E4381"/>
    <w:rsid w:val="009F00D3"/>
    <w:rsid w:val="009F5AA4"/>
    <w:rsid w:val="00A06E5A"/>
    <w:rsid w:val="00A12F00"/>
    <w:rsid w:val="00A5248C"/>
    <w:rsid w:val="00A66989"/>
    <w:rsid w:val="00A82234"/>
    <w:rsid w:val="00A93246"/>
    <w:rsid w:val="00AC3663"/>
    <w:rsid w:val="00AF7CEB"/>
    <w:rsid w:val="00B02F5A"/>
    <w:rsid w:val="00B12499"/>
    <w:rsid w:val="00B23D11"/>
    <w:rsid w:val="00B57F8F"/>
    <w:rsid w:val="00B82B74"/>
    <w:rsid w:val="00B85A2A"/>
    <w:rsid w:val="00BC74E8"/>
    <w:rsid w:val="00BD7F7B"/>
    <w:rsid w:val="00BE0F60"/>
    <w:rsid w:val="00BE7A68"/>
    <w:rsid w:val="00BF56EF"/>
    <w:rsid w:val="00C21F48"/>
    <w:rsid w:val="00C30E9B"/>
    <w:rsid w:val="00C57155"/>
    <w:rsid w:val="00CB116B"/>
    <w:rsid w:val="00CF1EC5"/>
    <w:rsid w:val="00D21EBB"/>
    <w:rsid w:val="00D4516A"/>
    <w:rsid w:val="00D55AAA"/>
    <w:rsid w:val="00D56BAC"/>
    <w:rsid w:val="00D745CB"/>
    <w:rsid w:val="00D754FC"/>
    <w:rsid w:val="00D865DE"/>
    <w:rsid w:val="00DA280E"/>
    <w:rsid w:val="00DA3932"/>
    <w:rsid w:val="00DA4723"/>
    <w:rsid w:val="00DB6D26"/>
    <w:rsid w:val="00DF0FB3"/>
    <w:rsid w:val="00E01D85"/>
    <w:rsid w:val="00E11DC4"/>
    <w:rsid w:val="00E217CB"/>
    <w:rsid w:val="00E24F27"/>
    <w:rsid w:val="00E26977"/>
    <w:rsid w:val="00E634AF"/>
    <w:rsid w:val="00E77930"/>
    <w:rsid w:val="00E85CE1"/>
    <w:rsid w:val="00E86E8B"/>
    <w:rsid w:val="00EE6524"/>
    <w:rsid w:val="00EE7BA8"/>
    <w:rsid w:val="00F058E4"/>
    <w:rsid w:val="00F07FAD"/>
    <w:rsid w:val="00F20F9D"/>
    <w:rsid w:val="00F2194C"/>
    <w:rsid w:val="00F26312"/>
    <w:rsid w:val="00F337F6"/>
    <w:rsid w:val="00F5686C"/>
    <w:rsid w:val="00F67F94"/>
    <w:rsid w:val="00FC2956"/>
    <w:rsid w:val="00FD236B"/>
    <w:rsid w:val="00FE1E1F"/>
    <w:rsid w:val="00FE2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413B5"/>
  <w15:docId w15:val="{93ECC650-F7E5-4B67-A401-897F45C1F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s-ES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FD641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6419"/>
  </w:style>
  <w:style w:type="paragraph" w:styleId="Piedepgina">
    <w:name w:val="footer"/>
    <w:basedOn w:val="Normal"/>
    <w:link w:val="PiedepginaCar"/>
    <w:uiPriority w:val="99"/>
    <w:unhideWhenUsed/>
    <w:rsid w:val="00FD641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6419"/>
  </w:style>
  <w:style w:type="paragraph" w:styleId="Prrafodelista">
    <w:name w:val="List Paragraph"/>
    <w:basedOn w:val="Normal"/>
    <w:uiPriority w:val="34"/>
    <w:qFormat/>
    <w:rsid w:val="00C21F48"/>
    <w:pPr>
      <w:ind w:left="720"/>
      <w:contextualSpacing/>
    </w:pPr>
  </w:style>
  <w:style w:type="paragraph" w:styleId="Revisin">
    <w:name w:val="Revision"/>
    <w:hidden/>
    <w:uiPriority w:val="99"/>
    <w:semiHidden/>
    <w:rsid w:val="00F5686C"/>
  </w:style>
  <w:style w:type="character" w:styleId="Hipervnculo">
    <w:name w:val="Hyperlink"/>
    <w:basedOn w:val="Fuentedeprrafopredeter"/>
    <w:uiPriority w:val="99"/>
    <w:unhideWhenUsed/>
    <w:rsid w:val="00BE7A6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E7A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93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fZA1AyaIsHoIZMKnIUWVCVF6zwAL6uoA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926a7236-e6db-403c-a29c-d17555ad55f9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bH//35NROdqbvGWyT1je0zN78Q==">CgMxLjA4AHIhMVBYZndibHVyMGlxc2JNRW9NV1pHNUVvUDItRE9jMmUw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725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Alvaro Ernesto Castellanos Moral</dc:creator>
  <cp:lastModifiedBy>Luz Maria Rico Jardon</cp:lastModifiedBy>
  <cp:revision>2</cp:revision>
  <cp:lastPrinted>2025-06-26T21:50:00Z</cp:lastPrinted>
  <dcterms:created xsi:type="dcterms:W3CDTF">2025-06-30T15:29:00Z</dcterms:created>
  <dcterms:modified xsi:type="dcterms:W3CDTF">2025-06-30T15:29:00Z</dcterms:modified>
</cp:coreProperties>
</file>