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8CEA1" w14:textId="0378B82E" w:rsidR="00215ADC" w:rsidRPr="00291D85" w:rsidRDefault="00215ADC" w:rsidP="00333087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hAnsi="Montserrat Light"/>
          <w:sz w:val="24"/>
          <w:szCs w:val="24"/>
          <w:lang w:val="es-ES"/>
        </w:rPr>
      </w:pPr>
      <w:r w:rsidRPr="00291D85">
        <w:rPr>
          <w:rStyle w:val="Ninguno"/>
          <w:rFonts w:ascii="Montserrat Light" w:hAnsi="Montserrat Light"/>
          <w:sz w:val="24"/>
          <w:szCs w:val="24"/>
          <w:lang w:val="es-ES"/>
        </w:rPr>
        <w:t>Ciudad de México</w:t>
      </w:r>
      <w:r w:rsidR="00A90119" w:rsidRPr="00291D85">
        <w:rPr>
          <w:rStyle w:val="Ninguno"/>
          <w:rFonts w:ascii="Montserrat Light" w:hAnsi="Montserrat Light"/>
          <w:sz w:val="24"/>
          <w:szCs w:val="24"/>
          <w:lang w:val="es-ES"/>
        </w:rPr>
        <w:t xml:space="preserve">, </w:t>
      </w:r>
      <w:r w:rsidR="00890A67">
        <w:rPr>
          <w:rStyle w:val="Ninguno"/>
          <w:rFonts w:ascii="Montserrat Light" w:hAnsi="Montserrat Light"/>
          <w:sz w:val="24"/>
          <w:szCs w:val="24"/>
          <w:lang w:val="es-ES"/>
        </w:rPr>
        <w:t xml:space="preserve">martes 20 de julio </w:t>
      </w:r>
      <w:r w:rsidRPr="00291D85">
        <w:rPr>
          <w:rStyle w:val="Ninguno"/>
          <w:rFonts w:ascii="Montserrat Light" w:hAnsi="Montserrat Light"/>
          <w:sz w:val="24"/>
          <w:szCs w:val="24"/>
          <w:lang w:val="es-ES"/>
        </w:rPr>
        <w:t>de 2021</w:t>
      </w:r>
    </w:p>
    <w:p w14:paraId="700BC54F" w14:textId="4CE53A81" w:rsidR="00877127" w:rsidRPr="00144451" w:rsidRDefault="00877127" w:rsidP="00333087">
      <w:pPr>
        <w:spacing w:after="0" w:line="240" w:lineRule="atLeast"/>
        <w:jc w:val="right"/>
        <w:rPr>
          <w:rFonts w:ascii="Montserrat Light" w:hAnsi="Montserrat Light"/>
          <w:sz w:val="24"/>
          <w:szCs w:val="24"/>
        </w:rPr>
      </w:pPr>
      <w:r w:rsidRPr="00144451">
        <w:rPr>
          <w:rFonts w:ascii="Montserrat Light" w:hAnsi="Montserrat Light"/>
          <w:sz w:val="24"/>
          <w:szCs w:val="24"/>
          <w:lang w:val="es-ES"/>
        </w:rPr>
        <w:t>No</w:t>
      </w:r>
      <w:r w:rsidR="00144451" w:rsidRPr="00144451">
        <w:rPr>
          <w:rFonts w:ascii="Montserrat Light" w:hAnsi="Montserrat Light"/>
          <w:sz w:val="24"/>
          <w:szCs w:val="24"/>
          <w:lang w:val="es-ES"/>
        </w:rPr>
        <w:t>. 311</w:t>
      </w:r>
      <w:r w:rsidR="00890A67" w:rsidRPr="00144451">
        <w:rPr>
          <w:rFonts w:ascii="Montserrat Light" w:hAnsi="Montserrat Light"/>
          <w:sz w:val="24"/>
          <w:szCs w:val="24"/>
          <w:lang w:val="es-ES"/>
        </w:rPr>
        <w:t xml:space="preserve"> </w:t>
      </w:r>
      <w:r w:rsidRPr="00144451">
        <w:rPr>
          <w:rFonts w:ascii="Montserrat Light" w:hAnsi="Montserrat Light"/>
          <w:sz w:val="24"/>
          <w:szCs w:val="24"/>
          <w:lang w:val="es-ES"/>
        </w:rPr>
        <w:t>/2021.</w:t>
      </w:r>
    </w:p>
    <w:p w14:paraId="0E9D6B34" w14:textId="77777777" w:rsidR="00877127" w:rsidRPr="00291D85" w:rsidRDefault="00877127" w:rsidP="00333087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eastAsia="Montserrat Light" w:hAnsi="Montserrat Light" w:cs="Montserrat Light"/>
          <w:lang w:val="es-ES"/>
        </w:rPr>
      </w:pPr>
    </w:p>
    <w:p w14:paraId="482654F9" w14:textId="77777777" w:rsidR="00215ADC" w:rsidRPr="00291D85" w:rsidRDefault="00215ADC" w:rsidP="00333087">
      <w:pPr>
        <w:pStyle w:val="CuerpoA"/>
        <w:spacing w:after="0" w:line="240" w:lineRule="atLeast"/>
        <w:jc w:val="center"/>
        <w:rPr>
          <w:rFonts w:ascii="Montserrat Light" w:eastAsia="Batang" w:hAnsi="Montserrat Light" w:cs="Arial"/>
          <w:b/>
          <w:bCs/>
          <w:sz w:val="32"/>
          <w:szCs w:val="32"/>
          <w:lang w:val="es-MX"/>
        </w:rPr>
      </w:pPr>
      <w:r w:rsidRPr="00291D85">
        <w:rPr>
          <w:rFonts w:ascii="Montserrat Light" w:eastAsia="Batang" w:hAnsi="Montserrat Light" w:cs="Arial"/>
          <w:b/>
          <w:bCs/>
          <w:sz w:val="32"/>
          <w:szCs w:val="32"/>
          <w:lang w:val="es-MX"/>
        </w:rPr>
        <w:t>BOLETÍN DE PRENSA</w:t>
      </w:r>
    </w:p>
    <w:p w14:paraId="0196BF4F" w14:textId="77777777" w:rsidR="00215ADC" w:rsidRPr="00291D85" w:rsidRDefault="00215ADC" w:rsidP="00333087">
      <w:pPr>
        <w:pStyle w:val="CuerpoA"/>
        <w:spacing w:after="0" w:line="240" w:lineRule="atLeast"/>
        <w:jc w:val="center"/>
        <w:rPr>
          <w:rFonts w:ascii="Montserrat Light" w:eastAsia="Batang" w:hAnsi="Montserrat Light" w:cs="Arial"/>
          <w:b/>
          <w:bCs/>
          <w:sz w:val="24"/>
          <w:szCs w:val="24"/>
          <w:lang w:val="es-MX"/>
        </w:rPr>
      </w:pPr>
      <w:bookmarkStart w:id="0" w:name="_GoBack"/>
      <w:bookmarkEnd w:id="0"/>
    </w:p>
    <w:p w14:paraId="0F35EDED" w14:textId="5D064048" w:rsidR="00215ADC" w:rsidRPr="00291D85" w:rsidRDefault="00534486" w:rsidP="00333087">
      <w:pPr>
        <w:pStyle w:val="CuerpoA"/>
        <w:spacing w:after="0" w:line="240" w:lineRule="atLeast"/>
        <w:jc w:val="center"/>
        <w:rPr>
          <w:rFonts w:ascii="Montserrat Light" w:eastAsia="Batang" w:hAnsi="Montserrat Light" w:cs="Arial"/>
          <w:b/>
          <w:bCs/>
          <w:sz w:val="28"/>
          <w:szCs w:val="24"/>
          <w:lang w:val="es-ES"/>
        </w:rPr>
      </w:pPr>
      <w:r>
        <w:rPr>
          <w:rFonts w:ascii="Montserrat Light" w:eastAsia="Batang" w:hAnsi="Montserrat Light" w:cs="Arial"/>
          <w:b/>
          <w:bCs/>
          <w:sz w:val="28"/>
          <w:szCs w:val="24"/>
          <w:lang w:val="es-MX"/>
        </w:rPr>
        <w:t>Especialistas del IMSS trasplantaron corazón a paciente que padeció por 12 años de insuficiencia cardiaca</w:t>
      </w:r>
    </w:p>
    <w:p w14:paraId="22F567BB" w14:textId="77777777" w:rsidR="00215ADC" w:rsidRPr="00291D85" w:rsidRDefault="00215ADC" w:rsidP="00333087">
      <w:pPr>
        <w:pStyle w:val="CuerpoA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b/>
          <w:bCs/>
          <w:sz w:val="24"/>
          <w:szCs w:val="24"/>
          <w:lang w:val="es-ES"/>
        </w:rPr>
      </w:pPr>
    </w:p>
    <w:p w14:paraId="4A48D7C1" w14:textId="630B3D58" w:rsidR="00534486" w:rsidRPr="00291D85" w:rsidRDefault="00534486" w:rsidP="00534486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tLeast"/>
        <w:jc w:val="both"/>
        <w:rPr>
          <w:rFonts w:ascii="Montserrat Light" w:hAnsi="Montserrat Light"/>
          <w:b/>
          <w:bCs/>
          <w:color w:val="000000" w:themeColor="text1"/>
        </w:rPr>
      </w:pPr>
      <w:r w:rsidRPr="00291D85">
        <w:rPr>
          <w:rFonts w:ascii="Montserrat Light" w:hAnsi="Montserrat Light"/>
          <w:b/>
          <w:bCs/>
          <w:color w:val="000000" w:themeColor="text1"/>
          <w:lang w:val="es-ES"/>
        </w:rPr>
        <w:t>El Hospital de Cardiología de</w:t>
      </w:r>
      <w:r w:rsidR="001C511D">
        <w:rPr>
          <w:rFonts w:ascii="Montserrat Light" w:hAnsi="Montserrat Light"/>
          <w:b/>
          <w:bCs/>
          <w:color w:val="000000" w:themeColor="text1"/>
          <w:lang w:val="es-ES"/>
        </w:rPr>
        <w:t>l</w:t>
      </w:r>
      <w:r w:rsidRPr="00291D85">
        <w:rPr>
          <w:rFonts w:ascii="Montserrat Light" w:hAnsi="Montserrat Light"/>
          <w:b/>
          <w:bCs/>
          <w:color w:val="000000" w:themeColor="text1"/>
          <w:lang w:val="es-ES"/>
        </w:rPr>
        <w:t xml:space="preserve"> Centro Médico Nacional Siglo XXI realizó la cirugía con éxito.</w:t>
      </w:r>
    </w:p>
    <w:p w14:paraId="7E5163A7" w14:textId="5045497F" w:rsidR="00272E3A" w:rsidRPr="00291D85" w:rsidRDefault="00272E3A" w:rsidP="00333087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b/>
          <w:bCs/>
          <w:sz w:val="24"/>
          <w:szCs w:val="24"/>
          <w:lang w:val="es-ES"/>
        </w:rPr>
      </w:pPr>
      <w:r w:rsidRPr="00291D85">
        <w:rPr>
          <w:rFonts w:ascii="Montserrat Light" w:hAnsi="Montserrat Light"/>
          <w:b/>
          <w:bCs/>
          <w:color w:val="000000" w:themeColor="text1"/>
        </w:rPr>
        <w:t xml:space="preserve">El paciente padecía una enfermedad </w:t>
      </w:r>
      <w:r w:rsidR="00291D85">
        <w:rPr>
          <w:rFonts w:ascii="Montserrat Light" w:hAnsi="Montserrat Light"/>
          <w:b/>
          <w:bCs/>
          <w:color w:val="000000" w:themeColor="text1"/>
        </w:rPr>
        <w:t xml:space="preserve">en fase </w:t>
      </w:r>
      <w:r w:rsidRPr="00291D85">
        <w:rPr>
          <w:rFonts w:ascii="Montserrat Light" w:hAnsi="Montserrat Light"/>
          <w:b/>
          <w:bCs/>
          <w:color w:val="000000" w:themeColor="text1"/>
        </w:rPr>
        <w:t>terminal, el trasplante cardiaco era la única opción.</w:t>
      </w:r>
    </w:p>
    <w:p w14:paraId="3C4AD812" w14:textId="77777777" w:rsidR="00F07305" w:rsidRPr="00291D85" w:rsidRDefault="00F07305" w:rsidP="00333087">
      <w:pPr>
        <w:spacing w:after="0" w:line="240" w:lineRule="atLeast"/>
        <w:jc w:val="both"/>
        <w:rPr>
          <w:rFonts w:ascii="Montserrat Light" w:hAnsi="Montserrat Light"/>
          <w:b/>
          <w:bCs/>
          <w:color w:val="000000" w:themeColor="text1"/>
        </w:rPr>
      </w:pPr>
    </w:p>
    <w:p w14:paraId="1E4FF120" w14:textId="28EB398A" w:rsidR="00B70D78" w:rsidRPr="00291D85" w:rsidRDefault="0086112A" w:rsidP="00333087">
      <w:pPr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  <w:r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Especialistas del Instituto Mexicano del Seguro Social (IMSS) </w:t>
      </w:r>
      <w:r w:rsidR="00333087"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>de</w:t>
      </w:r>
      <w:r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la Unidad Médica de Alta Especialidad (UMAE) Hospital de Cardiología de</w:t>
      </w:r>
      <w:r w:rsidR="001C511D">
        <w:rPr>
          <w:rFonts w:ascii="Montserrat Light" w:hAnsi="Montserrat Light"/>
          <w:bCs/>
          <w:color w:val="000000" w:themeColor="text1"/>
          <w:sz w:val="24"/>
          <w:szCs w:val="24"/>
        </w:rPr>
        <w:t>l</w:t>
      </w:r>
      <w:r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Centro Médico Nacional (CMN) Siglo XXI, </w:t>
      </w:r>
      <w:r w:rsidR="00333087"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realizaron con éxito un trasplante de corazón </w:t>
      </w:r>
      <w:r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>a paciente</w:t>
      </w:r>
      <w:r w:rsidR="001923BE"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que durante 12</w:t>
      </w:r>
      <w:r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años padeció </w:t>
      </w:r>
      <w:r w:rsidR="00333087" w:rsidRPr="00291D85">
        <w:rPr>
          <w:rFonts w:ascii="Montserrat Light" w:hAnsi="Montserrat Light"/>
          <w:sz w:val="24"/>
          <w:szCs w:val="24"/>
        </w:rPr>
        <w:t>insuficiencia cardiaca</w:t>
      </w:r>
      <w:r w:rsidR="0033656A" w:rsidRPr="00291D85">
        <w:rPr>
          <w:rFonts w:ascii="Montserrat Light" w:hAnsi="Montserrat Light"/>
          <w:sz w:val="24"/>
          <w:szCs w:val="24"/>
        </w:rPr>
        <w:t xml:space="preserve"> a </w:t>
      </w:r>
      <w:r w:rsidR="00291D85" w:rsidRPr="00291D85">
        <w:rPr>
          <w:rFonts w:ascii="Montserrat Light" w:hAnsi="Montserrat Light"/>
          <w:sz w:val="24"/>
          <w:szCs w:val="24"/>
        </w:rPr>
        <w:t>consecuencia</w:t>
      </w:r>
      <w:r w:rsidR="0033656A" w:rsidRPr="00291D85">
        <w:rPr>
          <w:rFonts w:ascii="Montserrat Light" w:hAnsi="Montserrat Light"/>
          <w:sz w:val="24"/>
          <w:szCs w:val="24"/>
        </w:rPr>
        <w:t xml:space="preserve"> de una miocarditis</w:t>
      </w:r>
      <w:r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>.</w:t>
      </w:r>
    </w:p>
    <w:p w14:paraId="7BE21025" w14:textId="77777777" w:rsidR="00B70D78" w:rsidRPr="00291D85" w:rsidRDefault="00B70D78" w:rsidP="00333087">
      <w:pPr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</w:p>
    <w:p w14:paraId="2A924C23" w14:textId="0C6F67BB" w:rsidR="00B70D78" w:rsidRPr="00291D85" w:rsidRDefault="00291D85" w:rsidP="00333087">
      <w:pPr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  <w:r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>Este padecimiento que afecta</w:t>
      </w:r>
      <w:r w:rsidR="001C511D">
        <w:rPr>
          <w:rFonts w:ascii="Montserrat Light" w:eastAsia="Times New Roman" w:hAnsi="Montserrat Light" w:cs="Arial"/>
          <w:color w:val="202124"/>
          <w:sz w:val="24"/>
          <w:szCs w:val="24"/>
        </w:rPr>
        <w:t xml:space="preserve"> la capacidad cardí</w:t>
      </w:r>
      <w:r w:rsidR="0033656A" w:rsidRPr="00291D85">
        <w:rPr>
          <w:rFonts w:ascii="Montserrat Light" w:eastAsia="Times New Roman" w:hAnsi="Montserrat Light" w:cs="Arial"/>
          <w:color w:val="202124"/>
          <w:sz w:val="24"/>
          <w:szCs w:val="24"/>
        </w:rPr>
        <w:t>aca</w:t>
      </w:r>
      <w:r w:rsidRPr="00291D85">
        <w:rPr>
          <w:rFonts w:ascii="Montserrat Light" w:eastAsia="Times New Roman" w:hAnsi="Montserrat Light" w:cs="Arial"/>
          <w:color w:val="202124"/>
          <w:sz w:val="24"/>
          <w:szCs w:val="24"/>
        </w:rPr>
        <w:t xml:space="preserve"> deterioró la </w:t>
      </w:r>
      <w:r w:rsidR="00333087" w:rsidRPr="00291D85">
        <w:rPr>
          <w:rFonts w:ascii="Montserrat Light" w:hAnsi="Montserrat Light"/>
          <w:sz w:val="24"/>
          <w:szCs w:val="24"/>
        </w:rPr>
        <w:t>salud</w:t>
      </w:r>
      <w:r>
        <w:rPr>
          <w:rFonts w:ascii="Montserrat Light" w:hAnsi="Montserrat Light"/>
          <w:sz w:val="24"/>
          <w:szCs w:val="24"/>
        </w:rPr>
        <w:t xml:space="preserve"> d</w:t>
      </w:r>
      <w:r w:rsidR="00333087" w:rsidRPr="00291D85">
        <w:rPr>
          <w:rFonts w:ascii="Montserrat Light" w:hAnsi="Montserrat Light"/>
          <w:sz w:val="24"/>
          <w:szCs w:val="24"/>
        </w:rPr>
        <w:t xml:space="preserve">el señor </w:t>
      </w:r>
      <w:r w:rsidR="00D21898" w:rsidRPr="00291D85">
        <w:rPr>
          <w:rFonts w:ascii="Montserrat Light" w:hAnsi="Montserrat Light"/>
          <w:sz w:val="24"/>
          <w:szCs w:val="24"/>
        </w:rPr>
        <w:t>Félix</w:t>
      </w:r>
      <w:r w:rsidR="00333087" w:rsidRPr="00291D85">
        <w:rPr>
          <w:rFonts w:ascii="Montserrat Light" w:hAnsi="Montserrat Light"/>
          <w:sz w:val="24"/>
          <w:szCs w:val="24"/>
        </w:rPr>
        <w:t xml:space="preserve"> “N”,</w:t>
      </w:r>
      <w:r w:rsidR="00D21898" w:rsidRPr="00291D85">
        <w:rPr>
          <w:rFonts w:ascii="Montserrat Light" w:hAnsi="Montserrat Light"/>
          <w:sz w:val="24"/>
          <w:szCs w:val="24"/>
        </w:rPr>
        <w:t xml:space="preserve"> de 57 años, </w:t>
      </w:r>
      <w:r>
        <w:rPr>
          <w:rFonts w:ascii="Montserrat Light" w:hAnsi="Montserrat Light"/>
          <w:sz w:val="24"/>
          <w:szCs w:val="24"/>
        </w:rPr>
        <w:t xml:space="preserve">quien </w:t>
      </w:r>
      <w:r w:rsidR="00272E3A" w:rsidRPr="00291D85">
        <w:rPr>
          <w:rFonts w:ascii="Montserrat Light" w:hAnsi="Montserrat Light"/>
          <w:sz w:val="24"/>
          <w:szCs w:val="24"/>
        </w:rPr>
        <w:t>ya no podía realizar sus actividades cotidianas</w:t>
      </w:r>
      <w:r>
        <w:rPr>
          <w:rFonts w:ascii="Montserrat Light" w:hAnsi="Montserrat Light"/>
          <w:sz w:val="24"/>
          <w:szCs w:val="24"/>
        </w:rPr>
        <w:t xml:space="preserve"> y fue </w:t>
      </w:r>
      <w:r w:rsidR="0086112A" w:rsidRPr="00291D85">
        <w:rPr>
          <w:rFonts w:ascii="Montserrat Light" w:hAnsi="Montserrat Light"/>
          <w:sz w:val="24"/>
          <w:szCs w:val="24"/>
        </w:rPr>
        <w:t>incluido en la lista de espera de trasplante</w:t>
      </w:r>
      <w:r w:rsidR="00333087" w:rsidRPr="00291D85">
        <w:rPr>
          <w:rFonts w:ascii="Montserrat Light" w:hAnsi="Montserrat Light"/>
          <w:sz w:val="24"/>
          <w:szCs w:val="24"/>
        </w:rPr>
        <w:t>s, sin embargo, éste se pospuso a causa de la</w:t>
      </w:r>
      <w:r w:rsidR="0086112A" w:rsidRPr="00291D85">
        <w:rPr>
          <w:rFonts w:ascii="Montserrat Light" w:hAnsi="Montserrat Light"/>
          <w:sz w:val="24"/>
          <w:szCs w:val="24"/>
        </w:rPr>
        <w:t xml:space="preserve"> emergencia sanitaria.</w:t>
      </w:r>
    </w:p>
    <w:p w14:paraId="497F9562" w14:textId="77777777" w:rsidR="00B70D78" w:rsidRPr="00291D85" w:rsidRDefault="00B70D78" w:rsidP="00333087">
      <w:pPr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</w:p>
    <w:p w14:paraId="3E92B30F" w14:textId="3CE57434" w:rsidR="007607D8" w:rsidRPr="00291D85" w:rsidRDefault="00784660" w:rsidP="00333087">
      <w:pPr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  <w:r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Carlos Riera </w:t>
      </w:r>
      <w:proofErr w:type="spellStart"/>
      <w:r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>Kinkel</w:t>
      </w:r>
      <w:proofErr w:type="spellEnd"/>
      <w:r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, </w:t>
      </w:r>
      <w:r w:rsidR="00534486">
        <w:rPr>
          <w:rFonts w:ascii="Montserrat Light" w:hAnsi="Montserrat Light"/>
          <w:bCs/>
          <w:color w:val="000000" w:themeColor="text1"/>
          <w:sz w:val="24"/>
          <w:szCs w:val="24"/>
        </w:rPr>
        <w:t>doctor y j</w:t>
      </w:r>
      <w:r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>efe de la División de Cirugía Cardiotorácica de la UMAE</w:t>
      </w:r>
      <w:r w:rsidR="00291D85">
        <w:rPr>
          <w:rFonts w:ascii="Montserrat Light" w:hAnsi="Montserrat Light"/>
          <w:bCs/>
          <w:color w:val="000000" w:themeColor="text1"/>
          <w:sz w:val="24"/>
          <w:szCs w:val="24"/>
        </w:rPr>
        <w:t>,</w:t>
      </w:r>
      <w:r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r</w:t>
      </w:r>
      <w:r w:rsidR="00A5633E"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efirió que </w:t>
      </w:r>
      <w:r w:rsidR="00D21898"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>en el caso del paciente, el tra</w:t>
      </w:r>
      <w:r w:rsidR="00A5633E"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>spl</w:t>
      </w:r>
      <w:r w:rsidR="0086112A"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>ante cardiaco era la</w:t>
      </w:r>
      <w:r w:rsidR="00A5633E"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única opción, </w:t>
      </w:r>
      <w:r w:rsidR="00534486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ya que </w:t>
      </w:r>
      <w:r w:rsidR="0086112A"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tenía una enfermedad </w:t>
      </w:r>
      <w:r w:rsidR="00534486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en fase </w:t>
      </w:r>
      <w:r w:rsidR="0086112A"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>terminal.</w:t>
      </w:r>
    </w:p>
    <w:p w14:paraId="1CEC13DA" w14:textId="77777777" w:rsidR="00A5633E" w:rsidRPr="00291D85" w:rsidRDefault="00A5633E" w:rsidP="00333087">
      <w:pPr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</w:p>
    <w:p w14:paraId="76F8EF8F" w14:textId="095D43CD" w:rsidR="00333087" w:rsidRPr="00291D85" w:rsidRDefault="00534486" w:rsidP="0033308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Refirió que el trasplante realizado al señor Félix se da tras un periodo donde este tipo de servicios fueron diferidos a causa de la pandemia, “</w:t>
      </w:r>
      <w:r w:rsidR="004658E8" w:rsidRPr="00291D85">
        <w:rPr>
          <w:rFonts w:ascii="Montserrat Light" w:hAnsi="Montserrat Light"/>
          <w:sz w:val="24"/>
          <w:szCs w:val="24"/>
        </w:rPr>
        <w:t>es nuestro primer caso después de este periodo de procedimientos</w:t>
      </w:r>
      <w:r w:rsidR="00B70D78" w:rsidRPr="00291D85">
        <w:rPr>
          <w:rFonts w:ascii="Montserrat Light" w:hAnsi="Montserrat Light"/>
          <w:sz w:val="24"/>
          <w:szCs w:val="24"/>
        </w:rPr>
        <w:t xml:space="preserve"> quirúrgicos</w:t>
      </w:r>
      <w:r w:rsidR="004658E8" w:rsidRPr="00291D85">
        <w:rPr>
          <w:rFonts w:ascii="Montserrat Light" w:hAnsi="Montserrat Light"/>
          <w:sz w:val="24"/>
          <w:szCs w:val="24"/>
        </w:rPr>
        <w:t xml:space="preserve"> de alta complejidad”.</w:t>
      </w:r>
    </w:p>
    <w:p w14:paraId="11C76C33" w14:textId="77777777" w:rsidR="00333087" w:rsidRPr="00291D85" w:rsidRDefault="00333087" w:rsidP="0033308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41AF817" w14:textId="77777777" w:rsidR="00534486" w:rsidRDefault="00534486" w:rsidP="00333087">
      <w:pPr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  <w:r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El paciente expresó su agradecimiento </w:t>
      </w:r>
      <w:r w:rsidR="00B70D78"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>con el equipo multidisciplinario que intervino en la cirugía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y refirió que </w:t>
      </w:r>
      <w:r w:rsidR="00B70D78"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la donación 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de órganos </w:t>
      </w:r>
      <w:r w:rsidR="001923BE"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es necesaria y fundamental para 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dar una oportunidad de </w:t>
      </w:r>
      <w:r w:rsidR="001923BE"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vida a 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otras </w:t>
      </w:r>
      <w:r w:rsidR="001923BE"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>personas</w:t>
      </w:r>
      <w:r>
        <w:rPr>
          <w:rFonts w:ascii="Montserrat Light" w:hAnsi="Montserrat Light"/>
          <w:bCs/>
          <w:color w:val="000000" w:themeColor="text1"/>
          <w:sz w:val="24"/>
          <w:szCs w:val="24"/>
        </w:rPr>
        <w:t>.</w:t>
      </w:r>
    </w:p>
    <w:p w14:paraId="124B0958" w14:textId="77777777" w:rsidR="00534486" w:rsidRDefault="00534486" w:rsidP="00333087">
      <w:pPr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</w:p>
    <w:p w14:paraId="54BD71E4" w14:textId="13ADA46E" w:rsidR="00B70D78" w:rsidRPr="00291D85" w:rsidRDefault="001923BE" w:rsidP="00333087">
      <w:pPr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  <w:r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>“Soy una prueba fehaciente, una prueba fiel de que la donación ayuda muchísimo”, mencionó.</w:t>
      </w:r>
    </w:p>
    <w:p w14:paraId="02C7102C" w14:textId="77777777" w:rsidR="00B70D78" w:rsidRPr="00291D85" w:rsidRDefault="00B70D78" w:rsidP="00333087">
      <w:pPr>
        <w:pStyle w:val="CuerpoA"/>
        <w:adjustRightInd w:val="0"/>
        <w:snapToGrid w:val="0"/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</w:p>
    <w:p w14:paraId="29C42162" w14:textId="408AD812" w:rsidR="00030A82" w:rsidRPr="00291D85" w:rsidRDefault="001F6E20" w:rsidP="00333087">
      <w:pPr>
        <w:pStyle w:val="CuerpoA"/>
        <w:adjustRightInd w:val="0"/>
        <w:snapToGrid w:val="0"/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  <w:r w:rsidRPr="00291D85">
        <w:rPr>
          <w:rFonts w:ascii="Montserrat Light" w:hAnsi="Montserrat Light"/>
          <w:bCs/>
          <w:color w:val="000000" w:themeColor="text1"/>
          <w:sz w:val="24"/>
          <w:szCs w:val="24"/>
        </w:rPr>
        <w:lastRenderedPageBreak/>
        <w:t xml:space="preserve">No me queda más que agradecer  al IMSS y al Hospital de </w:t>
      </w:r>
      <w:r w:rsidR="003D4586"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>Cardiología,</w:t>
      </w:r>
      <w:r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el haber hecho posible este milagro</w:t>
      </w:r>
      <w:r w:rsidR="003D4586"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>, hoy puedo decir parto a casa con nuevas  fuerzas para segu</w:t>
      </w:r>
      <w:r w:rsidR="001923BE"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ir luchando, </w:t>
      </w:r>
      <w:r w:rsidR="00534486">
        <w:rPr>
          <w:rFonts w:ascii="Montserrat Light" w:hAnsi="Montserrat Light"/>
          <w:bCs/>
          <w:color w:val="000000" w:themeColor="text1"/>
          <w:sz w:val="24"/>
          <w:szCs w:val="24"/>
        </w:rPr>
        <w:t>subrayó</w:t>
      </w:r>
      <w:r w:rsidR="001923BE"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Félix</w:t>
      </w:r>
      <w:r w:rsidR="00534486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“N”</w:t>
      </w:r>
      <w:r w:rsidR="001923BE"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>.</w:t>
      </w:r>
    </w:p>
    <w:p w14:paraId="64416553" w14:textId="77777777" w:rsidR="001923BE" w:rsidRPr="00291D85" w:rsidRDefault="001923BE" w:rsidP="00333087">
      <w:pPr>
        <w:pStyle w:val="CuerpoA"/>
        <w:adjustRightInd w:val="0"/>
        <w:snapToGrid w:val="0"/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</w:p>
    <w:p w14:paraId="785ADD1A" w14:textId="3EC1A7FB" w:rsidR="007B2A07" w:rsidRPr="00291D85" w:rsidRDefault="001923BE" w:rsidP="00333087">
      <w:pPr>
        <w:pStyle w:val="CuerpoA"/>
        <w:adjustRightInd w:val="0"/>
        <w:snapToGrid w:val="0"/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  <w:r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Para ser donador voluntario de órganos y tejidos, cualquier persona que así lo desee puede consultar la página de internet del Centro Nacional de Trasplantes: </w:t>
      </w:r>
      <w:hyperlink r:id="rId9" w:history="1">
        <w:r w:rsidR="00291D85" w:rsidRPr="00BF5B4C">
          <w:rPr>
            <w:rStyle w:val="Hipervnculo"/>
            <w:rFonts w:ascii="Montserrat Light" w:hAnsi="Montserrat Light"/>
            <w:bCs/>
            <w:sz w:val="24"/>
            <w:szCs w:val="24"/>
          </w:rPr>
          <w:t>https://www.gob.mx/cenatra/</w:t>
        </w:r>
      </w:hyperlink>
      <w:r w:rsidR="00291D85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 </w:t>
      </w:r>
      <w:r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o visitar la página del IMSS en la liga: </w:t>
      </w:r>
      <w:hyperlink r:id="rId10" w:history="1">
        <w:r w:rsidR="00291D85" w:rsidRPr="00BF5B4C">
          <w:rPr>
            <w:rStyle w:val="Hipervnculo"/>
            <w:rFonts w:ascii="Montserrat Light" w:hAnsi="Montserrat Light"/>
            <w:bCs/>
            <w:sz w:val="24"/>
            <w:szCs w:val="24"/>
          </w:rPr>
          <w:t>http://www.imss.gob.mx/salud-en-linea/donacion-organos/</w:t>
        </w:r>
      </w:hyperlink>
      <w:r w:rsidR="00291D85">
        <w:rPr>
          <w:rFonts w:ascii="Montserrat Light" w:hAnsi="Montserrat Light"/>
          <w:bCs/>
          <w:color w:val="000000" w:themeColor="text1"/>
          <w:sz w:val="24"/>
          <w:szCs w:val="24"/>
        </w:rPr>
        <w:t xml:space="preserve">, </w:t>
      </w:r>
      <w:r w:rsidRPr="00291D85">
        <w:rPr>
          <w:rFonts w:ascii="Montserrat Light" w:hAnsi="Montserrat Light"/>
          <w:bCs/>
          <w:color w:val="000000" w:themeColor="text1"/>
          <w:sz w:val="24"/>
          <w:szCs w:val="24"/>
        </w:rPr>
        <w:t>se podrá registrar la persona interesada para acreditarse como donadora voluntaria.</w:t>
      </w:r>
    </w:p>
    <w:p w14:paraId="50E12941" w14:textId="77777777" w:rsidR="009B2696" w:rsidRPr="00291D85" w:rsidRDefault="009B2696" w:rsidP="00333087">
      <w:pPr>
        <w:pStyle w:val="CuerpoA"/>
        <w:adjustRightInd w:val="0"/>
        <w:snapToGrid w:val="0"/>
        <w:spacing w:after="0" w:line="240" w:lineRule="atLeast"/>
        <w:jc w:val="both"/>
        <w:rPr>
          <w:rFonts w:ascii="Montserrat Light" w:hAnsi="Montserrat Light"/>
          <w:bCs/>
          <w:color w:val="000000" w:themeColor="text1"/>
          <w:sz w:val="24"/>
          <w:szCs w:val="24"/>
        </w:rPr>
      </w:pPr>
    </w:p>
    <w:p w14:paraId="68F8715C" w14:textId="77777777" w:rsidR="00215ADC" w:rsidRPr="00291D85" w:rsidRDefault="00215ADC" w:rsidP="00333087">
      <w:pPr>
        <w:pStyle w:val="CuerpoA"/>
        <w:adjustRightInd w:val="0"/>
        <w:snapToGrid w:val="0"/>
        <w:spacing w:after="0" w:line="240" w:lineRule="atLeast"/>
        <w:jc w:val="center"/>
        <w:rPr>
          <w:rFonts w:ascii="Montserrat Light" w:eastAsia="Montserrat Light" w:hAnsi="Montserrat Light" w:cs="Montserrat Light"/>
          <w:b/>
          <w:bCs/>
          <w:sz w:val="24"/>
          <w:szCs w:val="24"/>
          <w:lang w:val="es-ES"/>
        </w:rPr>
      </w:pPr>
      <w:r w:rsidRPr="00291D85">
        <w:rPr>
          <w:rStyle w:val="Ninguno"/>
          <w:rFonts w:ascii="Montserrat Light" w:eastAsia="Montserrat Light" w:hAnsi="Montserrat Light" w:cs="Montserrat Light"/>
          <w:b/>
          <w:bCs/>
          <w:sz w:val="24"/>
          <w:szCs w:val="24"/>
          <w:lang w:val="es-ES"/>
        </w:rPr>
        <w:t>--- o0o ---</w:t>
      </w:r>
    </w:p>
    <w:sectPr w:rsidR="00215ADC" w:rsidRPr="00291D85" w:rsidSect="00C9138B">
      <w:headerReference w:type="default" r:id="rId11"/>
      <w:footerReference w:type="default" r:id="rId12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60183" w14:textId="77777777" w:rsidR="00DB5A58" w:rsidRDefault="00DB5A58">
      <w:pPr>
        <w:spacing w:after="0" w:line="240" w:lineRule="auto"/>
      </w:pPr>
      <w:r>
        <w:separator/>
      </w:r>
    </w:p>
  </w:endnote>
  <w:endnote w:type="continuationSeparator" w:id="0">
    <w:p w14:paraId="2CF08CCE" w14:textId="77777777" w:rsidR="00DB5A58" w:rsidRDefault="00DB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A292A" w14:textId="77777777" w:rsidR="00EB1043" w:rsidRDefault="0087712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F3CFC6" wp14:editId="5376DCF5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6D2FF" w14:textId="77777777" w:rsidR="00DB5A58" w:rsidRDefault="00DB5A58">
      <w:pPr>
        <w:spacing w:after="0" w:line="240" w:lineRule="auto"/>
      </w:pPr>
      <w:r>
        <w:separator/>
      </w:r>
    </w:p>
  </w:footnote>
  <w:footnote w:type="continuationSeparator" w:id="0">
    <w:p w14:paraId="767EBF84" w14:textId="77777777" w:rsidR="00DB5A58" w:rsidRDefault="00DB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1C2F5" w14:textId="77777777" w:rsidR="00B24F05" w:rsidRPr="00AB4940" w:rsidRDefault="00877127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D955182" wp14:editId="1464D95F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F26"/>
    <w:multiLevelType w:val="hybridMultilevel"/>
    <w:tmpl w:val="B7F0F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47AE6"/>
    <w:multiLevelType w:val="hybridMultilevel"/>
    <w:tmpl w:val="3550B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DC"/>
    <w:rsid w:val="00000B2A"/>
    <w:rsid w:val="00030A82"/>
    <w:rsid w:val="00060535"/>
    <w:rsid w:val="00077B1C"/>
    <w:rsid w:val="00083E68"/>
    <w:rsid w:val="000C366C"/>
    <w:rsid w:val="0011625D"/>
    <w:rsid w:val="00144451"/>
    <w:rsid w:val="00147A2B"/>
    <w:rsid w:val="001923BE"/>
    <w:rsid w:val="00194631"/>
    <w:rsid w:val="001C33C6"/>
    <w:rsid w:val="001C511D"/>
    <w:rsid w:val="001F5714"/>
    <w:rsid w:val="001F6E20"/>
    <w:rsid w:val="00215ADC"/>
    <w:rsid w:val="002640E6"/>
    <w:rsid w:val="00272E3A"/>
    <w:rsid w:val="00273110"/>
    <w:rsid w:val="00291D85"/>
    <w:rsid w:val="002A2C75"/>
    <w:rsid w:val="002C57FD"/>
    <w:rsid w:val="00333087"/>
    <w:rsid w:val="0033656A"/>
    <w:rsid w:val="003902E7"/>
    <w:rsid w:val="003D4586"/>
    <w:rsid w:val="00422A6C"/>
    <w:rsid w:val="00442304"/>
    <w:rsid w:val="004658E8"/>
    <w:rsid w:val="00475654"/>
    <w:rsid w:val="004B4204"/>
    <w:rsid w:val="00534486"/>
    <w:rsid w:val="005433EE"/>
    <w:rsid w:val="005514FA"/>
    <w:rsid w:val="005560E0"/>
    <w:rsid w:val="0056657D"/>
    <w:rsid w:val="005B3DED"/>
    <w:rsid w:val="005C4970"/>
    <w:rsid w:val="005F6B6C"/>
    <w:rsid w:val="00687C11"/>
    <w:rsid w:val="00691FF7"/>
    <w:rsid w:val="006B5723"/>
    <w:rsid w:val="006B6B2A"/>
    <w:rsid w:val="006D3E52"/>
    <w:rsid w:val="006F174E"/>
    <w:rsid w:val="006F1E62"/>
    <w:rsid w:val="00703A21"/>
    <w:rsid w:val="007227E2"/>
    <w:rsid w:val="00732A4E"/>
    <w:rsid w:val="00732D15"/>
    <w:rsid w:val="0074110D"/>
    <w:rsid w:val="0075140C"/>
    <w:rsid w:val="007607D8"/>
    <w:rsid w:val="00766C35"/>
    <w:rsid w:val="00773DA2"/>
    <w:rsid w:val="00784660"/>
    <w:rsid w:val="007B2A07"/>
    <w:rsid w:val="007F14F7"/>
    <w:rsid w:val="00823D7C"/>
    <w:rsid w:val="0086112A"/>
    <w:rsid w:val="00877127"/>
    <w:rsid w:val="008811BC"/>
    <w:rsid w:val="00885DFC"/>
    <w:rsid w:val="00890A67"/>
    <w:rsid w:val="008C754C"/>
    <w:rsid w:val="008D2B53"/>
    <w:rsid w:val="008E47CE"/>
    <w:rsid w:val="0092588E"/>
    <w:rsid w:val="00945994"/>
    <w:rsid w:val="00990CD2"/>
    <w:rsid w:val="00995DEA"/>
    <w:rsid w:val="009B2696"/>
    <w:rsid w:val="009B3EBE"/>
    <w:rsid w:val="00A5633E"/>
    <w:rsid w:val="00A70CE3"/>
    <w:rsid w:val="00A80B83"/>
    <w:rsid w:val="00A82354"/>
    <w:rsid w:val="00A90119"/>
    <w:rsid w:val="00AB6618"/>
    <w:rsid w:val="00B64451"/>
    <w:rsid w:val="00B70D78"/>
    <w:rsid w:val="00B81E3A"/>
    <w:rsid w:val="00B847EF"/>
    <w:rsid w:val="00B92B05"/>
    <w:rsid w:val="00BC790E"/>
    <w:rsid w:val="00C659CE"/>
    <w:rsid w:val="00C67A3A"/>
    <w:rsid w:val="00C70C33"/>
    <w:rsid w:val="00C93A81"/>
    <w:rsid w:val="00D21898"/>
    <w:rsid w:val="00D24C36"/>
    <w:rsid w:val="00D453A7"/>
    <w:rsid w:val="00D4584C"/>
    <w:rsid w:val="00DB1500"/>
    <w:rsid w:val="00DB5A58"/>
    <w:rsid w:val="00EF7E5F"/>
    <w:rsid w:val="00F07305"/>
    <w:rsid w:val="00F2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9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27"/>
    <w:rPr>
      <w:rFonts w:ascii="Montserrat" w:hAnsi="Montserrat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ADC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5ADC"/>
  </w:style>
  <w:style w:type="paragraph" w:styleId="Piedepgina">
    <w:name w:val="footer"/>
    <w:basedOn w:val="Normal"/>
    <w:link w:val="PiedepginaCar"/>
    <w:uiPriority w:val="99"/>
    <w:unhideWhenUsed/>
    <w:rsid w:val="00215ADC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5ADC"/>
  </w:style>
  <w:style w:type="paragraph" w:customStyle="1" w:styleId="CuerpoA">
    <w:name w:val="Cuerpo A"/>
    <w:rsid w:val="00215A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215ADC"/>
  </w:style>
  <w:style w:type="paragraph" w:styleId="Prrafodelista">
    <w:name w:val="List Paragraph"/>
    <w:uiPriority w:val="34"/>
    <w:qFormat/>
    <w:rsid w:val="00215AD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</w:rPr>
  </w:style>
  <w:style w:type="character" w:customStyle="1" w:styleId="hgkelc">
    <w:name w:val="hgkelc"/>
    <w:basedOn w:val="Fuentedeprrafopredeter"/>
    <w:rsid w:val="0033656A"/>
  </w:style>
  <w:style w:type="character" w:styleId="Hipervnculo">
    <w:name w:val="Hyperlink"/>
    <w:basedOn w:val="Fuentedeprrafopredeter"/>
    <w:uiPriority w:val="99"/>
    <w:unhideWhenUsed/>
    <w:rsid w:val="00291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27"/>
    <w:rPr>
      <w:rFonts w:ascii="Montserrat" w:hAnsi="Montserrat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ADC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5ADC"/>
  </w:style>
  <w:style w:type="paragraph" w:styleId="Piedepgina">
    <w:name w:val="footer"/>
    <w:basedOn w:val="Normal"/>
    <w:link w:val="PiedepginaCar"/>
    <w:uiPriority w:val="99"/>
    <w:unhideWhenUsed/>
    <w:rsid w:val="00215ADC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5ADC"/>
  </w:style>
  <w:style w:type="paragraph" w:customStyle="1" w:styleId="CuerpoA">
    <w:name w:val="Cuerpo A"/>
    <w:rsid w:val="00215A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215ADC"/>
  </w:style>
  <w:style w:type="paragraph" w:styleId="Prrafodelista">
    <w:name w:val="List Paragraph"/>
    <w:uiPriority w:val="34"/>
    <w:qFormat/>
    <w:rsid w:val="00215AD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</w:rPr>
  </w:style>
  <w:style w:type="character" w:customStyle="1" w:styleId="hgkelc">
    <w:name w:val="hgkelc"/>
    <w:basedOn w:val="Fuentedeprrafopredeter"/>
    <w:rsid w:val="0033656A"/>
  </w:style>
  <w:style w:type="character" w:styleId="Hipervnculo">
    <w:name w:val="Hyperlink"/>
    <w:basedOn w:val="Fuentedeprrafopredeter"/>
    <w:uiPriority w:val="99"/>
    <w:unhideWhenUsed/>
    <w:rsid w:val="00291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mss.gob.mx/salud-en-linea/donacion-organo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b.mx/cenatr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0DAC9D-93C2-47C4-BA3F-94A34C0E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Sarai Barrientos Esquivel</cp:lastModifiedBy>
  <cp:revision>5</cp:revision>
  <cp:lastPrinted>2021-07-07T00:47:00Z</cp:lastPrinted>
  <dcterms:created xsi:type="dcterms:W3CDTF">2021-07-15T22:34:00Z</dcterms:created>
  <dcterms:modified xsi:type="dcterms:W3CDTF">2021-07-20T15:28:00Z</dcterms:modified>
</cp:coreProperties>
</file>