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3A5C" w14:textId="7DF2C8BA" w:rsidR="00CE083C" w:rsidRDefault="000709DF" w:rsidP="00CB11CC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>Ciudad de México, lunes 9 d</w:t>
      </w:r>
      <w:r w:rsidR="00BA11FE">
        <w:rPr>
          <w:rFonts w:ascii="Montserrat Light" w:eastAsia="Batang" w:hAnsi="Montserrat Light" w:cs="Arial"/>
        </w:rPr>
        <w:t xml:space="preserve">e </w:t>
      </w:r>
      <w:r w:rsidR="009A3077">
        <w:rPr>
          <w:rFonts w:ascii="Montserrat Light" w:eastAsia="Batang" w:hAnsi="Montserrat Light" w:cs="Arial"/>
        </w:rPr>
        <w:t>mayo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4B52E358" w:rsidR="00F3368A" w:rsidRPr="004952D1" w:rsidRDefault="00F3368A" w:rsidP="00CB11CC">
      <w:pPr>
        <w:spacing w:line="240" w:lineRule="atLeast"/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AD42D6">
        <w:rPr>
          <w:rFonts w:ascii="Montserrat Light" w:hAnsi="Montserrat Light"/>
        </w:rPr>
        <w:t>229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B11C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082DE42C" w:rsidR="00CE083C" w:rsidRPr="00306170" w:rsidRDefault="00F62E20" w:rsidP="00CB11C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3BD81D92" w14:textId="77777777" w:rsidR="003D514F" w:rsidRDefault="003D514F" w:rsidP="00CB11CC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447AEEFC" w14:textId="2E71E910" w:rsidR="00C1433B" w:rsidRDefault="00C1433B" w:rsidP="00CB11CC">
      <w:pPr>
        <w:pStyle w:val="Prrafodelista"/>
        <w:spacing w:after="0" w:line="240" w:lineRule="atLeast"/>
        <w:ind w:left="0"/>
        <w:contextualSpacing w:val="0"/>
        <w:jc w:val="center"/>
        <w:rPr>
          <w:rFonts w:ascii="Montserrat Light" w:eastAsiaTheme="minorEastAsia" w:hAnsi="Montserrat Light"/>
          <w:b/>
          <w:sz w:val="28"/>
          <w:szCs w:val="28"/>
          <w:lang w:val="es-ES_tradnl"/>
        </w:rPr>
      </w:pPr>
      <w:r>
        <w:rPr>
          <w:rFonts w:ascii="Montserrat Light" w:eastAsiaTheme="minorEastAsia" w:hAnsi="Montserrat Light"/>
          <w:b/>
          <w:sz w:val="28"/>
          <w:szCs w:val="28"/>
          <w:lang w:val="es-ES_tradnl"/>
        </w:rPr>
        <w:t xml:space="preserve">Cuidado de la mujer en capacidad reproductiva es un esfuerzo del </w:t>
      </w:r>
      <w:r w:rsidR="00E20556" w:rsidRPr="00E20556">
        <w:rPr>
          <w:rFonts w:ascii="Montserrat Light" w:eastAsiaTheme="minorEastAsia" w:hAnsi="Montserrat Light"/>
          <w:b/>
          <w:sz w:val="28"/>
          <w:szCs w:val="28"/>
          <w:lang w:val="es-ES_tradnl"/>
        </w:rPr>
        <w:t>Estado</w:t>
      </w:r>
      <w:r>
        <w:rPr>
          <w:rFonts w:ascii="Montserrat Light" w:eastAsiaTheme="minorEastAsia" w:hAnsi="Montserrat Light"/>
          <w:b/>
          <w:sz w:val="28"/>
          <w:szCs w:val="28"/>
          <w:lang w:val="es-ES_tradnl"/>
        </w:rPr>
        <w:t xml:space="preserve"> mexicano</w:t>
      </w:r>
    </w:p>
    <w:p w14:paraId="514BBED0" w14:textId="3B2F03A7" w:rsidR="00E20556" w:rsidRDefault="00C1433B" w:rsidP="00CB11CC">
      <w:pPr>
        <w:pStyle w:val="Prrafodelista"/>
        <w:spacing w:after="0" w:line="240" w:lineRule="atLeast"/>
        <w:ind w:left="0"/>
        <w:contextualSpacing w:val="0"/>
        <w:jc w:val="center"/>
        <w:rPr>
          <w:rFonts w:ascii="Montserrat Light" w:eastAsiaTheme="minorEastAsia" w:hAnsi="Montserrat Light"/>
          <w:b/>
          <w:sz w:val="28"/>
          <w:szCs w:val="28"/>
          <w:lang w:val="es-ES_tradnl"/>
        </w:rPr>
      </w:pPr>
      <w:r>
        <w:rPr>
          <w:rFonts w:ascii="Montserrat Light" w:eastAsiaTheme="minorEastAsia" w:hAnsi="Montserrat Light"/>
          <w:b/>
          <w:sz w:val="28"/>
          <w:szCs w:val="28"/>
          <w:lang w:val="es-ES_tradnl"/>
        </w:rPr>
        <w:t xml:space="preserve"> </w:t>
      </w:r>
    </w:p>
    <w:p w14:paraId="7B56228B" w14:textId="68C0AAB0" w:rsidR="00C1433B" w:rsidRPr="00C1433B" w:rsidRDefault="00C1433B" w:rsidP="00C1433B">
      <w:pPr>
        <w:pStyle w:val="Prrafodelista"/>
        <w:numPr>
          <w:ilvl w:val="0"/>
          <w:numId w:val="11"/>
        </w:numPr>
        <w:spacing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IMSS </w:t>
      </w:r>
      <w:r w:rsidRPr="00C1433B">
        <w:rPr>
          <w:rFonts w:ascii="Montserrat Light" w:hAnsi="Montserrat Light"/>
          <w:b/>
        </w:rPr>
        <w:t>cuenta con la estrategia Atención Materna Integral (AMI), basada en las mejores prácticas internacionales y en acciones para reducir la mortalidad materna: Zoé Robledo.</w:t>
      </w:r>
    </w:p>
    <w:p w14:paraId="60626830" w14:textId="338D5245" w:rsidR="00615C54" w:rsidRPr="00615C54" w:rsidRDefault="00615C54" w:rsidP="00CB11CC">
      <w:pPr>
        <w:pStyle w:val="Prrafodelista"/>
        <w:numPr>
          <w:ilvl w:val="0"/>
          <w:numId w:val="11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 w:rsidRPr="00615C54">
        <w:rPr>
          <w:rFonts w:ascii="Montserrat Light" w:eastAsia="Batang" w:hAnsi="Montserrat Light"/>
          <w:b/>
        </w:rPr>
        <w:t xml:space="preserve">El director general del </w:t>
      </w:r>
      <w:r w:rsidR="00C1433B">
        <w:rPr>
          <w:rFonts w:ascii="Montserrat Light" w:eastAsia="Batang" w:hAnsi="Montserrat Light"/>
          <w:b/>
        </w:rPr>
        <w:t xml:space="preserve">Seguro Social </w:t>
      </w:r>
      <w:r w:rsidRPr="00615C54">
        <w:rPr>
          <w:rFonts w:ascii="Montserrat Light" w:eastAsia="Batang" w:hAnsi="Montserrat Light"/>
          <w:b/>
        </w:rPr>
        <w:t xml:space="preserve">participó en el </w:t>
      </w:r>
      <w:r w:rsidR="00C1433B">
        <w:rPr>
          <w:rFonts w:ascii="Montserrat Light" w:eastAsia="Batang" w:hAnsi="Montserrat Light"/>
          <w:b/>
        </w:rPr>
        <w:t xml:space="preserve">ciclo de conferencias </w:t>
      </w:r>
      <w:r w:rsidRPr="00615C54">
        <w:rPr>
          <w:rFonts w:ascii="Montserrat Light" w:eastAsia="Batang" w:hAnsi="Montserrat Light"/>
          <w:b/>
        </w:rPr>
        <w:t>"Maternidad Acompañada</w:t>
      </w:r>
      <w:r w:rsidR="00D65B65">
        <w:rPr>
          <w:rFonts w:ascii="Montserrat Light" w:eastAsia="Batang" w:hAnsi="Montserrat Light"/>
          <w:b/>
        </w:rPr>
        <w:t>: Pilar</w:t>
      </w:r>
      <w:r w:rsidRPr="00615C54">
        <w:rPr>
          <w:rFonts w:ascii="Montserrat Light" w:eastAsia="Batang" w:hAnsi="Montserrat Light"/>
          <w:b/>
        </w:rPr>
        <w:t xml:space="preserve"> de la Salud de las Madres Mexicanas"</w:t>
      </w:r>
      <w:r w:rsidR="00C1433B">
        <w:rPr>
          <w:rFonts w:ascii="Montserrat Light" w:eastAsia="Batang" w:hAnsi="Montserrat Light"/>
          <w:b/>
        </w:rPr>
        <w:t>,</w:t>
      </w:r>
      <w:r w:rsidRPr="00615C54">
        <w:rPr>
          <w:rFonts w:ascii="Montserrat Light" w:eastAsia="Batang" w:hAnsi="Montserrat Light"/>
          <w:b/>
        </w:rPr>
        <w:t xml:space="preserve"> en el Senado de la República.</w:t>
      </w:r>
    </w:p>
    <w:p w14:paraId="1C80F03C" w14:textId="77777777" w:rsidR="000709DF" w:rsidRPr="000709DF" w:rsidRDefault="000709DF" w:rsidP="00CB11C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8AC6C84" w14:textId="2C297DF8" w:rsidR="00421DDA" w:rsidRPr="00C1433B" w:rsidRDefault="000709DF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  <w:r w:rsidRPr="00C1433B">
        <w:rPr>
          <w:rFonts w:ascii="Montserrat Light" w:eastAsia="Batang" w:hAnsi="Montserrat Light"/>
          <w:lang w:val="es-MX"/>
        </w:rPr>
        <w:t>Para el Instituto Mexicano del Seguro Social (IMSS)</w:t>
      </w:r>
      <w:r w:rsidR="00D70444" w:rsidRPr="00C1433B">
        <w:rPr>
          <w:rFonts w:ascii="Montserrat Light" w:eastAsia="Batang" w:hAnsi="Montserrat Light"/>
          <w:lang w:val="es-MX"/>
        </w:rPr>
        <w:t xml:space="preserve"> </w:t>
      </w:r>
      <w:r w:rsidR="00421DDA" w:rsidRPr="00C1433B">
        <w:rPr>
          <w:rFonts w:ascii="Montserrat Light" w:eastAsia="Batang" w:hAnsi="Montserrat Light"/>
          <w:lang w:val="es-MX"/>
        </w:rPr>
        <w:t>la</w:t>
      </w:r>
      <w:r w:rsidRPr="00C1433B">
        <w:rPr>
          <w:rFonts w:ascii="Montserrat Light" w:eastAsia="Batang" w:hAnsi="Montserrat Light"/>
          <w:lang w:val="es-MX"/>
        </w:rPr>
        <w:t xml:space="preserve"> tarea más importante </w:t>
      </w:r>
      <w:r w:rsidR="00421DDA" w:rsidRPr="00C1433B">
        <w:rPr>
          <w:rFonts w:ascii="Montserrat Light" w:eastAsia="Batang" w:hAnsi="Montserrat Light"/>
          <w:lang w:val="es-MX"/>
        </w:rPr>
        <w:t xml:space="preserve">es </w:t>
      </w:r>
      <w:r w:rsidRPr="00C1433B">
        <w:rPr>
          <w:rFonts w:ascii="Montserrat Light" w:eastAsia="Batang" w:hAnsi="Montserrat Light"/>
          <w:lang w:val="es-MX"/>
        </w:rPr>
        <w:t xml:space="preserve">la protección de la vida de las madres y sus hijos, </w:t>
      </w:r>
      <w:r w:rsidR="00421DDA" w:rsidRPr="00C1433B">
        <w:rPr>
          <w:rFonts w:ascii="Montserrat Light" w:eastAsia="Batang" w:hAnsi="Montserrat Light"/>
          <w:lang w:val="es-MX"/>
        </w:rPr>
        <w:t>el cuidado de una mujer, cuando está en su mayor capacidad biológica, social y reproductiva, debe ser un esfuerzo del Estado en su conjunto, afirmó el directo</w:t>
      </w:r>
      <w:r w:rsidR="00AD42D6" w:rsidRPr="00C1433B">
        <w:rPr>
          <w:rFonts w:ascii="Montserrat Light" w:eastAsia="Batang" w:hAnsi="Montserrat Light"/>
          <w:lang w:val="es-MX"/>
        </w:rPr>
        <w:t>r general</w:t>
      </w:r>
      <w:r w:rsidR="00421DDA" w:rsidRPr="00C1433B">
        <w:rPr>
          <w:rFonts w:ascii="Montserrat Light" w:eastAsia="Batang" w:hAnsi="Montserrat Light"/>
          <w:lang w:val="es-MX"/>
        </w:rPr>
        <w:t xml:space="preserve"> Zoé Robledo.</w:t>
      </w:r>
    </w:p>
    <w:p w14:paraId="1A0EC8B1" w14:textId="77777777" w:rsidR="00421DDA" w:rsidRPr="00C1433B" w:rsidRDefault="00421DDA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47175CE5" w14:textId="64B9F41F" w:rsidR="00683FE2" w:rsidRPr="00C1433B" w:rsidRDefault="00683FE2" w:rsidP="00CB11CC">
      <w:pPr>
        <w:spacing w:line="240" w:lineRule="atLeast"/>
        <w:jc w:val="both"/>
        <w:rPr>
          <w:rFonts w:ascii="Montserrat Light" w:hAnsi="Montserrat Light"/>
        </w:rPr>
      </w:pPr>
      <w:r w:rsidRPr="00C1433B">
        <w:rPr>
          <w:rFonts w:ascii="Montserrat Light" w:hAnsi="Montserrat Light"/>
        </w:rPr>
        <w:t xml:space="preserve">Al participar </w:t>
      </w:r>
      <w:r w:rsidR="00365883" w:rsidRPr="00365883">
        <w:rPr>
          <w:rFonts w:ascii="Montserrat Light" w:hAnsi="Montserrat Light"/>
        </w:rPr>
        <w:t>en el ciclo de conferencias "Maternidad Acompañada: Pilar de la Salud de las Madres Mexicanas", en el Senado de la República</w:t>
      </w:r>
      <w:r w:rsidRPr="00C1433B">
        <w:rPr>
          <w:rFonts w:ascii="Montserrat Light" w:hAnsi="Montserrat Light"/>
        </w:rPr>
        <w:t xml:space="preserve"> y que encabezó la presidenta de la Mesa Directiva, senadora Olga Sánchez Cordero, </w:t>
      </w:r>
      <w:r w:rsidR="00AD42D6" w:rsidRPr="00C1433B">
        <w:rPr>
          <w:rFonts w:ascii="Montserrat Light" w:hAnsi="Montserrat Light"/>
        </w:rPr>
        <w:t xml:space="preserve">Zoé Robledo </w:t>
      </w:r>
      <w:r w:rsidRPr="00C1433B">
        <w:rPr>
          <w:rFonts w:ascii="Montserrat Light" w:hAnsi="Montserrat Light"/>
        </w:rPr>
        <w:t xml:space="preserve">destacó la importancia en que este órgano legislativo se sume como aliado a </w:t>
      </w:r>
      <w:r w:rsidR="00AD42D6" w:rsidRPr="00C1433B">
        <w:rPr>
          <w:rFonts w:ascii="Montserrat Light" w:hAnsi="Montserrat Light"/>
        </w:rPr>
        <w:t xml:space="preserve">la </w:t>
      </w:r>
      <w:r w:rsidRPr="00C1433B">
        <w:rPr>
          <w:rFonts w:ascii="Montserrat Light" w:hAnsi="Montserrat Light"/>
        </w:rPr>
        <w:t xml:space="preserve">causa </w:t>
      </w:r>
      <w:r w:rsidR="00AD42D6" w:rsidRPr="00C1433B">
        <w:rPr>
          <w:rFonts w:ascii="Montserrat Light" w:hAnsi="Montserrat Light"/>
        </w:rPr>
        <w:t xml:space="preserve">a través de </w:t>
      </w:r>
      <w:r w:rsidRPr="00C1433B">
        <w:rPr>
          <w:rFonts w:ascii="Montserrat Light" w:hAnsi="Montserrat Light"/>
        </w:rPr>
        <w:t>un ciclo de conferencias y actividades.</w:t>
      </w:r>
    </w:p>
    <w:p w14:paraId="7DE268D2" w14:textId="77777777" w:rsidR="00421DDA" w:rsidRPr="00C1433B" w:rsidRDefault="00421DDA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66C8CBB5" w14:textId="6A3DA6B8" w:rsidR="000709DF" w:rsidRPr="00C1433B" w:rsidRDefault="00683FE2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  <w:r w:rsidRPr="00C1433B">
        <w:rPr>
          <w:rFonts w:ascii="Montserrat Light" w:eastAsia="Batang" w:hAnsi="Montserrat Light"/>
          <w:lang w:val="es-MX"/>
        </w:rPr>
        <w:t>E</w:t>
      </w:r>
      <w:r w:rsidR="000709DF" w:rsidRPr="00C1433B">
        <w:rPr>
          <w:rFonts w:ascii="Montserrat Light" w:eastAsia="Batang" w:hAnsi="Montserrat Light"/>
          <w:lang w:val="es-MX"/>
        </w:rPr>
        <w:t>l director general del IMSS señaló que se debe considerar que la mortalidad materna es uno de los indicadores más importantes para medir el estado de salud e</w:t>
      </w:r>
      <w:r w:rsidRPr="00C1433B">
        <w:rPr>
          <w:rFonts w:ascii="Montserrat Light" w:eastAsia="Batang" w:hAnsi="Montserrat Light"/>
          <w:lang w:val="es-MX"/>
        </w:rPr>
        <w:t>n una población en su conjunto.</w:t>
      </w:r>
    </w:p>
    <w:p w14:paraId="403BD058" w14:textId="77777777" w:rsidR="000709DF" w:rsidRPr="00C1433B" w:rsidRDefault="000709DF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51B4A7E5" w14:textId="16556680" w:rsidR="000709DF" w:rsidRPr="00C1433B" w:rsidRDefault="00683FE2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  <w:r w:rsidRPr="00C1433B">
        <w:rPr>
          <w:rFonts w:ascii="Montserrat Light" w:eastAsia="Batang" w:hAnsi="Montserrat Light"/>
          <w:lang w:val="es-MX"/>
        </w:rPr>
        <w:t xml:space="preserve">Comentó que una </w:t>
      </w:r>
      <w:r w:rsidR="000709DF" w:rsidRPr="00C1433B">
        <w:rPr>
          <w:rFonts w:ascii="Montserrat Light" w:eastAsia="Batang" w:hAnsi="Montserrat Light"/>
          <w:lang w:val="es-MX"/>
        </w:rPr>
        <w:t xml:space="preserve">muerte materna </w:t>
      </w:r>
      <w:r w:rsidRPr="00C1433B">
        <w:rPr>
          <w:rFonts w:ascii="Montserrat Light" w:eastAsia="Batang" w:hAnsi="Montserrat Light"/>
          <w:lang w:val="es-MX"/>
        </w:rPr>
        <w:t xml:space="preserve">es </w:t>
      </w:r>
      <w:r w:rsidR="000709DF" w:rsidRPr="00C1433B">
        <w:rPr>
          <w:rFonts w:ascii="Montserrat Light" w:eastAsia="Batang" w:hAnsi="Montserrat Light"/>
          <w:lang w:val="es-MX"/>
        </w:rPr>
        <w:t xml:space="preserve">una tragedia personal que afecta directamente a </w:t>
      </w:r>
      <w:r w:rsidRPr="00C1433B">
        <w:rPr>
          <w:rFonts w:ascii="Montserrat Light" w:eastAsia="Batang" w:hAnsi="Montserrat Light"/>
          <w:lang w:val="es-MX"/>
        </w:rPr>
        <w:t xml:space="preserve">la </w:t>
      </w:r>
      <w:r w:rsidR="000709DF" w:rsidRPr="00C1433B">
        <w:rPr>
          <w:rFonts w:ascii="Montserrat Light" w:eastAsia="Batang" w:hAnsi="Montserrat Light"/>
          <w:lang w:val="es-MX"/>
        </w:rPr>
        <w:t>pareja, a hijos que deja huérfanos, la estabilidad familiar y la de los miembros de la comunidad que tienen relación con una mujer que fallece.</w:t>
      </w:r>
    </w:p>
    <w:p w14:paraId="5A31C3AC" w14:textId="77777777" w:rsidR="00683FE2" w:rsidRPr="00C1433B" w:rsidRDefault="00683FE2" w:rsidP="00CB11CC">
      <w:pPr>
        <w:spacing w:line="240" w:lineRule="atLeast"/>
        <w:jc w:val="both"/>
        <w:rPr>
          <w:rFonts w:ascii="Montserrat Light" w:eastAsia="Batang" w:hAnsi="Montserrat Light"/>
          <w:b/>
          <w:lang w:val="es-MX"/>
        </w:rPr>
      </w:pPr>
    </w:p>
    <w:p w14:paraId="267F4D47" w14:textId="396E4A02" w:rsidR="00683FE2" w:rsidRPr="00C1433B" w:rsidRDefault="00683FE2" w:rsidP="00CB11CC">
      <w:pPr>
        <w:spacing w:line="240" w:lineRule="atLeast"/>
        <w:jc w:val="both"/>
        <w:rPr>
          <w:rFonts w:ascii="Montserrat Light" w:hAnsi="Montserrat Light"/>
        </w:rPr>
      </w:pPr>
      <w:r w:rsidRPr="00C1433B">
        <w:rPr>
          <w:rFonts w:ascii="Montserrat Light" w:hAnsi="Montserrat Light"/>
        </w:rPr>
        <w:t xml:space="preserve">Zoé Robledo expuso que el Seguro Social cuenta con </w:t>
      </w:r>
      <w:r w:rsidR="00AD42D6" w:rsidRPr="00C1433B">
        <w:rPr>
          <w:rFonts w:ascii="Montserrat Light" w:hAnsi="Montserrat Light"/>
        </w:rPr>
        <w:t>l</w:t>
      </w:r>
      <w:r w:rsidRPr="00C1433B">
        <w:rPr>
          <w:rFonts w:ascii="Montserrat Light" w:hAnsi="Montserrat Light"/>
        </w:rPr>
        <w:t>a estrategia denominada modelo nacional de Atención Materna Integral (AMI), basad</w:t>
      </w:r>
      <w:r w:rsidR="00AD42D6" w:rsidRPr="00C1433B">
        <w:rPr>
          <w:rFonts w:ascii="Montserrat Light" w:hAnsi="Montserrat Light"/>
        </w:rPr>
        <w:t>a</w:t>
      </w:r>
      <w:r w:rsidRPr="00C1433B">
        <w:rPr>
          <w:rFonts w:ascii="Montserrat Light" w:hAnsi="Montserrat Light"/>
        </w:rPr>
        <w:t xml:space="preserve"> en las mejores prácticas internacionales y en </w:t>
      </w:r>
      <w:r w:rsidR="00AD42D6" w:rsidRPr="00C1433B">
        <w:rPr>
          <w:rFonts w:ascii="Montserrat Light" w:hAnsi="Montserrat Light"/>
        </w:rPr>
        <w:t xml:space="preserve">acciones </w:t>
      </w:r>
      <w:r w:rsidRPr="00C1433B">
        <w:rPr>
          <w:rFonts w:ascii="Montserrat Light" w:hAnsi="Montserrat Light"/>
        </w:rPr>
        <w:t>que han demostrado ser efectivas para reducir la mortalidad y la morbilidad materna y perinatal.</w:t>
      </w:r>
    </w:p>
    <w:p w14:paraId="7CC46000" w14:textId="77777777" w:rsidR="00683FE2" w:rsidRPr="00C1433B" w:rsidRDefault="00683FE2" w:rsidP="00CB11CC">
      <w:pPr>
        <w:tabs>
          <w:tab w:val="left" w:pos="3868"/>
        </w:tabs>
        <w:spacing w:line="240" w:lineRule="atLeast"/>
        <w:jc w:val="both"/>
        <w:rPr>
          <w:rFonts w:ascii="Montserrat Light" w:eastAsia="Times New Roman" w:hAnsi="Montserrat Light" w:cs="Times New Roman"/>
        </w:rPr>
      </w:pPr>
    </w:p>
    <w:p w14:paraId="14A3DD95" w14:textId="0251D327" w:rsidR="00683FE2" w:rsidRPr="00C1433B" w:rsidRDefault="00683FE2" w:rsidP="00CB11CC">
      <w:pPr>
        <w:tabs>
          <w:tab w:val="left" w:pos="3868"/>
        </w:tabs>
        <w:spacing w:line="240" w:lineRule="atLeast"/>
        <w:jc w:val="both"/>
        <w:rPr>
          <w:rFonts w:ascii="Montserrat Light" w:eastAsia="Times New Roman" w:hAnsi="Montserrat Light" w:cs="Times New Roman"/>
        </w:rPr>
      </w:pPr>
      <w:r w:rsidRPr="00C1433B">
        <w:rPr>
          <w:rFonts w:ascii="Montserrat Light" w:hAnsi="Montserrat Light"/>
        </w:rPr>
        <w:t xml:space="preserve">Subrayó que este modelo </w:t>
      </w:r>
      <w:r w:rsidR="00AD42D6" w:rsidRPr="00C1433B">
        <w:rPr>
          <w:rFonts w:ascii="Montserrat Light" w:hAnsi="Montserrat Light"/>
        </w:rPr>
        <w:t xml:space="preserve">se presentó </w:t>
      </w:r>
      <w:r w:rsidRPr="00C1433B">
        <w:rPr>
          <w:rFonts w:ascii="Montserrat Light" w:hAnsi="Montserrat Light"/>
        </w:rPr>
        <w:t xml:space="preserve">el 4 de marzo en Guanajuato </w:t>
      </w:r>
      <w:r w:rsidR="00AD42D6" w:rsidRPr="00C1433B">
        <w:rPr>
          <w:rFonts w:ascii="Montserrat Light" w:hAnsi="Montserrat Light"/>
        </w:rPr>
        <w:t xml:space="preserve">y </w:t>
      </w:r>
      <w:r w:rsidRPr="00C1433B">
        <w:rPr>
          <w:rFonts w:ascii="Montserrat Light" w:hAnsi="Montserrat Light"/>
        </w:rPr>
        <w:t>“</w:t>
      </w:r>
      <w:r w:rsidRPr="00C1433B">
        <w:rPr>
          <w:rFonts w:ascii="Montserrat Light" w:eastAsia="Times New Roman" w:hAnsi="Montserrat Light" w:cs="Times New Roman"/>
        </w:rPr>
        <w:t xml:space="preserve">pone en el centro la atención obstétrica, esto significa respetar los aspectos socioculturales, </w:t>
      </w:r>
      <w:r w:rsidRPr="00C1433B">
        <w:rPr>
          <w:rFonts w:ascii="Montserrat Light" w:eastAsia="Times New Roman" w:hAnsi="Montserrat Light" w:cs="Times New Roman"/>
        </w:rPr>
        <w:lastRenderedPageBreak/>
        <w:t>reconocer la libertad de elección sobre el método de planificación familiar que se deba utilizar”, además de optimizar recursos humanos, materiales y de infraestructura, arraigar entre el personal procedimientos y protocolos de atención, entre otras acciones.</w:t>
      </w:r>
    </w:p>
    <w:p w14:paraId="6D786116" w14:textId="77777777" w:rsidR="00683FE2" w:rsidRPr="00C1433B" w:rsidRDefault="00683FE2" w:rsidP="00CB11CC">
      <w:pPr>
        <w:tabs>
          <w:tab w:val="left" w:pos="3868"/>
        </w:tabs>
        <w:spacing w:line="240" w:lineRule="atLeast"/>
        <w:jc w:val="both"/>
        <w:rPr>
          <w:rFonts w:ascii="Montserrat Light" w:eastAsia="Times New Roman" w:hAnsi="Montserrat Light" w:cs="Times New Roman"/>
        </w:rPr>
      </w:pPr>
    </w:p>
    <w:p w14:paraId="3E317F87" w14:textId="2020C6AF" w:rsidR="00683FE2" w:rsidRPr="00C1433B" w:rsidRDefault="00683FE2" w:rsidP="00CB11CC">
      <w:pPr>
        <w:tabs>
          <w:tab w:val="left" w:pos="3868"/>
        </w:tabs>
        <w:spacing w:line="240" w:lineRule="atLeast"/>
        <w:jc w:val="both"/>
        <w:rPr>
          <w:rFonts w:ascii="Montserrat Light" w:eastAsia="Times New Roman" w:hAnsi="Montserrat Light" w:cs="Times New Roman"/>
        </w:rPr>
      </w:pPr>
      <w:r w:rsidRPr="00C1433B">
        <w:rPr>
          <w:rFonts w:ascii="Montserrat Light" w:eastAsia="Times New Roman" w:hAnsi="Montserrat Light" w:cs="Times New Roman"/>
        </w:rPr>
        <w:t xml:space="preserve">Indicó que </w:t>
      </w:r>
      <w:r w:rsidR="00CB11CC" w:rsidRPr="00C1433B">
        <w:rPr>
          <w:rFonts w:ascii="Montserrat Light" w:eastAsia="Times New Roman" w:hAnsi="Montserrat Light" w:cs="Times New Roman"/>
        </w:rPr>
        <w:t xml:space="preserve">el modelo AMI cuenta con un </w:t>
      </w:r>
      <w:r w:rsidR="00AD42D6" w:rsidRPr="00C1433B">
        <w:rPr>
          <w:rFonts w:ascii="Montserrat Light" w:eastAsia="Times New Roman" w:hAnsi="Montserrat Light" w:cs="Times New Roman"/>
        </w:rPr>
        <w:t>de</w:t>
      </w:r>
      <w:r w:rsidRPr="00C1433B">
        <w:rPr>
          <w:rFonts w:ascii="Montserrat Light" w:eastAsia="Times New Roman" w:hAnsi="Montserrat Light" w:cs="Times New Roman"/>
        </w:rPr>
        <w:t>c</w:t>
      </w:r>
      <w:r w:rsidR="00AD42D6" w:rsidRPr="00C1433B">
        <w:rPr>
          <w:rFonts w:ascii="Montserrat Light" w:eastAsia="Times New Roman" w:hAnsi="Montserrat Light" w:cs="Times New Roman"/>
        </w:rPr>
        <w:t>á</w:t>
      </w:r>
      <w:r w:rsidRPr="00C1433B">
        <w:rPr>
          <w:rFonts w:ascii="Montserrat Light" w:eastAsia="Times New Roman" w:hAnsi="Montserrat Light" w:cs="Times New Roman"/>
        </w:rPr>
        <w:t>logo</w:t>
      </w:r>
      <w:r w:rsidR="00CB11CC" w:rsidRPr="00C1433B">
        <w:rPr>
          <w:rFonts w:ascii="Montserrat Light" w:eastAsia="Times New Roman" w:hAnsi="Montserrat Light" w:cs="Times New Roman"/>
        </w:rPr>
        <w:t xml:space="preserve"> </w:t>
      </w:r>
      <w:r w:rsidRPr="00C1433B">
        <w:rPr>
          <w:rFonts w:ascii="Montserrat Light" w:eastAsia="Times New Roman" w:hAnsi="Montserrat Light" w:cs="Times New Roman"/>
        </w:rPr>
        <w:t>que consiste en fortalecer la consulta pre-</w:t>
      </w:r>
      <w:proofErr w:type="spellStart"/>
      <w:r w:rsidRPr="00C1433B">
        <w:rPr>
          <w:rFonts w:ascii="Montserrat Light" w:eastAsia="Times New Roman" w:hAnsi="Montserrat Light" w:cs="Times New Roman"/>
        </w:rPr>
        <w:t>concepcional</w:t>
      </w:r>
      <w:proofErr w:type="spellEnd"/>
      <w:r w:rsidR="00AD42D6" w:rsidRPr="00C1433B">
        <w:rPr>
          <w:rFonts w:ascii="Montserrat Light" w:eastAsia="Times New Roman" w:hAnsi="Montserrat Light" w:cs="Times New Roman"/>
        </w:rPr>
        <w:t>,</w:t>
      </w:r>
      <w:r w:rsidRPr="00C1433B">
        <w:rPr>
          <w:rFonts w:ascii="Montserrat Light" w:eastAsia="Times New Roman" w:hAnsi="Montserrat Light" w:cs="Times New Roman"/>
        </w:rPr>
        <w:t xml:space="preserve"> priorizar la vigilancia prenatal</w:t>
      </w:r>
      <w:r w:rsidR="00AD42D6" w:rsidRPr="00C1433B">
        <w:rPr>
          <w:rFonts w:ascii="Montserrat Light" w:eastAsia="Times New Roman" w:hAnsi="Montserrat Light" w:cs="Times New Roman"/>
        </w:rPr>
        <w:t>,</w:t>
      </w:r>
      <w:r w:rsidRPr="00C1433B">
        <w:rPr>
          <w:rFonts w:ascii="Montserrat Light" w:eastAsia="Times New Roman" w:hAnsi="Montserrat Light" w:cs="Times New Roman"/>
        </w:rPr>
        <w:t xml:space="preserve"> promover el parto vaginal</w:t>
      </w:r>
      <w:r w:rsidR="00AD42D6" w:rsidRPr="00C1433B">
        <w:rPr>
          <w:rFonts w:ascii="Montserrat Light" w:eastAsia="Times New Roman" w:hAnsi="Montserrat Light" w:cs="Times New Roman"/>
        </w:rPr>
        <w:t>,</w:t>
      </w:r>
      <w:r w:rsidRPr="00C1433B">
        <w:rPr>
          <w:rFonts w:ascii="Montserrat Light" w:eastAsia="Times New Roman" w:hAnsi="Montserrat Light" w:cs="Times New Roman"/>
        </w:rPr>
        <w:t xml:space="preserve"> realizar cesárea sólo en casos excepcionales</w:t>
      </w:r>
      <w:r w:rsidR="00AD42D6" w:rsidRPr="00C1433B">
        <w:rPr>
          <w:rFonts w:ascii="Montserrat Light" w:eastAsia="Times New Roman" w:hAnsi="Montserrat Light" w:cs="Times New Roman"/>
        </w:rPr>
        <w:t>,</w:t>
      </w:r>
      <w:r w:rsidRPr="00C1433B">
        <w:rPr>
          <w:rFonts w:ascii="Montserrat Light" w:eastAsia="Times New Roman" w:hAnsi="Montserrat Light" w:cs="Times New Roman"/>
        </w:rPr>
        <w:t xml:space="preserve"> promover una atención amigable</w:t>
      </w:r>
      <w:r w:rsidR="00AD42D6" w:rsidRPr="00C1433B">
        <w:rPr>
          <w:rFonts w:ascii="Montserrat Light" w:eastAsia="Times New Roman" w:hAnsi="Montserrat Light" w:cs="Times New Roman"/>
        </w:rPr>
        <w:t>,</w:t>
      </w:r>
      <w:r w:rsidRPr="00C1433B">
        <w:rPr>
          <w:rFonts w:ascii="Montserrat Light" w:eastAsia="Times New Roman" w:hAnsi="Montserrat Light" w:cs="Times New Roman"/>
        </w:rPr>
        <w:t xml:space="preserve"> fomentar una atención profesional</w:t>
      </w:r>
      <w:r w:rsidR="00AD42D6" w:rsidRPr="00C1433B">
        <w:rPr>
          <w:rFonts w:ascii="Montserrat Light" w:eastAsia="Times New Roman" w:hAnsi="Montserrat Light" w:cs="Times New Roman"/>
        </w:rPr>
        <w:t>,</w:t>
      </w:r>
      <w:r w:rsidRPr="00C1433B">
        <w:rPr>
          <w:rFonts w:ascii="Montserrat Light" w:eastAsia="Times New Roman" w:hAnsi="Montserrat Light" w:cs="Times New Roman"/>
        </w:rPr>
        <w:t xml:space="preserve"> ofrecer siempre un trato humano</w:t>
      </w:r>
      <w:r w:rsidR="00AD42D6" w:rsidRPr="00C1433B">
        <w:rPr>
          <w:rFonts w:ascii="Montserrat Light" w:eastAsia="Times New Roman" w:hAnsi="Montserrat Light" w:cs="Times New Roman"/>
        </w:rPr>
        <w:t>,</w:t>
      </w:r>
      <w:r w:rsidRPr="00C1433B">
        <w:rPr>
          <w:rFonts w:ascii="Montserrat Light" w:eastAsia="Times New Roman" w:hAnsi="Montserrat Light" w:cs="Times New Roman"/>
        </w:rPr>
        <w:t xml:space="preserve"> privilegiar la planificación familiar</w:t>
      </w:r>
      <w:r w:rsidR="00AD42D6" w:rsidRPr="00C1433B">
        <w:rPr>
          <w:rFonts w:ascii="Montserrat Light" w:eastAsia="Times New Roman" w:hAnsi="Montserrat Light" w:cs="Times New Roman"/>
        </w:rPr>
        <w:t>,</w:t>
      </w:r>
      <w:r w:rsidRPr="00C1433B">
        <w:rPr>
          <w:rFonts w:ascii="Montserrat Light" w:eastAsia="Times New Roman" w:hAnsi="Montserrat Light" w:cs="Times New Roman"/>
        </w:rPr>
        <w:t xml:space="preserve"> promover la lactancia</w:t>
      </w:r>
      <w:r w:rsidR="00AD42D6" w:rsidRPr="00C1433B">
        <w:rPr>
          <w:rFonts w:ascii="Montserrat Light" w:eastAsia="Times New Roman" w:hAnsi="Montserrat Light" w:cs="Times New Roman"/>
        </w:rPr>
        <w:t>,</w:t>
      </w:r>
      <w:r w:rsidRPr="00C1433B">
        <w:rPr>
          <w:rFonts w:ascii="Montserrat Light" w:eastAsia="Times New Roman" w:hAnsi="Montserrat Light" w:cs="Times New Roman"/>
        </w:rPr>
        <w:t xml:space="preserve"> y prevenir el embarazo adolescente.</w:t>
      </w:r>
    </w:p>
    <w:p w14:paraId="422C8DBA" w14:textId="77777777" w:rsidR="00683FE2" w:rsidRPr="00C1433B" w:rsidRDefault="00683FE2" w:rsidP="00CB11CC">
      <w:pPr>
        <w:spacing w:line="240" w:lineRule="atLeast"/>
        <w:jc w:val="both"/>
        <w:rPr>
          <w:rFonts w:ascii="Montserrat Light" w:eastAsia="Batang" w:hAnsi="Montserrat Light"/>
          <w:b/>
          <w:lang w:val="es-MX"/>
        </w:rPr>
      </w:pPr>
    </w:p>
    <w:p w14:paraId="048AE820" w14:textId="0E47EB74" w:rsidR="000709DF" w:rsidRPr="00C1433B" w:rsidRDefault="00AD42D6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  <w:r w:rsidRPr="00C1433B">
        <w:rPr>
          <w:rFonts w:ascii="Montserrat Light" w:eastAsia="Batang" w:hAnsi="Montserrat Light"/>
          <w:lang w:val="es-MX"/>
        </w:rPr>
        <w:t xml:space="preserve">Por otra parte, </w:t>
      </w:r>
      <w:r w:rsidR="00CB11CC" w:rsidRPr="00C1433B">
        <w:rPr>
          <w:rFonts w:ascii="Montserrat Light" w:eastAsia="Batang" w:hAnsi="Montserrat Light"/>
          <w:lang w:val="es-MX"/>
        </w:rPr>
        <w:t>Zoé Robledo</w:t>
      </w:r>
      <w:r w:rsidR="000709DF" w:rsidRPr="00C1433B">
        <w:rPr>
          <w:rFonts w:ascii="Montserrat Light" w:eastAsia="Batang" w:hAnsi="Montserrat Light"/>
          <w:lang w:val="es-MX"/>
        </w:rPr>
        <w:t xml:space="preserve"> indicó que en </w:t>
      </w:r>
      <w:r w:rsidR="00CB11CC" w:rsidRPr="00C1433B">
        <w:rPr>
          <w:rFonts w:ascii="Montserrat Light" w:eastAsia="Batang" w:hAnsi="Montserrat Light"/>
          <w:lang w:val="es-MX"/>
        </w:rPr>
        <w:t xml:space="preserve">caso de </w:t>
      </w:r>
      <w:r w:rsidR="000709DF" w:rsidRPr="00C1433B">
        <w:rPr>
          <w:rFonts w:ascii="Montserrat Light" w:eastAsia="Batang" w:hAnsi="Montserrat Light"/>
          <w:lang w:val="es-MX"/>
        </w:rPr>
        <w:t xml:space="preserve">muerte materna </w:t>
      </w:r>
      <w:r w:rsidR="00CB11CC" w:rsidRPr="00C1433B">
        <w:rPr>
          <w:rFonts w:ascii="Montserrat Light" w:eastAsia="Batang" w:hAnsi="Montserrat Light"/>
          <w:lang w:val="es-MX"/>
        </w:rPr>
        <w:t>el abordaje debe estar siempre apegado</w:t>
      </w:r>
      <w:r w:rsidR="000709DF" w:rsidRPr="00C1433B">
        <w:rPr>
          <w:rFonts w:ascii="Montserrat Light" w:eastAsia="Batang" w:hAnsi="Montserrat Light"/>
          <w:lang w:val="es-MX"/>
        </w:rPr>
        <w:t xml:space="preserve"> a la verdad y la ciencia, con el objetivo de hacer de este evento un eslabón virtuoso para desarrollar mecanismos de no repetición.</w:t>
      </w:r>
    </w:p>
    <w:p w14:paraId="5FF7BC29" w14:textId="77777777" w:rsidR="000709DF" w:rsidRPr="00C1433B" w:rsidRDefault="000709DF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3A78B181" w14:textId="434CD01C" w:rsidR="000709DF" w:rsidRPr="00C1433B" w:rsidRDefault="000709DF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  <w:r w:rsidRPr="00C1433B">
        <w:rPr>
          <w:rFonts w:ascii="Montserrat Light" w:eastAsia="Batang" w:hAnsi="Montserrat Light"/>
          <w:lang w:val="es-MX"/>
        </w:rPr>
        <w:t>Asimismo, dijo, se debe reconocer como consecuencia de estos eventos adversos, el gran impacto que tiene la muerte materna en la familia y</w:t>
      </w:r>
      <w:r w:rsidR="00C1433B" w:rsidRPr="00C1433B">
        <w:rPr>
          <w:rFonts w:ascii="Montserrat Light" w:eastAsia="Batang" w:hAnsi="Montserrat Light"/>
          <w:lang w:val="es-MX"/>
        </w:rPr>
        <w:t xml:space="preserve"> la</w:t>
      </w:r>
      <w:r w:rsidRPr="00C1433B">
        <w:rPr>
          <w:rFonts w:ascii="Montserrat Light" w:eastAsia="Batang" w:hAnsi="Montserrat Light"/>
          <w:lang w:val="es-MX"/>
        </w:rPr>
        <w:t xml:space="preserve"> comunidad</w:t>
      </w:r>
      <w:r w:rsidR="00CB11CC" w:rsidRPr="00C1433B">
        <w:rPr>
          <w:rFonts w:ascii="Montserrat Light" w:eastAsia="Batang" w:hAnsi="Montserrat Light"/>
          <w:lang w:val="es-MX"/>
        </w:rPr>
        <w:t>,</w:t>
      </w:r>
      <w:r w:rsidRPr="00C1433B">
        <w:rPr>
          <w:rFonts w:ascii="Montserrat Light" w:eastAsia="Batang" w:hAnsi="Montserrat Light"/>
          <w:lang w:val="es-MX"/>
        </w:rPr>
        <w:t xml:space="preserve"> relacionados con la pérdida de años de vida</w:t>
      </w:r>
      <w:r w:rsidR="00C1433B" w:rsidRPr="00C1433B">
        <w:rPr>
          <w:rFonts w:ascii="Montserrat Light" w:eastAsia="Batang" w:hAnsi="Montserrat Light"/>
          <w:lang w:val="es-MX"/>
        </w:rPr>
        <w:t>,</w:t>
      </w:r>
      <w:r w:rsidRPr="00C1433B">
        <w:rPr>
          <w:rFonts w:ascii="Montserrat Light" w:eastAsia="Batang" w:hAnsi="Montserrat Light"/>
          <w:lang w:val="es-MX"/>
        </w:rPr>
        <w:t xml:space="preserve"> discapacidades secundaria</w:t>
      </w:r>
      <w:r w:rsidR="00C1433B" w:rsidRPr="00C1433B">
        <w:rPr>
          <w:rFonts w:ascii="Montserrat Light" w:eastAsia="Batang" w:hAnsi="Montserrat Light"/>
          <w:lang w:val="es-MX"/>
        </w:rPr>
        <w:t>s</w:t>
      </w:r>
      <w:r w:rsidRPr="00C1433B">
        <w:rPr>
          <w:rFonts w:ascii="Montserrat Light" w:eastAsia="Batang" w:hAnsi="Montserrat Light"/>
          <w:lang w:val="es-MX"/>
        </w:rPr>
        <w:t xml:space="preserve"> o complicaciones graves.</w:t>
      </w:r>
    </w:p>
    <w:p w14:paraId="433E7D0D" w14:textId="77777777" w:rsidR="000709DF" w:rsidRPr="00C1433B" w:rsidRDefault="000709DF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4F5037BC" w14:textId="27CA872D" w:rsidR="000709DF" w:rsidRPr="00C1433B" w:rsidRDefault="000709DF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  <w:r w:rsidRPr="00C1433B">
        <w:rPr>
          <w:rFonts w:ascii="Montserrat Light" w:eastAsia="Batang" w:hAnsi="Montserrat Light"/>
          <w:lang w:val="es-MX"/>
        </w:rPr>
        <w:t xml:space="preserve">El director general del IMSS añadió que lo peor que puede pasar a una institución de salud  después de una pandemia es no aprender las lecciones que </w:t>
      </w:r>
      <w:r w:rsidR="00C1433B" w:rsidRPr="00C1433B">
        <w:rPr>
          <w:rFonts w:ascii="Montserrat Light" w:eastAsia="Batang" w:hAnsi="Montserrat Light"/>
          <w:lang w:val="es-MX"/>
        </w:rPr>
        <w:t>é</w:t>
      </w:r>
      <w:r w:rsidRPr="00C1433B">
        <w:rPr>
          <w:rFonts w:ascii="Montserrat Light" w:eastAsia="Batang" w:hAnsi="Montserrat Light"/>
          <w:lang w:val="es-MX"/>
        </w:rPr>
        <w:t>sta puede dejar</w:t>
      </w:r>
      <w:r w:rsidR="00C1433B" w:rsidRPr="00C1433B">
        <w:rPr>
          <w:rFonts w:ascii="Montserrat Light" w:eastAsia="Batang" w:hAnsi="Montserrat Light"/>
          <w:lang w:val="es-MX"/>
        </w:rPr>
        <w:t>, y</w:t>
      </w:r>
      <w:r w:rsidRPr="00C1433B">
        <w:rPr>
          <w:rFonts w:ascii="Montserrat Light" w:eastAsia="Batang" w:hAnsi="Montserrat Light"/>
          <w:lang w:val="es-MX"/>
        </w:rPr>
        <w:t xml:space="preserve"> un</w:t>
      </w:r>
      <w:r w:rsidR="00C1433B" w:rsidRPr="00C1433B">
        <w:rPr>
          <w:rFonts w:ascii="Montserrat Light" w:eastAsia="Batang" w:hAnsi="Montserrat Light"/>
          <w:lang w:val="es-MX"/>
        </w:rPr>
        <w:t>o</w:t>
      </w:r>
      <w:r w:rsidRPr="00C1433B">
        <w:rPr>
          <w:rFonts w:ascii="Montserrat Light" w:eastAsia="Batang" w:hAnsi="Montserrat Light"/>
          <w:lang w:val="es-MX"/>
        </w:rPr>
        <w:t xml:space="preserve"> de esos aprendizajes es el trabajo en equipo y unir un sistema de salud históricamente fragmentado.</w:t>
      </w:r>
    </w:p>
    <w:p w14:paraId="5377033C" w14:textId="77777777" w:rsidR="000709DF" w:rsidRPr="00C1433B" w:rsidRDefault="000709DF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17C3E9C5" w14:textId="3EFF989F" w:rsidR="000709DF" w:rsidRPr="00C1433B" w:rsidRDefault="00154049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  <w:r w:rsidRPr="00C1433B">
        <w:rPr>
          <w:rFonts w:ascii="Montserrat Light" w:eastAsia="Batang" w:hAnsi="Montserrat Light"/>
          <w:lang w:val="es-MX"/>
        </w:rPr>
        <w:t>C</w:t>
      </w:r>
      <w:r w:rsidR="000709DF" w:rsidRPr="00C1433B">
        <w:rPr>
          <w:rFonts w:ascii="Montserrat Light" w:eastAsia="Batang" w:hAnsi="Montserrat Light"/>
          <w:lang w:val="es-MX"/>
        </w:rPr>
        <w:t xml:space="preserve">omentó que es importante </w:t>
      </w:r>
      <w:r w:rsidRPr="00C1433B">
        <w:rPr>
          <w:rFonts w:ascii="Montserrat Light" w:eastAsia="Batang" w:hAnsi="Montserrat Light"/>
          <w:lang w:val="es-MX"/>
        </w:rPr>
        <w:t>atender los</w:t>
      </w:r>
      <w:r w:rsidR="000709DF" w:rsidRPr="00C1433B">
        <w:rPr>
          <w:rFonts w:ascii="Montserrat Light" w:eastAsia="Batang" w:hAnsi="Montserrat Light"/>
          <w:lang w:val="es-MX"/>
        </w:rPr>
        <w:t xml:space="preserve"> temas en la materia y en todos el IMSS participa por competencia legal</w:t>
      </w:r>
      <w:r w:rsidR="00CB11CC" w:rsidRPr="00C1433B">
        <w:rPr>
          <w:rFonts w:ascii="Montserrat Light" w:eastAsia="Batang" w:hAnsi="Montserrat Light"/>
          <w:lang w:val="es-MX"/>
        </w:rPr>
        <w:t>,</w:t>
      </w:r>
      <w:r w:rsidR="000709DF" w:rsidRPr="00C1433B">
        <w:rPr>
          <w:rFonts w:ascii="Montserrat Light" w:eastAsia="Batang" w:hAnsi="Montserrat Light"/>
          <w:lang w:val="es-MX"/>
        </w:rPr>
        <w:t xml:space="preserve"> pero sobre todo por responsabilidad y convicción</w:t>
      </w:r>
      <w:r w:rsidRPr="00C1433B">
        <w:rPr>
          <w:rFonts w:ascii="Montserrat Light" w:eastAsia="Batang" w:hAnsi="Montserrat Light"/>
          <w:lang w:val="es-MX"/>
        </w:rPr>
        <w:t xml:space="preserve">, en coordinación con </w:t>
      </w:r>
      <w:r w:rsidR="000709DF" w:rsidRPr="00C1433B">
        <w:rPr>
          <w:rFonts w:ascii="Montserrat Light" w:eastAsia="Batang" w:hAnsi="Montserrat Light"/>
          <w:lang w:val="es-MX"/>
        </w:rPr>
        <w:t xml:space="preserve">el Sistema Nacional de Cuidados con la Secretaría de Bienestar e </w:t>
      </w:r>
      <w:r w:rsidR="00D70444" w:rsidRPr="00C1433B">
        <w:rPr>
          <w:rFonts w:ascii="Montserrat Light" w:eastAsia="Batang" w:hAnsi="Montserrat Light"/>
          <w:lang w:val="es-MX"/>
        </w:rPr>
        <w:t>Instituto Nacional de las Mujeres (INMUJERES)</w:t>
      </w:r>
      <w:r w:rsidR="00C1433B" w:rsidRPr="00C1433B">
        <w:rPr>
          <w:rFonts w:ascii="Montserrat Light" w:eastAsia="Batang" w:hAnsi="Montserrat Light"/>
          <w:lang w:val="es-MX"/>
        </w:rPr>
        <w:t>,</w:t>
      </w:r>
      <w:r w:rsidR="000709DF" w:rsidRPr="00C1433B">
        <w:rPr>
          <w:rFonts w:ascii="Montserrat Light" w:eastAsia="Batang" w:hAnsi="Montserrat Light"/>
          <w:lang w:val="es-MX"/>
        </w:rPr>
        <w:t xml:space="preserve"> la prevención de la depresión post parto</w:t>
      </w:r>
      <w:r w:rsidR="00C1433B" w:rsidRPr="00C1433B">
        <w:rPr>
          <w:rFonts w:ascii="Montserrat Light" w:eastAsia="Batang" w:hAnsi="Montserrat Light"/>
          <w:lang w:val="es-MX"/>
        </w:rPr>
        <w:t>,</w:t>
      </w:r>
      <w:r w:rsidR="000709DF" w:rsidRPr="00C1433B">
        <w:rPr>
          <w:rFonts w:ascii="Montserrat Light" w:eastAsia="Batang" w:hAnsi="Montserrat Light"/>
          <w:lang w:val="es-MX"/>
        </w:rPr>
        <w:t xml:space="preserve"> la importancia de la lactancia materna</w:t>
      </w:r>
      <w:r w:rsidR="00C1433B" w:rsidRPr="00C1433B">
        <w:rPr>
          <w:rFonts w:ascii="Montserrat Light" w:eastAsia="Batang" w:hAnsi="Montserrat Light"/>
          <w:lang w:val="es-MX"/>
        </w:rPr>
        <w:t>,</w:t>
      </w:r>
      <w:r w:rsidR="000709DF" w:rsidRPr="00C1433B">
        <w:rPr>
          <w:rFonts w:ascii="Montserrat Light" w:eastAsia="Batang" w:hAnsi="Montserrat Light"/>
          <w:lang w:val="es-MX"/>
        </w:rPr>
        <w:t xml:space="preserve"> la crianza positiva, la </w:t>
      </w:r>
      <w:r w:rsidR="00C1433B" w:rsidRPr="00C1433B">
        <w:rPr>
          <w:rFonts w:ascii="Montserrat Light" w:eastAsia="Batang" w:hAnsi="Montserrat Light"/>
          <w:lang w:val="es-MX"/>
        </w:rPr>
        <w:t>Norma Oficial Mexicana (</w:t>
      </w:r>
      <w:r w:rsidR="000709DF" w:rsidRPr="00C1433B">
        <w:rPr>
          <w:rFonts w:ascii="Montserrat Light" w:eastAsia="Batang" w:hAnsi="Montserrat Light"/>
          <w:lang w:val="es-MX"/>
        </w:rPr>
        <w:t>NOM</w:t>
      </w:r>
      <w:r w:rsidR="00C1433B" w:rsidRPr="00C1433B">
        <w:rPr>
          <w:rFonts w:ascii="Montserrat Light" w:eastAsia="Batang" w:hAnsi="Montserrat Light"/>
          <w:lang w:val="es-MX"/>
        </w:rPr>
        <w:t xml:space="preserve">) </w:t>
      </w:r>
      <w:r w:rsidR="000709DF" w:rsidRPr="00C1433B">
        <w:rPr>
          <w:rFonts w:ascii="Montserrat Light" w:eastAsia="Batang" w:hAnsi="Montserrat Light"/>
          <w:lang w:val="es-MX"/>
        </w:rPr>
        <w:t>046 y</w:t>
      </w:r>
      <w:r w:rsidR="00CB11CC" w:rsidRPr="00C1433B">
        <w:rPr>
          <w:rFonts w:ascii="Montserrat Light" w:eastAsia="Batang" w:hAnsi="Montserrat Light"/>
          <w:lang w:val="es-MX"/>
        </w:rPr>
        <w:t>,</w:t>
      </w:r>
      <w:r w:rsidR="000709DF" w:rsidRPr="00C1433B">
        <w:rPr>
          <w:rFonts w:ascii="Montserrat Light" w:eastAsia="Batang" w:hAnsi="Montserrat Light"/>
          <w:lang w:val="es-MX"/>
        </w:rPr>
        <w:t xml:space="preserve"> sobre tod</w:t>
      </w:r>
      <w:r w:rsidR="00CB11CC" w:rsidRPr="00C1433B">
        <w:rPr>
          <w:rFonts w:ascii="Montserrat Light" w:eastAsia="Batang" w:hAnsi="Montserrat Light"/>
          <w:lang w:val="es-MX"/>
        </w:rPr>
        <w:t xml:space="preserve">o, </w:t>
      </w:r>
      <w:r w:rsidR="000709DF" w:rsidRPr="00C1433B">
        <w:rPr>
          <w:rFonts w:ascii="Montserrat Light" w:eastAsia="Batang" w:hAnsi="Montserrat Light"/>
          <w:lang w:val="es-MX"/>
        </w:rPr>
        <w:t>el empoderamiento de las mujeres.</w:t>
      </w:r>
    </w:p>
    <w:p w14:paraId="51EBDD4B" w14:textId="77777777" w:rsidR="000709DF" w:rsidRPr="00C1433B" w:rsidRDefault="000709DF" w:rsidP="00CB11CC">
      <w:pPr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68C74BBB" w14:textId="0D732868" w:rsidR="00CB11CC" w:rsidRPr="00C1433B" w:rsidRDefault="00CB11CC" w:rsidP="00CB11CC">
      <w:pPr>
        <w:spacing w:line="240" w:lineRule="atLeast"/>
        <w:jc w:val="both"/>
        <w:rPr>
          <w:rFonts w:ascii="Montserrat Light" w:eastAsia="Times New Roman" w:hAnsi="Montserrat Light" w:cs="Times New Roman"/>
        </w:rPr>
      </w:pPr>
      <w:r w:rsidRPr="00C1433B">
        <w:rPr>
          <w:rFonts w:ascii="Montserrat Light" w:eastAsia="Times New Roman" w:hAnsi="Montserrat Light" w:cs="Times New Roman"/>
        </w:rPr>
        <w:t xml:space="preserve">Estuvieron presentes la titular de INMUJERES), </w:t>
      </w:r>
      <w:proofErr w:type="spellStart"/>
      <w:r w:rsidRPr="00C1433B">
        <w:rPr>
          <w:rFonts w:ascii="Montserrat Light" w:eastAsia="Times New Roman" w:hAnsi="Montserrat Light" w:cs="Times New Roman"/>
        </w:rPr>
        <w:t>Nadine</w:t>
      </w:r>
      <w:proofErr w:type="spellEnd"/>
      <w:r w:rsidRPr="00C1433B">
        <w:rPr>
          <w:rFonts w:ascii="Montserrat Light" w:eastAsia="Times New Roman" w:hAnsi="Montserrat Light" w:cs="Times New Roman"/>
        </w:rPr>
        <w:t xml:space="preserve"> </w:t>
      </w:r>
      <w:proofErr w:type="spellStart"/>
      <w:r w:rsidRPr="00C1433B">
        <w:rPr>
          <w:rFonts w:ascii="Montserrat Light" w:eastAsia="Times New Roman" w:hAnsi="Montserrat Light" w:cs="Times New Roman"/>
        </w:rPr>
        <w:t>Gasman</w:t>
      </w:r>
      <w:proofErr w:type="spellEnd"/>
      <w:r w:rsidRPr="00C1433B">
        <w:rPr>
          <w:rFonts w:ascii="Montserrat Light" w:eastAsia="Times New Roman" w:hAnsi="Montserrat Light" w:cs="Times New Roman"/>
        </w:rPr>
        <w:t xml:space="preserve"> </w:t>
      </w:r>
      <w:proofErr w:type="spellStart"/>
      <w:r w:rsidRPr="00C1433B">
        <w:rPr>
          <w:rFonts w:ascii="Montserrat Light" w:eastAsia="Times New Roman" w:hAnsi="Montserrat Light" w:cs="Times New Roman"/>
        </w:rPr>
        <w:t>Zylbermann</w:t>
      </w:r>
      <w:proofErr w:type="spellEnd"/>
      <w:r w:rsidRPr="00C1433B">
        <w:rPr>
          <w:rFonts w:ascii="Montserrat Light" w:eastAsia="Times New Roman" w:hAnsi="Montserrat Light" w:cs="Times New Roman"/>
        </w:rPr>
        <w:t>; la secretaria general del Sindicato de Trabajadores de la Cámara de Senadores, magistrada Bertha Orozco Márquez; la secretaria de la Mesa Directiva, senadora Alejandra Lagunes Soto Ruiz; la secretaria de la Comisión de Estudios Legislativos Primera, senadora Martha Guerrero Sánchez, y el presidente de la Comisión de Relaciones Exteriores, Héctor Vasconcelos, entre otros.</w:t>
      </w:r>
    </w:p>
    <w:p w14:paraId="35B20814" w14:textId="77777777" w:rsidR="000709DF" w:rsidRPr="00A36023" w:rsidRDefault="000709DF" w:rsidP="00CB11C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6AB2A7" w14:textId="1808B2EC" w:rsidR="0085739C" w:rsidRPr="00CE083C" w:rsidRDefault="00CE083C" w:rsidP="00CB11CC">
      <w:pPr>
        <w:spacing w:line="240" w:lineRule="atLeast"/>
        <w:jc w:val="center"/>
      </w:pPr>
      <w:r w:rsidRPr="00874D53">
        <w:rPr>
          <w:rFonts w:ascii="Montserrat Light" w:eastAsia="Batang" w:hAnsi="Montserrat Light" w:cs="Arial"/>
          <w:b/>
        </w:rPr>
        <w:lastRenderedPageBreak/>
        <w:t>---o0o---</w:t>
      </w:r>
    </w:p>
    <w:sectPr w:rsidR="0085739C" w:rsidRPr="00CE083C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4BAAD" w14:textId="77777777" w:rsidR="003861D1" w:rsidRDefault="003861D1" w:rsidP="00984A99">
      <w:r>
        <w:separator/>
      </w:r>
    </w:p>
  </w:endnote>
  <w:endnote w:type="continuationSeparator" w:id="0">
    <w:p w14:paraId="6402968B" w14:textId="77777777" w:rsidR="003861D1" w:rsidRDefault="003861D1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56D28" w14:textId="77777777" w:rsidR="003861D1" w:rsidRDefault="003861D1" w:rsidP="00984A99">
      <w:r>
        <w:separator/>
      </w:r>
    </w:p>
  </w:footnote>
  <w:footnote w:type="continuationSeparator" w:id="0">
    <w:p w14:paraId="1D5510D7" w14:textId="77777777" w:rsidR="003861D1" w:rsidRDefault="003861D1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01A686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12510"/>
    <w:multiLevelType w:val="hybridMultilevel"/>
    <w:tmpl w:val="0EA08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A784B"/>
    <w:multiLevelType w:val="hybridMultilevel"/>
    <w:tmpl w:val="7A1C2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1113"/>
    <w:multiLevelType w:val="hybridMultilevel"/>
    <w:tmpl w:val="A184C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20DF"/>
    <w:rsid w:val="00025794"/>
    <w:rsid w:val="00036ACC"/>
    <w:rsid w:val="0005285E"/>
    <w:rsid w:val="00053A35"/>
    <w:rsid w:val="000547A7"/>
    <w:rsid w:val="000709DF"/>
    <w:rsid w:val="0007182D"/>
    <w:rsid w:val="00073407"/>
    <w:rsid w:val="00092D3E"/>
    <w:rsid w:val="00095AA0"/>
    <w:rsid w:val="00096AE0"/>
    <w:rsid w:val="000A1F59"/>
    <w:rsid w:val="000B6795"/>
    <w:rsid w:val="000D31E3"/>
    <w:rsid w:val="000D7830"/>
    <w:rsid w:val="000F6D75"/>
    <w:rsid w:val="00101B9E"/>
    <w:rsid w:val="00104152"/>
    <w:rsid w:val="00116286"/>
    <w:rsid w:val="00116297"/>
    <w:rsid w:val="00117072"/>
    <w:rsid w:val="00134167"/>
    <w:rsid w:val="00136980"/>
    <w:rsid w:val="00154049"/>
    <w:rsid w:val="00161B35"/>
    <w:rsid w:val="00170F07"/>
    <w:rsid w:val="00173F73"/>
    <w:rsid w:val="0017773D"/>
    <w:rsid w:val="001B06E8"/>
    <w:rsid w:val="001C3BA0"/>
    <w:rsid w:val="001D45E6"/>
    <w:rsid w:val="00201CC3"/>
    <w:rsid w:val="002022BC"/>
    <w:rsid w:val="00207C36"/>
    <w:rsid w:val="00212B06"/>
    <w:rsid w:val="00213C3B"/>
    <w:rsid w:val="00222E58"/>
    <w:rsid w:val="002344EC"/>
    <w:rsid w:val="0024152E"/>
    <w:rsid w:val="00247B3E"/>
    <w:rsid w:val="00253115"/>
    <w:rsid w:val="00291B87"/>
    <w:rsid w:val="002A5A09"/>
    <w:rsid w:val="002D09B9"/>
    <w:rsid w:val="00301A0E"/>
    <w:rsid w:val="00304824"/>
    <w:rsid w:val="00305A19"/>
    <w:rsid w:val="00313CCC"/>
    <w:rsid w:val="00315AAC"/>
    <w:rsid w:val="00323BD2"/>
    <w:rsid w:val="00325C0D"/>
    <w:rsid w:val="003309BE"/>
    <w:rsid w:val="00365883"/>
    <w:rsid w:val="00365F3B"/>
    <w:rsid w:val="003663A3"/>
    <w:rsid w:val="00385E86"/>
    <w:rsid w:val="003861D1"/>
    <w:rsid w:val="00392C2D"/>
    <w:rsid w:val="003A23D6"/>
    <w:rsid w:val="003B1E1C"/>
    <w:rsid w:val="003B5C8F"/>
    <w:rsid w:val="003D514F"/>
    <w:rsid w:val="003D5417"/>
    <w:rsid w:val="003D5F8F"/>
    <w:rsid w:val="003F3DAE"/>
    <w:rsid w:val="003F50AB"/>
    <w:rsid w:val="003F7AD1"/>
    <w:rsid w:val="00404DBC"/>
    <w:rsid w:val="00413094"/>
    <w:rsid w:val="00415BB5"/>
    <w:rsid w:val="00420FF2"/>
    <w:rsid w:val="00421AC3"/>
    <w:rsid w:val="00421DDA"/>
    <w:rsid w:val="00427850"/>
    <w:rsid w:val="004302D7"/>
    <w:rsid w:val="004338E4"/>
    <w:rsid w:val="00436CB4"/>
    <w:rsid w:val="00447ADC"/>
    <w:rsid w:val="00452A4E"/>
    <w:rsid w:val="00452E5E"/>
    <w:rsid w:val="00467062"/>
    <w:rsid w:val="00467667"/>
    <w:rsid w:val="00470C4E"/>
    <w:rsid w:val="00480944"/>
    <w:rsid w:val="00492F1E"/>
    <w:rsid w:val="004A4328"/>
    <w:rsid w:val="004A68C8"/>
    <w:rsid w:val="004C096E"/>
    <w:rsid w:val="004E0202"/>
    <w:rsid w:val="004E1DC0"/>
    <w:rsid w:val="004F6150"/>
    <w:rsid w:val="005007CC"/>
    <w:rsid w:val="00520381"/>
    <w:rsid w:val="00552D7F"/>
    <w:rsid w:val="0056489B"/>
    <w:rsid w:val="00570363"/>
    <w:rsid w:val="005832DF"/>
    <w:rsid w:val="005950B0"/>
    <w:rsid w:val="005A0D54"/>
    <w:rsid w:val="005D2364"/>
    <w:rsid w:val="005F0318"/>
    <w:rsid w:val="005F3992"/>
    <w:rsid w:val="005F6742"/>
    <w:rsid w:val="005F7946"/>
    <w:rsid w:val="00606BA6"/>
    <w:rsid w:val="00615C54"/>
    <w:rsid w:val="00616F2A"/>
    <w:rsid w:val="006171D8"/>
    <w:rsid w:val="00620721"/>
    <w:rsid w:val="006224B1"/>
    <w:rsid w:val="0062400C"/>
    <w:rsid w:val="006461DB"/>
    <w:rsid w:val="00670A4E"/>
    <w:rsid w:val="00683FE2"/>
    <w:rsid w:val="006922A2"/>
    <w:rsid w:val="006A7A6D"/>
    <w:rsid w:val="006B5C9E"/>
    <w:rsid w:val="006C1856"/>
    <w:rsid w:val="006C2855"/>
    <w:rsid w:val="006D1CA2"/>
    <w:rsid w:val="00700D78"/>
    <w:rsid w:val="00706951"/>
    <w:rsid w:val="00706B00"/>
    <w:rsid w:val="00707E4C"/>
    <w:rsid w:val="0071335F"/>
    <w:rsid w:val="007268E5"/>
    <w:rsid w:val="007275A8"/>
    <w:rsid w:val="00727D13"/>
    <w:rsid w:val="00740508"/>
    <w:rsid w:val="00740C39"/>
    <w:rsid w:val="00747B93"/>
    <w:rsid w:val="007539B2"/>
    <w:rsid w:val="00753E78"/>
    <w:rsid w:val="0076798C"/>
    <w:rsid w:val="007734B4"/>
    <w:rsid w:val="00780738"/>
    <w:rsid w:val="007A5C1B"/>
    <w:rsid w:val="007A798E"/>
    <w:rsid w:val="007B3E21"/>
    <w:rsid w:val="007C0A97"/>
    <w:rsid w:val="007C11B9"/>
    <w:rsid w:val="007C6E95"/>
    <w:rsid w:val="007D2E0F"/>
    <w:rsid w:val="007F3293"/>
    <w:rsid w:val="00814031"/>
    <w:rsid w:val="00833F55"/>
    <w:rsid w:val="00854545"/>
    <w:rsid w:val="00854E39"/>
    <w:rsid w:val="0085739C"/>
    <w:rsid w:val="008874D0"/>
    <w:rsid w:val="00896A32"/>
    <w:rsid w:val="008A5F8D"/>
    <w:rsid w:val="008B0930"/>
    <w:rsid w:val="008B35F2"/>
    <w:rsid w:val="008C0E11"/>
    <w:rsid w:val="008D1BBB"/>
    <w:rsid w:val="008D254E"/>
    <w:rsid w:val="008F7490"/>
    <w:rsid w:val="009046C7"/>
    <w:rsid w:val="009075A9"/>
    <w:rsid w:val="00911725"/>
    <w:rsid w:val="009134E7"/>
    <w:rsid w:val="009165F5"/>
    <w:rsid w:val="009211AF"/>
    <w:rsid w:val="00921404"/>
    <w:rsid w:val="00934404"/>
    <w:rsid w:val="00957F1D"/>
    <w:rsid w:val="00974D7C"/>
    <w:rsid w:val="00976C62"/>
    <w:rsid w:val="00976F6C"/>
    <w:rsid w:val="00980437"/>
    <w:rsid w:val="0098372D"/>
    <w:rsid w:val="009842BE"/>
    <w:rsid w:val="00984921"/>
    <w:rsid w:val="00984A99"/>
    <w:rsid w:val="00985CD2"/>
    <w:rsid w:val="009A2B42"/>
    <w:rsid w:val="009A2EF7"/>
    <w:rsid w:val="009A3077"/>
    <w:rsid w:val="009C0670"/>
    <w:rsid w:val="009C5B21"/>
    <w:rsid w:val="009D0F24"/>
    <w:rsid w:val="009F1919"/>
    <w:rsid w:val="009F7EDC"/>
    <w:rsid w:val="00A002DA"/>
    <w:rsid w:val="00A053BD"/>
    <w:rsid w:val="00A10DEC"/>
    <w:rsid w:val="00A24B0C"/>
    <w:rsid w:val="00A3322D"/>
    <w:rsid w:val="00A36023"/>
    <w:rsid w:val="00A36835"/>
    <w:rsid w:val="00A42DA2"/>
    <w:rsid w:val="00A46CAC"/>
    <w:rsid w:val="00A516AD"/>
    <w:rsid w:val="00A51FC3"/>
    <w:rsid w:val="00A52A2C"/>
    <w:rsid w:val="00A5368F"/>
    <w:rsid w:val="00A564C4"/>
    <w:rsid w:val="00A60FFA"/>
    <w:rsid w:val="00A659B3"/>
    <w:rsid w:val="00A6652A"/>
    <w:rsid w:val="00A7588F"/>
    <w:rsid w:val="00A758FB"/>
    <w:rsid w:val="00AB43BB"/>
    <w:rsid w:val="00AD2EFA"/>
    <w:rsid w:val="00AD3302"/>
    <w:rsid w:val="00AD42D6"/>
    <w:rsid w:val="00AE3B90"/>
    <w:rsid w:val="00AF2C15"/>
    <w:rsid w:val="00AF3D90"/>
    <w:rsid w:val="00B02A37"/>
    <w:rsid w:val="00B21DE2"/>
    <w:rsid w:val="00B26078"/>
    <w:rsid w:val="00B5211C"/>
    <w:rsid w:val="00B53B8C"/>
    <w:rsid w:val="00B65526"/>
    <w:rsid w:val="00B846C5"/>
    <w:rsid w:val="00B96FEA"/>
    <w:rsid w:val="00BA11FE"/>
    <w:rsid w:val="00BA322B"/>
    <w:rsid w:val="00BA3537"/>
    <w:rsid w:val="00BA6B04"/>
    <w:rsid w:val="00BA6CB5"/>
    <w:rsid w:val="00BB1F31"/>
    <w:rsid w:val="00BC0A7E"/>
    <w:rsid w:val="00BC56CC"/>
    <w:rsid w:val="00BD07B5"/>
    <w:rsid w:val="00BE7230"/>
    <w:rsid w:val="00BF1BF1"/>
    <w:rsid w:val="00C0036F"/>
    <w:rsid w:val="00C02B9D"/>
    <w:rsid w:val="00C1433B"/>
    <w:rsid w:val="00C240CC"/>
    <w:rsid w:val="00C44DAE"/>
    <w:rsid w:val="00C65D66"/>
    <w:rsid w:val="00C6739D"/>
    <w:rsid w:val="00C73CDE"/>
    <w:rsid w:val="00C814E1"/>
    <w:rsid w:val="00C838AD"/>
    <w:rsid w:val="00C96A31"/>
    <w:rsid w:val="00CA14A6"/>
    <w:rsid w:val="00CB11CC"/>
    <w:rsid w:val="00CB2C39"/>
    <w:rsid w:val="00CC1EB4"/>
    <w:rsid w:val="00CE0313"/>
    <w:rsid w:val="00CE083C"/>
    <w:rsid w:val="00CE76E2"/>
    <w:rsid w:val="00CF3B6D"/>
    <w:rsid w:val="00D11840"/>
    <w:rsid w:val="00D159BE"/>
    <w:rsid w:val="00D24BEB"/>
    <w:rsid w:val="00D31587"/>
    <w:rsid w:val="00D44587"/>
    <w:rsid w:val="00D55EC5"/>
    <w:rsid w:val="00D65B65"/>
    <w:rsid w:val="00D70444"/>
    <w:rsid w:val="00D758F6"/>
    <w:rsid w:val="00D90A61"/>
    <w:rsid w:val="00DB138D"/>
    <w:rsid w:val="00DB24F7"/>
    <w:rsid w:val="00DB2515"/>
    <w:rsid w:val="00DB75A7"/>
    <w:rsid w:val="00DC24D3"/>
    <w:rsid w:val="00DC53D5"/>
    <w:rsid w:val="00DD161D"/>
    <w:rsid w:val="00DD1672"/>
    <w:rsid w:val="00DD2F9F"/>
    <w:rsid w:val="00DD56D6"/>
    <w:rsid w:val="00DD6ADF"/>
    <w:rsid w:val="00DE571C"/>
    <w:rsid w:val="00E0331B"/>
    <w:rsid w:val="00E064A4"/>
    <w:rsid w:val="00E16AFE"/>
    <w:rsid w:val="00E17316"/>
    <w:rsid w:val="00E20556"/>
    <w:rsid w:val="00E2177E"/>
    <w:rsid w:val="00E22A5E"/>
    <w:rsid w:val="00E30333"/>
    <w:rsid w:val="00E31798"/>
    <w:rsid w:val="00E40851"/>
    <w:rsid w:val="00E53148"/>
    <w:rsid w:val="00E5340A"/>
    <w:rsid w:val="00E56360"/>
    <w:rsid w:val="00E82F17"/>
    <w:rsid w:val="00E84379"/>
    <w:rsid w:val="00E87CC7"/>
    <w:rsid w:val="00E93A57"/>
    <w:rsid w:val="00EA0081"/>
    <w:rsid w:val="00EA1E1B"/>
    <w:rsid w:val="00EB1BBD"/>
    <w:rsid w:val="00EB3A7E"/>
    <w:rsid w:val="00EB3F24"/>
    <w:rsid w:val="00EB78B6"/>
    <w:rsid w:val="00EC4EF1"/>
    <w:rsid w:val="00EC5A78"/>
    <w:rsid w:val="00EC61BB"/>
    <w:rsid w:val="00EC6CF3"/>
    <w:rsid w:val="00ED190E"/>
    <w:rsid w:val="00ED3A68"/>
    <w:rsid w:val="00ED7308"/>
    <w:rsid w:val="00F02900"/>
    <w:rsid w:val="00F2342F"/>
    <w:rsid w:val="00F24272"/>
    <w:rsid w:val="00F334E4"/>
    <w:rsid w:val="00F3368A"/>
    <w:rsid w:val="00F359E6"/>
    <w:rsid w:val="00F44F3C"/>
    <w:rsid w:val="00F62E20"/>
    <w:rsid w:val="00F6777B"/>
    <w:rsid w:val="00F70072"/>
    <w:rsid w:val="00F731F6"/>
    <w:rsid w:val="00F83623"/>
    <w:rsid w:val="00F962FC"/>
    <w:rsid w:val="00F96FAA"/>
    <w:rsid w:val="00FA45D3"/>
    <w:rsid w:val="00FC3196"/>
    <w:rsid w:val="00FD2F92"/>
    <w:rsid w:val="00FD6B73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92E033-F713-4759-A1C6-E298C377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2021-12-30T22:06:00Z</cp:lastPrinted>
  <dcterms:created xsi:type="dcterms:W3CDTF">2022-05-09T20:19:00Z</dcterms:created>
  <dcterms:modified xsi:type="dcterms:W3CDTF">2022-05-09T20:19:00Z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