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0230D7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0230D7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281FD5A" w:rsidR="00CF717C" w:rsidRPr="000230D7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230D7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B4353D">
        <w:rPr>
          <w:rFonts w:ascii="Montserrat" w:hAnsi="Montserrat"/>
          <w:sz w:val="20"/>
          <w:szCs w:val="20"/>
          <w:lang w:val="es-MX"/>
        </w:rPr>
        <w:t>miércoles 26</w:t>
      </w:r>
      <w:r w:rsidR="00BA1EA9">
        <w:rPr>
          <w:rFonts w:ascii="Montserrat" w:hAnsi="Montserrat"/>
          <w:sz w:val="20"/>
          <w:szCs w:val="20"/>
          <w:lang w:val="es-MX"/>
        </w:rPr>
        <w:t xml:space="preserve"> de abril</w:t>
      </w:r>
      <w:r w:rsidRPr="000230D7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5A8CA427" w:rsidR="00CF717C" w:rsidRPr="000230D7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230D7">
        <w:rPr>
          <w:rFonts w:ascii="Montserrat" w:hAnsi="Montserrat"/>
          <w:sz w:val="20"/>
          <w:szCs w:val="20"/>
          <w:lang w:val="es-MX"/>
        </w:rPr>
        <w:t xml:space="preserve">No. </w:t>
      </w:r>
      <w:r w:rsidR="00B4353D">
        <w:rPr>
          <w:rFonts w:ascii="Montserrat" w:hAnsi="Montserrat"/>
          <w:sz w:val="20"/>
          <w:szCs w:val="20"/>
          <w:lang w:val="es-MX"/>
        </w:rPr>
        <w:t>20</w:t>
      </w:r>
      <w:r w:rsidR="00254274">
        <w:rPr>
          <w:rFonts w:ascii="Montserrat" w:hAnsi="Montserrat"/>
          <w:sz w:val="20"/>
          <w:szCs w:val="20"/>
          <w:lang w:val="es-MX"/>
        </w:rPr>
        <w:t>1</w:t>
      </w:r>
      <w:r w:rsidRPr="000230D7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0230D7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7684B266" w14:textId="190578F7" w:rsidR="00EA7BB3" w:rsidRDefault="00EA7BB3" w:rsidP="00CF717C">
      <w:pPr>
        <w:spacing w:line="240" w:lineRule="atLeast"/>
        <w:jc w:val="center"/>
        <w:rPr>
          <w:rStyle w:val="Textoennegrita"/>
          <w:rFonts w:ascii="Montserrat" w:hAnsi="Montserrat"/>
          <w:sz w:val="32"/>
          <w:szCs w:val="32"/>
        </w:rPr>
      </w:pPr>
      <w:r w:rsidRPr="00C74009">
        <w:rPr>
          <w:rFonts w:ascii="Montserrat" w:hAnsi="Montserrat"/>
          <w:b/>
          <w:sz w:val="32"/>
          <w:szCs w:val="32"/>
          <w:lang w:val="es-MX"/>
        </w:rPr>
        <w:t xml:space="preserve">IMSS </w:t>
      </w:r>
      <w:r w:rsidR="00C74009" w:rsidRPr="00C74009">
        <w:rPr>
          <w:rStyle w:val="Textoennegrita"/>
          <w:rFonts w:ascii="Montserrat" w:hAnsi="Montserrat"/>
          <w:sz w:val="32"/>
          <w:szCs w:val="32"/>
        </w:rPr>
        <w:t xml:space="preserve">promueve hábitos </w:t>
      </w:r>
      <w:proofErr w:type="spellStart"/>
      <w:r w:rsidR="00C74009" w:rsidRPr="00C74009">
        <w:rPr>
          <w:rStyle w:val="Textoennegrita"/>
          <w:rFonts w:ascii="Montserrat" w:hAnsi="Montserrat"/>
          <w:sz w:val="32"/>
          <w:szCs w:val="32"/>
        </w:rPr>
        <w:t>neuroprotectores</w:t>
      </w:r>
      <w:proofErr w:type="spellEnd"/>
      <w:r w:rsidR="00C74009" w:rsidRPr="00C74009">
        <w:rPr>
          <w:rStyle w:val="Textoennegrita"/>
          <w:rFonts w:ascii="Montserrat" w:hAnsi="Montserrat"/>
          <w:sz w:val="32"/>
          <w:szCs w:val="32"/>
        </w:rPr>
        <w:t xml:space="preserve"> y detección oportuna de</w:t>
      </w:r>
      <w:r w:rsidR="00C74009">
        <w:rPr>
          <w:rStyle w:val="Textoennegrita"/>
          <w:rFonts w:ascii="Montserrat" w:hAnsi="Montserrat"/>
          <w:sz w:val="32"/>
          <w:szCs w:val="32"/>
        </w:rPr>
        <w:t xml:space="preserve">l </w:t>
      </w:r>
      <w:r w:rsidR="00C74009" w:rsidRPr="00C74009">
        <w:rPr>
          <w:rStyle w:val="Textoennegrita"/>
          <w:rFonts w:ascii="Montserrat" w:hAnsi="Montserrat"/>
          <w:sz w:val="32"/>
          <w:szCs w:val="32"/>
        </w:rPr>
        <w:t xml:space="preserve">Parkinson para mejorar calidad de vida de </w:t>
      </w:r>
      <w:r w:rsidR="00C74009">
        <w:rPr>
          <w:rStyle w:val="Textoennegrita"/>
          <w:rFonts w:ascii="Montserrat" w:hAnsi="Montserrat"/>
          <w:sz w:val="32"/>
          <w:szCs w:val="32"/>
        </w:rPr>
        <w:t>pacientes</w:t>
      </w:r>
    </w:p>
    <w:p w14:paraId="31D25064" w14:textId="77777777" w:rsidR="00CF717C" w:rsidRPr="000230D7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2597479" w14:textId="6295A29E" w:rsidR="00CF717C" w:rsidRPr="00B4353D" w:rsidRDefault="007F7AB8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015B9F">
        <w:rPr>
          <w:rFonts w:ascii="Montserrat" w:hAnsi="Montserrat"/>
          <w:b/>
          <w:bCs/>
        </w:rPr>
        <w:t xml:space="preserve">Aunque la </w:t>
      </w:r>
      <w:r w:rsidR="00C74009">
        <w:rPr>
          <w:rFonts w:ascii="Montserrat" w:hAnsi="Montserrat"/>
          <w:b/>
          <w:bCs/>
        </w:rPr>
        <w:t>E</w:t>
      </w:r>
      <w:r w:rsidRPr="00015B9F">
        <w:rPr>
          <w:rFonts w:ascii="Montserrat" w:hAnsi="Montserrat"/>
          <w:b/>
          <w:bCs/>
        </w:rPr>
        <w:t xml:space="preserve">nfermedad del Parkinson no se puede prevenir al 100 por ciento, existen factores </w:t>
      </w:r>
      <w:proofErr w:type="spellStart"/>
      <w:r w:rsidRPr="00015B9F">
        <w:rPr>
          <w:rFonts w:ascii="Montserrat" w:hAnsi="Montserrat"/>
          <w:b/>
          <w:bCs/>
        </w:rPr>
        <w:t>neuroprotectores</w:t>
      </w:r>
      <w:proofErr w:type="spellEnd"/>
      <w:r w:rsidRPr="00015B9F">
        <w:rPr>
          <w:rFonts w:ascii="Montserrat" w:hAnsi="Montserrat"/>
          <w:b/>
          <w:bCs/>
        </w:rPr>
        <w:t xml:space="preserve"> que ayudan a retrasar su impacto, como hacer ejercicio físico, llevar una dieta balanceada y controlar el estrés.</w:t>
      </w:r>
    </w:p>
    <w:p w14:paraId="70DD7511" w14:textId="77777777" w:rsidR="00B071A7" w:rsidRDefault="00B071A7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62B3BE2" w14:textId="29E11464" w:rsidR="00DF2BC3" w:rsidRDefault="00B071A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Aunque la </w:t>
      </w:r>
      <w:r w:rsidR="00C74009">
        <w:rPr>
          <w:rFonts w:ascii="Montserrat" w:hAnsi="Montserrat"/>
          <w:sz w:val="22"/>
          <w:szCs w:val="22"/>
          <w:lang w:val="es-MX"/>
        </w:rPr>
        <w:t>E</w:t>
      </w:r>
      <w:r>
        <w:rPr>
          <w:rFonts w:ascii="Montserrat" w:hAnsi="Montserrat"/>
          <w:sz w:val="22"/>
          <w:szCs w:val="22"/>
          <w:lang w:val="es-MX"/>
        </w:rPr>
        <w:t xml:space="preserve">nfermedad del Parkinson no se puede prevenir al 100 por ciento, existen factores </w:t>
      </w:r>
      <w:proofErr w:type="spellStart"/>
      <w:r>
        <w:rPr>
          <w:rFonts w:ascii="Montserrat" w:hAnsi="Montserrat"/>
          <w:sz w:val="22"/>
          <w:szCs w:val="22"/>
          <w:lang w:val="es-MX"/>
        </w:rPr>
        <w:t>neuroprotectores</w:t>
      </w:r>
      <w:proofErr w:type="spellEnd"/>
      <w:r>
        <w:rPr>
          <w:rFonts w:ascii="Montserrat" w:hAnsi="Montserrat"/>
          <w:sz w:val="22"/>
          <w:szCs w:val="22"/>
          <w:lang w:val="es-MX"/>
        </w:rPr>
        <w:t xml:space="preserve"> que ayudan a retrasar su impacto, por lo que</w:t>
      </w:r>
      <w:r w:rsidR="0017171B">
        <w:rPr>
          <w:rFonts w:ascii="Montserrat" w:hAnsi="Montserrat"/>
          <w:sz w:val="22"/>
          <w:szCs w:val="22"/>
          <w:lang w:val="es-MX"/>
        </w:rPr>
        <w:t xml:space="preserve"> es importante</w:t>
      </w:r>
      <w:r>
        <w:rPr>
          <w:rFonts w:ascii="Montserrat" w:hAnsi="Montserrat"/>
          <w:sz w:val="22"/>
          <w:szCs w:val="22"/>
          <w:lang w:val="es-MX"/>
        </w:rPr>
        <w:t xml:space="preserve"> integrarlos a la vida cotidiana</w:t>
      </w:r>
      <w:r w:rsidR="0017171B">
        <w:rPr>
          <w:rFonts w:ascii="Montserrat" w:hAnsi="Montserrat"/>
          <w:sz w:val="22"/>
          <w:szCs w:val="22"/>
          <w:lang w:val="es-MX"/>
        </w:rPr>
        <w:t>, como ejercicio físico, dieta balanceada, tratamiento de otras enfermedades crónicas y controlar el estrés, recomendó e</w:t>
      </w:r>
      <w:r w:rsidR="00CF717C" w:rsidRPr="000230D7">
        <w:rPr>
          <w:rFonts w:ascii="Montserrat" w:eastAsiaTheme="minorHAnsi" w:hAnsi="Montserrat"/>
          <w:sz w:val="22"/>
          <w:szCs w:val="22"/>
          <w:lang w:val="es-MX"/>
        </w:rPr>
        <w:t>l Instituto Mexicano del Seguro Social</w:t>
      </w:r>
      <w:r w:rsidR="00250FD4" w:rsidRPr="000230D7">
        <w:rPr>
          <w:rFonts w:ascii="Montserrat" w:eastAsiaTheme="minorHAnsi" w:hAnsi="Montserrat"/>
          <w:sz w:val="22"/>
          <w:szCs w:val="22"/>
          <w:lang w:val="es-MX"/>
        </w:rPr>
        <w:t xml:space="preserve"> (IMSS)</w:t>
      </w:r>
      <w:r w:rsidR="0017171B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5AA325B0" w14:textId="77777777" w:rsidR="0017171B" w:rsidRDefault="0017171B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C34221C" w14:textId="1335EEC4" w:rsidR="00B02AAE" w:rsidRDefault="00B4353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L</w:t>
      </w:r>
      <w:r w:rsidR="00B02AAE">
        <w:rPr>
          <w:rFonts w:ascii="Montserrat" w:eastAsiaTheme="minorHAnsi" w:hAnsi="Montserrat"/>
          <w:sz w:val="22"/>
          <w:szCs w:val="22"/>
          <w:lang w:val="es-MX"/>
        </w:rPr>
        <w:t xml:space="preserve">a doctora </w:t>
      </w:r>
      <w:r w:rsidR="00B02AAE" w:rsidRPr="00B02AAE">
        <w:rPr>
          <w:rFonts w:ascii="Montserrat" w:eastAsiaTheme="minorHAnsi" w:hAnsi="Montserrat"/>
          <w:sz w:val="22"/>
          <w:szCs w:val="22"/>
          <w:lang w:val="es-MX"/>
        </w:rPr>
        <w:t>Lorena Carolina Zuazua Vidal, neuróloga con alta especialidad en trastornos del movimiento y enfermedad de Parkinson,</w:t>
      </w:r>
      <w:r w:rsidR="007F7AB8">
        <w:rPr>
          <w:rFonts w:ascii="Montserrat" w:eastAsiaTheme="minorHAnsi" w:hAnsi="Montserrat"/>
          <w:sz w:val="22"/>
          <w:szCs w:val="22"/>
          <w:lang w:val="es-MX"/>
        </w:rPr>
        <w:t xml:space="preserve"> del Hospital General de Zona con Medicina Familiar (HGZMF) 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No. </w:t>
      </w:r>
      <w:r w:rsidR="007F7AB8">
        <w:rPr>
          <w:rFonts w:ascii="Montserrat" w:eastAsiaTheme="minorHAnsi" w:hAnsi="Montserrat"/>
          <w:sz w:val="22"/>
          <w:szCs w:val="22"/>
          <w:lang w:val="es-MX"/>
        </w:rPr>
        <w:t>8,</w:t>
      </w:r>
      <w:r w:rsidR="00B02AAE">
        <w:rPr>
          <w:rFonts w:ascii="Montserrat" w:eastAsiaTheme="minorHAnsi" w:hAnsi="Montserrat"/>
          <w:sz w:val="22"/>
          <w:szCs w:val="22"/>
          <w:lang w:val="es-MX"/>
        </w:rPr>
        <w:t xml:space="preserve"> indicó que el Parkinson e</w:t>
      </w:r>
      <w:r w:rsidR="00B02AAE" w:rsidRPr="00B02AAE">
        <w:rPr>
          <w:rFonts w:ascii="Montserrat" w:eastAsiaTheme="minorHAnsi" w:hAnsi="Montserrat"/>
          <w:sz w:val="22"/>
          <w:szCs w:val="22"/>
          <w:lang w:val="es-MX"/>
        </w:rPr>
        <w:t xml:space="preserve">s un trastorno neurodegenerativo que usualmente se </w:t>
      </w:r>
      <w:r w:rsidR="00B02AAE">
        <w:rPr>
          <w:rFonts w:ascii="Montserrat" w:eastAsiaTheme="minorHAnsi" w:hAnsi="Montserrat"/>
          <w:sz w:val="22"/>
          <w:szCs w:val="22"/>
          <w:lang w:val="es-MX"/>
        </w:rPr>
        <w:t>presenta</w:t>
      </w:r>
      <w:r w:rsidR="00B02AAE" w:rsidRPr="00B02AAE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B02AAE">
        <w:rPr>
          <w:rFonts w:ascii="Montserrat" w:eastAsiaTheme="minorHAnsi" w:hAnsi="Montserrat"/>
          <w:sz w:val="22"/>
          <w:szCs w:val="22"/>
          <w:lang w:val="es-MX"/>
        </w:rPr>
        <w:t>a partir de los 60 años, aunque también existe una forma de inicio temprano o juvenil</w:t>
      </w:r>
      <w:r w:rsidR="00673C3C">
        <w:rPr>
          <w:rFonts w:ascii="Montserrat" w:eastAsiaTheme="minorHAnsi" w:hAnsi="Montserrat"/>
          <w:sz w:val="22"/>
          <w:szCs w:val="22"/>
          <w:lang w:val="es-MX"/>
        </w:rPr>
        <w:t>, y su detección temprana es crucial para poder mejorar la calidad de vida de los pacientes y limitar la invalidez.</w:t>
      </w:r>
    </w:p>
    <w:p w14:paraId="731E8BAA" w14:textId="77777777" w:rsidR="00B02AAE" w:rsidRDefault="00B02AAE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B9F1261" w14:textId="59B76C5E" w:rsidR="00CB7B9D" w:rsidRDefault="00B02AAE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B02AAE">
        <w:rPr>
          <w:rFonts w:ascii="Montserrat" w:eastAsiaTheme="minorHAnsi" w:hAnsi="Montserrat"/>
          <w:sz w:val="22"/>
          <w:szCs w:val="22"/>
          <w:lang w:val="es-MX"/>
        </w:rPr>
        <w:t>Los síntomas iniciales suelen ser “No motores”</w:t>
      </w:r>
      <w:r>
        <w:rPr>
          <w:rFonts w:ascii="Montserrat" w:eastAsiaTheme="minorHAnsi" w:hAnsi="Montserrat"/>
          <w:sz w:val="22"/>
          <w:szCs w:val="22"/>
          <w:lang w:val="es-MX"/>
        </w:rPr>
        <w:t>;</w:t>
      </w:r>
      <w:r w:rsidRPr="00B02AAE">
        <w:rPr>
          <w:rFonts w:ascii="Montserrat" w:eastAsiaTheme="minorHAnsi" w:hAnsi="Montserrat"/>
          <w:sz w:val="22"/>
          <w:szCs w:val="22"/>
          <w:lang w:val="es-MX"/>
        </w:rPr>
        <w:t xml:space="preserve"> es decir, no relacionados con el movimiento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y </w:t>
      </w:r>
      <w:r w:rsidRPr="00B02AAE">
        <w:rPr>
          <w:rFonts w:ascii="Montserrat" w:eastAsiaTheme="minorHAnsi" w:hAnsi="Montserrat"/>
          <w:sz w:val="22"/>
          <w:szCs w:val="22"/>
          <w:lang w:val="es-MX"/>
        </w:rPr>
        <w:t>pueden preceder muchos años antes a síntomas como la rigidez, temblor, lentitud (bradicinesia)</w:t>
      </w:r>
      <w:r>
        <w:rPr>
          <w:rFonts w:ascii="Montserrat" w:eastAsiaTheme="minorHAnsi" w:hAnsi="Montserrat"/>
          <w:sz w:val="22"/>
          <w:szCs w:val="22"/>
          <w:lang w:val="es-MX"/>
        </w:rPr>
        <w:t>. A</w:t>
      </w:r>
      <w:r w:rsidRPr="00B02AAE">
        <w:rPr>
          <w:rFonts w:ascii="Montserrat" w:eastAsiaTheme="minorHAnsi" w:hAnsi="Montserrat"/>
          <w:sz w:val="22"/>
          <w:szCs w:val="22"/>
          <w:lang w:val="es-MX"/>
        </w:rPr>
        <w:t>lgunos de ellos son: estreñimiento, hiposmia (disminución del olfato), trastornos del sueño (insomnio, trastorno conductual del sueño REM), depresión, ansiedad, alteraciones urinarias (nicturia, incontinencia)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y </w:t>
      </w:r>
      <w:r w:rsidRPr="00B02AAE">
        <w:rPr>
          <w:rFonts w:ascii="Montserrat" w:eastAsiaTheme="minorHAnsi" w:hAnsi="Montserrat"/>
          <w:sz w:val="22"/>
          <w:szCs w:val="22"/>
          <w:lang w:val="es-MX"/>
        </w:rPr>
        <w:t>disfunción sexual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672EECCC" w14:textId="77777777" w:rsidR="00B02AAE" w:rsidRDefault="00B02AAE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D72A753" w14:textId="5B79CBAA" w:rsidR="00B02AAE" w:rsidRDefault="00B02AAE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La especialista 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>hizo un llamado a a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>cudir a valoración médica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 xml:space="preserve">en 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>el P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 xml:space="preserve">rimer 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>N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>ivel de atenci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ón para que los pacientes sean 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>referido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>s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 xml:space="preserve"> con un equipo multidisciplinario 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>y poder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 xml:space="preserve"> atender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 oportunamente la</w:t>
      </w:r>
      <w:r w:rsidR="00C04AD8" w:rsidRPr="00C04AD8">
        <w:rPr>
          <w:rFonts w:ascii="Montserrat" w:eastAsiaTheme="minorHAnsi" w:hAnsi="Montserrat"/>
          <w:sz w:val="22"/>
          <w:szCs w:val="22"/>
          <w:lang w:val="es-MX"/>
        </w:rPr>
        <w:t xml:space="preserve"> enfermedad</w:t>
      </w:r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 mediante tratamiento farmacológico o Deep </w:t>
      </w:r>
      <w:proofErr w:type="spellStart"/>
      <w:r w:rsidR="00C04AD8">
        <w:rPr>
          <w:rFonts w:ascii="Montserrat" w:eastAsiaTheme="minorHAnsi" w:hAnsi="Montserrat"/>
          <w:sz w:val="22"/>
          <w:szCs w:val="22"/>
          <w:lang w:val="es-MX"/>
        </w:rPr>
        <w:t>Brain</w:t>
      </w:r>
      <w:proofErr w:type="spellEnd"/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proofErr w:type="spellStart"/>
      <w:r w:rsidR="00C04AD8">
        <w:rPr>
          <w:rFonts w:ascii="Montserrat" w:eastAsiaTheme="minorHAnsi" w:hAnsi="Montserrat"/>
          <w:sz w:val="22"/>
          <w:szCs w:val="22"/>
          <w:lang w:val="es-MX"/>
        </w:rPr>
        <w:t>Stimulation</w:t>
      </w:r>
      <w:proofErr w:type="spellEnd"/>
      <w:r w:rsidR="00C04AD8">
        <w:rPr>
          <w:rFonts w:ascii="Montserrat" w:eastAsiaTheme="minorHAnsi" w:hAnsi="Montserrat"/>
          <w:sz w:val="22"/>
          <w:szCs w:val="22"/>
          <w:lang w:val="es-MX"/>
        </w:rPr>
        <w:t xml:space="preserve"> (DBS)</w:t>
      </w:r>
      <w:r w:rsidR="00673C3C">
        <w:rPr>
          <w:rFonts w:ascii="Montserrat" w:eastAsiaTheme="minorHAnsi" w:hAnsi="Montserrat"/>
          <w:sz w:val="22"/>
          <w:szCs w:val="22"/>
          <w:lang w:val="es-MX"/>
        </w:rPr>
        <w:t>, que consiste en implantar electrodos en núcleos cerebrales que se encargan de modular el movimiento, lo cual mejora la sintomatología.</w:t>
      </w:r>
    </w:p>
    <w:p w14:paraId="5B7F6224" w14:textId="77777777" w:rsidR="00673C3C" w:rsidRDefault="00673C3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6D85BBE" w14:textId="4B44BCCE" w:rsidR="00673C3C" w:rsidRDefault="00673C3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Indicó que el pronóstico </w:t>
      </w:r>
      <w:r>
        <w:rPr>
          <w:rFonts w:ascii="Montserrat" w:eastAsiaTheme="minorHAnsi" w:hAnsi="Montserrat" w:hint="eastAsia"/>
          <w:sz w:val="22"/>
          <w:szCs w:val="22"/>
          <w:lang w:val="es-MX"/>
        </w:rPr>
        <w:t>para la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vida es bueno cuando se recibe tratamiento oportuno, y la calidad de vida de los pacientes dependerá del apego que tenga a su rehabilitación, estilo de vida y control de enfermedades crónicas preexistentes, como diabetes e hipertensión.</w:t>
      </w:r>
    </w:p>
    <w:p w14:paraId="30619369" w14:textId="77777777" w:rsidR="00C04AD8" w:rsidRDefault="00C04AD8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194B23B" w14:textId="5EB9886D" w:rsidR="00C04AD8" w:rsidRDefault="00C04AD8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lastRenderedPageBreak/>
        <w:t>“Si una persona nunca se atiende el Parkinson l</w:t>
      </w:r>
      <w:r w:rsidRPr="00C04AD8">
        <w:rPr>
          <w:rFonts w:ascii="Montserrat" w:eastAsiaTheme="minorHAnsi" w:hAnsi="Montserrat"/>
          <w:sz w:val="22"/>
          <w:szCs w:val="22"/>
          <w:lang w:val="es-MX"/>
        </w:rPr>
        <w:t>legará a la discapacidad temprana en forma severa; puede dejar de moverse, de caminar, incluso de ser capaz de se</w:t>
      </w:r>
      <w:r>
        <w:rPr>
          <w:rFonts w:ascii="Montserrat" w:eastAsiaTheme="minorHAnsi" w:hAnsi="Montserrat"/>
          <w:sz w:val="22"/>
          <w:szCs w:val="22"/>
          <w:lang w:val="es-MX"/>
        </w:rPr>
        <w:t>r</w:t>
      </w:r>
      <w:r w:rsidRPr="00C04AD8">
        <w:rPr>
          <w:rFonts w:ascii="Montserrat" w:eastAsiaTheme="minorHAnsi" w:hAnsi="Montserrat"/>
          <w:sz w:val="22"/>
          <w:szCs w:val="22"/>
          <w:lang w:val="es-MX"/>
        </w:rPr>
        <w:t xml:space="preserve"> autónomo, además de tener alteraciones a nivel emocional, cognitivo, cardiaco, urinario, gastrointestinal y otras afecciones en múltiples órganos y sistemas que pueden deteriorar en general su calidad y esperanza de vida</w:t>
      </w:r>
      <w:r>
        <w:rPr>
          <w:rFonts w:ascii="Montserrat" w:eastAsiaTheme="minorHAnsi" w:hAnsi="Montserrat"/>
          <w:sz w:val="22"/>
          <w:szCs w:val="22"/>
          <w:lang w:val="es-MX"/>
        </w:rPr>
        <w:t>”, señaló</w:t>
      </w:r>
      <w:r w:rsidRPr="00C04AD8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32B8AF66" w14:textId="77777777" w:rsidR="00B4353D" w:rsidRDefault="00B4353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BA05F6B" w14:textId="7503DF5E" w:rsidR="00DF2BC3" w:rsidRPr="000230D7" w:rsidRDefault="00B4353D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El IMSS cuenta con </w:t>
      </w:r>
      <w:r w:rsidRPr="000230D7">
        <w:rPr>
          <w:rFonts w:ascii="Montserrat" w:eastAsiaTheme="minorHAnsi" w:hAnsi="Montserrat"/>
          <w:sz w:val="22"/>
          <w:szCs w:val="22"/>
          <w:lang w:val="es-MX"/>
        </w:rPr>
        <w:t>357 neurólogos especialistas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, quienes en 2022 </w:t>
      </w:r>
      <w:r w:rsidRPr="000230D7">
        <w:rPr>
          <w:rFonts w:ascii="Montserrat" w:eastAsiaTheme="minorHAnsi" w:hAnsi="Montserrat"/>
          <w:sz w:val="22"/>
          <w:szCs w:val="22"/>
          <w:lang w:val="es-MX"/>
        </w:rPr>
        <w:t>atendieron 34 mil 200 consultas de especialidades relacionadas con esta enfermedad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02798A47" w14:textId="77777777" w:rsidR="00DF2BC3" w:rsidRPr="000230D7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0230D7">
        <w:rPr>
          <w:rFonts w:ascii="Montserrat" w:hAnsi="Montserrat"/>
          <w:b/>
          <w:bCs/>
          <w:lang w:val="es-MX" w:eastAsia="es-MX"/>
        </w:rPr>
        <w:t>---o0o---</w:t>
      </w:r>
    </w:p>
    <w:p w14:paraId="40EA613C" w14:textId="77777777" w:rsidR="00254274" w:rsidRDefault="00254274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bookmarkStart w:id="0" w:name="_GoBack"/>
      <w:bookmarkEnd w:id="0"/>
    </w:p>
    <w:p w14:paraId="12B54AF7" w14:textId="77777777" w:rsidR="00254274" w:rsidRDefault="00254274" w:rsidP="00254274">
      <w:r>
        <w:t>LINK DE FOTOS</w:t>
      </w:r>
    </w:p>
    <w:p w14:paraId="50099DB4" w14:textId="77777777" w:rsidR="00254274" w:rsidRDefault="00254274" w:rsidP="00254274">
      <w:hyperlink r:id="rId8" w:history="1">
        <w:r w:rsidRPr="00F233E6">
          <w:rPr>
            <w:rStyle w:val="Hipervnculo"/>
          </w:rPr>
          <w:t>https://bit.ly/3na8l8X</w:t>
        </w:r>
      </w:hyperlink>
      <w:r>
        <w:t xml:space="preserve"> </w:t>
      </w:r>
    </w:p>
    <w:p w14:paraId="7AA1227F" w14:textId="77777777" w:rsidR="00254274" w:rsidRPr="000230D7" w:rsidRDefault="00254274" w:rsidP="00CF717C">
      <w:pPr>
        <w:spacing w:line="240" w:lineRule="atLeast"/>
        <w:jc w:val="center"/>
        <w:rPr>
          <w:rFonts w:ascii="Montserrat" w:hAnsi="Montserrat"/>
        </w:rPr>
      </w:pPr>
    </w:p>
    <w:sectPr w:rsidR="00254274" w:rsidRPr="000230D7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281D3" w14:textId="77777777" w:rsidR="006173F6" w:rsidRDefault="006173F6">
      <w:r>
        <w:separator/>
      </w:r>
    </w:p>
  </w:endnote>
  <w:endnote w:type="continuationSeparator" w:id="0">
    <w:p w14:paraId="10113D7C" w14:textId="77777777" w:rsidR="006173F6" w:rsidRDefault="006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EBEB" w14:textId="77777777" w:rsidR="006173F6" w:rsidRDefault="006173F6">
      <w:r>
        <w:separator/>
      </w:r>
    </w:p>
  </w:footnote>
  <w:footnote w:type="continuationSeparator" w:id="0">
    <w:p w14:paraId="21C34ABC" w14:textId="77777777" w:rsidR="006173F6" w:rsidRDefault="006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6173F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C74009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F6224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15B9F"/>
    <w:rsid w:val="000230D7"/>
    <w:rsid w:val="00076E7A"/>
    <w:rsid w:val="000971FE"/>
    <w:rsid w:val="000B1AFB"/>
    <w:rsid w:val="000F44EB"/>
    <w:rsid w:val="001037FE"/>
    <w:rsid w:val="00151798"/>
    <w:rsid w:val="0017171B"/>
    <w:rsid w:val="001E2F93"/>
    <w:rsid w:val="001F7262"/>
    <w:rsid w:val="00233BBB"/>
    <w:rsid w:val="00250FD4"/>
    <w:rsid w:val="002529AF"/>
    <w:rsid w:val="00254274"/>
    <w:rsid w:val="002A4683"/>
    <w:rsid w:val="00336A69"/>
    <w:rsid w:val="00375E8D"/>
    <w:rsid w:val="003822D7"/>
    <w:rsid w:val="003D230C"/>
    <w:rsid w:val="0040133D"/>
    <w:rsid w:val="00401FE1"/>
    <w:rsid w:val="0042335A"/>
    <w:rsid w:val="004B53D9"/>
    <w:rsid w:val="005C25FC"/>
    <w:rsid w:val="00611F34"/>
    <w:rsid w:val="006173F6"/>
    <w:rsid w:val="006317E3"/>
    <w:rsid w:val="00673C3C"/>
    <w:rsid w:val="006B1416"/>
    <w:rsid w:val="006E6C5F"/>
    <w:rsid w:val="007F7AB8"/>
    <w:rsid w:val="0082077B"/>
    <w:rsid w:val="008362DE"/>
    <w:rsid w:val="008476D5"/>
    <w:rsid w:val="008A1EA3"/>
    <w:rsid w:val="008B05B4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20C81"/>
    <w:rsid w:val="00A623F3"/>
    <w:rsid w:val="00A65B5E"/>
    <w:rsid w:val="00A7480D"/>
    <w:rsid w:val="00AC4129"/>
    <w:rsid w:val="00AD7C23"/>
    <w:rsid w:val="00AF779D"/>
    <w:rsid w:val="00B02AAE"/>
    <w:rsid w:val="00B071A7"/>
    <w:rsid w:val="00B250E6"/>
    <w:rsid w:val="00B27D6C"/>
    <w:rsid w:val="00B4353D"/>
    <w:rsid w:val="00B70818"/>
    <w:rsid w:val="00B83E7F"/>
    <w:rsid w:val="00BA1EA9"/>
    <w:rsid w:val="00BE41DF"/>
    <w:rsid w:val="00C04AD8"/>
    <w:rsid w:val="00C533E4"/>
    <w:rsid w:val="00C74009"/>
    <w:rsid w:val="00C75F4A"/>
    <w:rsid w:val="00CA2446"/>
    <w:rsid w:val="00CB43D6"/>
    <w:rsid w:val="00CB7B9D"/>
    <w:rsid w:val="00CF717C"/>
    <w:rsid w:val="00D065A0"/>
    <w:rsid w:val="00D147B2"/>
    <w:rsid w:val="00D42BC9"/>
    <w:rsid w:val="00D7239F"/>
    <w:rsid w:val="00D86663"/>
    <w:rsid w:val="00DD0EFF"/>
    <w:rsid w:val="00DD4D8A"/>
    <w:rsid w:val="00DF2BC3"/>
    <w:rsid w:val="00E81A5E"/>
    <w:rsid w:val="00E87A83"/>
    <w:rsid w:val="00E9640A"/>
    <w:rsid w:val="00EA43CA"/>
    <w:rsid w:val="00EA7BB3"/>
    <w:rsid w:val="00ED5326"/>
    <w:rsid w:val="00F24BEE"/>
    <w:rsid w:val="00F4300B"/>
    <w:rsid w:val="00F53F62"/>
    <w:rsid w:val="00F63ADC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24BE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4BE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74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9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24BE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4BE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74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a8l8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Sarai Barrientos Esquivel</cp:lastModifiedBy>
  <cp:revision>3</cp:revision>
  <cp:lastPrinted>2023-01-09T15:55:00Z</cp:lastPrinted>
  <dcterms:created xsi:type="dcterms:W3CDTF">2023-04-26T14:19:00Z</dcterms:created>
  <dcterms:modified xsi:type="dcterms:W3CDTF">2023-04-26T15:41:00Z</dcterms:modified>
</cp:coreProperties>
</file>