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065E4" w14:textId="77777777" w:rsidR="00CE5CB9" w:rsidRPr="00E72FF2" w:rsidRDefault="00CB194E" w:rsidP="00C0131F">
      <w:pPr>
        <w:ind w:right="49"/>
        <w:jc w:val="right"/>
        <w:rPr>
          <w:rFonts w:ascii="Noto Sans" w:eastAsia="Noto Sans" w:hAnsi="Noto Sans" w:cs="Noto Sans"/>
          <w:color w:val="BA8C54"/>
          <w:sz w:val="20"/>
          <w:szCs w:val="20"/>
        </w:rPr>
      </w:pPr>
      <w:r>
        <w:rPr>
          <w:rFonts w:ascii="Noto Sans" w:eastAsia="Noto Sans" w:hAnsi="Noto Sans" w:cs="Noto Sans"/>
          <w:color w:val="BA8C54"/>
          <w:sz w:val="28"/>
          <w:szCs w:val="28"/>
        </w:rPr>
        <w:t>BOLETÍN DE PRENSA</w:t>
      </w:r>
    </w:p>
    <w:p w14:paraId="46C1DB6E" w14:textId="6402C84D" w:rsidR="00CE5CB9" w:rsidRPr="00E72FF2" w:rsidRDefault="000025D6" w:rsidP="00C0131F">
      <w:pPr>
        <w:ind w:right="49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Culiacán, </w:t>
      </w:r>
      <w:r w:rsidR="00A628F8">
        <w:rPr>
          <w:rFonts w:ascii="Noto Sans" w:eastAsia="Noto Sans" w:hAnsi="Noto Sans" w:cs="Noto Sans"/>
          <w:sz w:val="20"/>
          <w:szCs w:val="20"/>
        </w:rPr>
        <w:t xml:space="preserve">Sinaloa, </w:t>
      </w:r>
      <w:r>
        <w:rPr>
          <w:rFonts w:ascii="Noto Sans" w:eastAsia="Noto Sans" w:hAnsi="Noto Sans" w:cs="Noto Sans"/>
          <w:sz w:val="20"/>
          <w:szCs w:val="20"/>
        </w:rPr>
        <w:t xml:space="preserve">viernes 6 de marzo </w:t>
      </w:r>
      <w:r w:rsidR="00CB194E" w:rsidRPr="00E72FF2">
        <w:rPr>
          <w:rFonts w:ascii="Noto Sans" w:eastAsia="Noto Sans" w:hAnsi="Noto Sans" w:cs="Noto Sans"/>
          <w:sz w:val="20"/>
          <w:szCs w:val="20"/>
        </w:rPr>
        <w:t>de 2026</w:t>
      </w:r>
    </w:p>
    <w:p w14:paraId="160BF19E" w14:textId="7C7A1159" w:rsidR="00CE5CB9" w:rsidRPr="00E72FF2" w:rsidRDefault="000516E5" w:rsidP="00C0131F">
      <w:pPr>
        <w:ind w:right="49"/>
        <w:jc w:val="right"/>
        <w:rPr>
          <w:rFonts w:ascii="Noto Sans" w:eastAsia="Noto Sans" w:hAnsi="Noto Sans" w:cs="Noto Sans"/>
          <w:sz w:val="20"/>
          <w:szCs w:val="20"/>
        </w:rPr>
      </w:pPr>
      <w:r w:rsidRPr="00E72FF2">
        <w:rPr>
          <w:rFonts w:ascii="Noto Sans" w:eastAsia="Noto Sans" w:hAnsi="Noto Sans" w:cs="Noto Sans"/>
          <w:sz w:val="20"/>
          <w:szCs w:val="20"/>
        </w:rPr>
        <w:t>No.</w:t>
      </w:r>
      <w:r w:rsidR="00C34B6D" w:rsidRPr="00E72FF2">
        <w:rPr>
          <w:rFonts w:ascii="Noto Sans" w:eastAsia="Noto Sans" w:hAnsi="Noto Sans" w:cs="Noto Sans"/>
          <w:sz w:val="20"/>
          <w:szCs w:val="20"/>
        </w:rPr>
        <w:t xml:space="preserve"> </w:t>
      </w:r>
      <w:r w:rsidR="00484793">
        <w:rPr>
          <w:rFonts w:ascii="Noto Sans" w:eastAsia="Noto Sans" w:hAnsi="Noto Sans" w:cs="Noto Sans"/>
          <w:sz w:val="20"/>
          <w:szCs w:val="20"/>
        </w:rPr>
        <w:t>120</w:t>
      </w:r>
      <w:r w:rsidR="00CB194E" w:rsidRPr="00E72FF2">
        <w:rPr>
          <w:rFonts w:ascii="Noto Sans" w:eastAsia="Noto Sans" w:hAnsi="Noto Sans" w:cs="Noto Sans"/>
          <w:sz w:val="20"/>
          <w:szCs w:val="20"/>
        </w:rPr>
        <w:t>/2026</w:t>
      </w:r>
    </w:p>
    <w:p w14:paraId="12A47E34" w14:textId="77777777" w:rsidR="00E72FF2" w:rsidRPr="00E72FF2" w:rsidRDefault="00E72FF2" w:rsidP="00C0131F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6D22174E" w14:textId="7A2ADAE0" w:rsidR="00A628F8" w:rsidRDefault="000B5BAF" w:rsidP="002F0F6A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Noto Sans" w:eastAsia="Arial Unicode MS" w:hAnsi="Noto Sans" w:cs="Noto Sans"/>
          <w:b/>
          <w:bCs/>
          <w:color w:val="000000"/>
          <w:spacing w:val="-2"/>
          <w:sz w:val="32"/>
          <w:szCs w:val="32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b/>
          <w:bCs/>
          <w:color w:val="000000"/>
          <w:spacing w:val="-2"/>
          <w:sz w:val="32"/>
          <w:szCs w:val="32"/>
          <w:shd w:val="clear" w:color="auto" w:fill="FFFFFF"/>
          <w:lang w:val="es-MX"/>
        </w:rPr>
        <w:t xml:space="preserve">Fortalece </w:t>
      </w:r>
      <w:r w:rsidRPr="000B5BAF">
        <w:rPr>
          <w:rFonts w:ascii="Noto Sans" w:eastAsia="Arial Unicode MS" w:hAnsi="Noto Sans" w:cs="Noto Sans"/>
          <w:b/>
          <w:bCs/>
          <w:color w:val="000000"/>
          <w:spacing w:val="-2"/>
          <w:sz w:val="32"/>
          <w:szCs w:val="32"/>
          <w:shd w:val="clear" w:color="auto" w:fill="FFFFFF"/>
          <w:lang w:val="es-MX"/>
        </w:rPr>
        <w:t>IMSS infraestructura, personal médico y servicios en Sinaloa con entrega de 60 plazas definitivas</w:t>
      </w:r>
    </w:p>
    <w:p w14:paraId="162E38EA" w14:textId="77777777" w:rsidR="000B5BAF" w:rsidRPr="000B5BAF" w:rsidRDefault="000B5BAF" w:rsidP="002F0F6A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Noto Sans" w:eastAsia="Arial Unicode MS" w:hAnsi="Noto Sans" w:cs="Noto Sans"/>
          <w:b/>
          <w:bCs/>
          <w:color w:val="000000"/>
          <w:spacing w:val="-2"/>
          <w:sz w:val="22"/>
          <w:szCs w:val="22"/>
          <w:shd w:val="clear" w:color="auto" w:fill="FFFFFF"/>
          <w:lang w:val="es-MX"/>
        </w:rPr>
      </w:pPr>
    </w:p>
    <w:p w14:paraId="2746E5F8" w14:textId="69E78DF4" w:rsidR="00C11B7A" w:rsidRPr="00C11B7A" w:rsidRDefault="00C11B7A" w:rsidP="00C11B7A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C11B7A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director general Zoé Robledo encabezó la entrega de plazas como parte del Plan de Fortalecimiento IMSS Sinaloa, </w:t>
      </w:r>
      <w:r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al destacar </w:t>
      </w:r>
      <w:r w:rsidRPr="00C11B7A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que la </w:t>
      </w:r>
      <w:proofErr w:type="spellStart"/>
      <w:r w:rsidRPr="00C11B7A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basificación</w:t>
      </w:r>
      <w:proofErr w:type="spellEnd"/>
      <w:r w:rsidRPr="00C11B7A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garantiza estabilidad laboral y mejora la capacidad de atención médica.</w:t>
      </w:r>
    </w:p>
    <w:p w14:paraId="748847AF" w14:textId="47F9CA28" w:rsidR="00C0131F" w:rsidRDefault="00C11B7A" w:rsidP="00C11B7A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C11B7A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El IMSS avanza en su estrategia de expansión en la entidad, con el reclutamiento de 103 de 143 especialistas requeridos y la reconversión de infraestructura hospitalaria.</w:t>
      </w:r>
    </w:p>
    <w:p w14:paraId="1A5AAE37" w14:textId="5AEE687D" w:rsidR="00F37815" w:rsidRPr="00787C8F" w:rsidRDefault="00787C8F" w:rsidP="00C11B7A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787C8F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El gobernador de Sinaloa, Rubén Rocha Moya, agradeció al director general del IMSS y su H. Consejo Técnico por el trabajo realizado para contar con nueva infraestructura en el estado y la justicia laboral implementada.</w:t>
      </w:r>
    </w:p>
    <w:p w14:paraId="0000CF54" w14:textId="77777777" w:rsidR="00C11B7A" w:rsidRDefault="00C11B7A" w:rsidP="00C11B7A">
      <w:pPr>
        <w:pBdr>
          <w:top w:val="nil"/>
          <w:left w:val="nil"/>
          <w:bottom w:val="nil"/>
          <w:right w:val="nil"/>
          <w:between w:val="nil"/>
        </w:pBdr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7104AC92" w14:textId="4E33DF0C" w:rsidR="00A22FF9" w:rsidRPr="00A22FF9" w:rsidRDefault="00A22FF9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A22FF9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</w:t>
      </w:r>
      <w:r w:rsid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director general del </w:t>
      </w:r>
      <w:r w:rsidRPr="00A22FF9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Instituto Mexicano del Seguro Social (IMSS)</w:t>
      </w:r>
      <w:r w:rsid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, Zoé Robledo,</w:t>
      </w:r>
      <w:r w:rsidRPr="00A22FF9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y el </w:t>
      </w:r>
      <w:r w:rsid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gobernador 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de Sinaloa</w:t>
      </w:r>
      <w:r w:rsid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,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  <w:r w:rsidR="002D5612" w:rsidRP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Rubén Rocha Moya</w:t>
      </w:r>
      <w:r w:rsidR="002D561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, </w:t>
      </w:r>
      <w:r w:rsid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encabezaron la entrega de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  <w:r w:rsid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60 </w:t>
      </w:r>
      <w:r w:rsidRPr="00A22FF9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plazas </w:t>
      </w:r>
      <w:r w:rsid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definitivas </w:t>
      </w:r>
      <w:r w:rsidRPr="00A22FF9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a trabajadoras y trabajadores de distintas categorías en unidades médicas y 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operativas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como parte del Plan de Fortalecimiento IMSS Sinaloa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, </w:t>
      </w:r>
      <w:r w:rsidR="00B170E5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un esfuerzo que busca consolidar la capacidad operativa, mejorar la atención médica y brindar certeza laboral al personal.</w:t>
      </w:r>
    </w:p>
    <w:p w14:paraId="5B5D63C2" w14:textId="77777777" w:rsidR="00A22FF9" w:rsidRPr="00A22FF9" w:rsidRDefault="00A22FF9" w:rsidP="00A22F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759DE214" w14:textId="75A24C01" w:rsidR="000B5BAF" w:rsidRPr="000B5BAF" w:rsidRDefault="00B170E5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Durante el evento en </w:t>
      </w:r>
      <w:r w:rsidR="000025D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Museo de Arte de Sinaloa,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Zoé Robledo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destacó que el IMSS mantiene un crecimiento sostenido en infraestructura y equipamiento después de décadas en las que el estado no recibió ampliaciones proporcionales a su desarrollo económico y poblacional</w:t>
      </w:r>
      <w:r w:rsidR="00C11B7A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; actualmente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Seguro Social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impulsa un modelo que privilegia lo público y descarta procesos de privatización en servicios esenciales como cocina, lavandería y cuidados infantiles.</w:t>
      </w:r>
    </w:p>
    <w:p w14:paraId="55BB571B" w14:textId="77777777" w:rsidR="000B5BAF" w:rsidRDefault="000B5BAF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24EB9454" w14:textId="77777777" w:rsidR="006323A8" w:rsidRDefault="00B170E5" w:rsidP="006323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titular del IMSS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afirmó que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la institución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vive una etapa de expansión sin precedentes en la entidad, que incluye la futura instalación del </w:t>
      </w:r>
      <w:r w:rsidR="006323A8" w:rsidRPr="006323A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Hospital Regional de Especialidades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de 400 camas en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Culiacán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y la próxima donación del Hospital General, el cual será reconvertido para ampliar a 120 camas los servicios de </w:t>
      </w:r>
      <w:r w:rsidR="006323A8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Trauma, Ortopedia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y </w:t>
      </w:r>
      <w:r w:rsidR="006323A8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Neurocirugía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. </w:t>
      </w:r>
    </w:p>
    <w:p w14:paraId="0D4AAEB8" w14:textId="77777777" w:rsidR="006323A8" w:rsidRDefault="006323A8" w:rsidP="006323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723A1059" w14:textId="0A68EDD1" w:rsidR="000B5BAF" w:rsidRDefault="006323A8" w:rsidP="00357F5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hAnsi="Noto Sans" w:cs="Noto Sans"/>
          <w:bCs/>
          <w:sz w:val="20"/>
          <w:szCs w:val="20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“N</w:t>
      </w:r>
      <w:r w:rsidRPr="00DD61EF">
        <w:rPr>
          <w:rFonts w:ascii="Noto Sans" w:hAnsi="Noto Sans" w:cs="Noto Sans"/>
          <w:bCs/>
          <w:sz w:val="20"/>
          <w:szCs w:val="20"/>
          <w:lang w:val="es-MX"/>
        </w:rPr>
        <w:t xml:space="preserve">ada de lo que hacemos, nada de lo que construimos, nada del equipo que adquirimos, </w:t>
      </w:r>
      <w:r w:rsidR="00357F58">
        <w:rPr>
          <w:rFonts w:ascii="Noto Sans" w:hAnsi="Noto Sans" w:cs="Noto Sans"/>
          <w:bCs/>
          <w:sz w:val="20"/>
          <w:szCs w:val="20"/>
          <w:lang w:val="es-MX"/>
        </w:rPr>
        <w:t>serviría de algo si</w:t>
      </w:r>
      <w:r w:rsidR="00E404CF">
        <w:rPr>
          <w:rFonts w:ascii="Noto Sans" w:hAnsi="Noto Sans" w:cs="Noto Sans"/>
          <w:bCs/>
          <w:sz w:val="20"/>
          <w:szCs w:val="20"/>
          <w:lang w:val="es-MX"/>
        </w:rPr>
        <w:t xml:space="preserve"> </w:t>
      </w:r>
      <w:r w:rsidR="00357F58">
        <w:rPr>
          <w:rFonts w:ascii="Noto Sans" w:hAnsi="Noto Sans" w:cs="Noto Sans"/>
          <w:bCs/>
          <w:sz w:val="20"/>
          <w:szCs w:val="20"/>
          <w:lang w:val="es-MX"/>
        </w:rPr>
        <w:t xml:space="preserve">no </w:t>
      </w:r>
      <w:r w:rsidRPr="00DD61EF">
        <w:rPr>
          <w:rFonts w:ascii="Noto Sans" w:hAnsi="Noto Sans" w:cs="Noto Sans"/>
          <w:bCs/>
          <w:sz w:val="20"/>
          <w:szCs w:val="20"/>
          <w:lang w:val="es-MX"/>
        </w:rPr>
        <w:t>tenemos el persona</w:t>
      </w:r>
      <w:r w:rsidR="00357F58">
        <w:rPr>
          <w:rFonts w:ascii="Noto Sans" w:hAnsi="Noto Sans" w:cs="Noto Sans"/>
          <w:bCs/>
          <w:sz w:val="20"/>
          <w:szCs w:val="20"/>
          <w:lang w:val="es-MX"/>
        </w:rPr>
        <w:t xml:space="preserve">l”, señaló. </w:t>
      </w:r>
    </w:p>
    <w:p w14:paraId="2ECEB504" w14:textId="77777777" w:rsidR="00357F58" w:rsidRDefault="00357F58" w:rsidP="00357F5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538825B8" w14:textId="63FB2A81" w:rsidR="000B5BAF" w:rsidRPr="000B5BAF" w:rsidRDefault="00C11B7A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lastRenderedPageBreak/>
        <w:t xml:space="preserve">Zoé Robledo indicó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que </w:t>
      </w:r>
      <w:r w:rsidR="00B170E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se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avanza </w:t>
      </w:r>
      <w:r w:rsidR="00B170E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en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reclutamiento nacional de médicas y médicos especialistas mediante un proceso tipo </w:t>
      </w:r>
      <w:r w:rsidR="00B170E5" w:rsidRPr="00B170E5">
        <w:rPr>
          <w:rFonts w:ascii="Noto Sans" w:eastAsia="Arial Unicode MS" w:hAnsi="Noto Sans" w:cs="Noto Sans"/>
          <w:i/>
          <w:iCs/>
          <w:color w:val="000000"/>
          <w:spacing w:val="-2"/>
          <w:sz w:val="20"/>
          <w:szCs w:val="20"/>
          <w:shd w:val="clear" w:color="auto" w:fill="FFFFFF"/>
          <w:lang w:val="es-MX"/>
        </w:rPr>
        <w:t>draft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, en el que ya se han seleccionado 103 de 143 profesionales requeridos para Sinaloa</w:t>
      </w:r>
      <w:r w:rsidR="00357F5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, ya que este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modelo consolida la estrategia para fortalecer turnos, abrir nuevos servicios y cubrir periodos vacacionales sin afectar la continuidad de la atención.</w:t>
      </w:r>
    </w:p>
    <w:p w14:paraId="3B72FAB3" w14:textId="77777777" w:rsidR="000B5BAF" w:rsidRDefault="000B5BAF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14110260" w14:textId="02F92303" w:rsidR="00357F58" w:rsidRDefault="00C11B7A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estacó también los avances del Instituto en áreas de alta especialidad y programas estratégicos, como el incremento nacional previsto de 4 mil a 5 mil trasplantes anuales, además de la puesta en operación de nuevas salas de diálisis, entre ellas la de Mazatlán. </w:t>
      </w:r>
    </w:p>
    <w:p w14:paraId="4657A663" w14:textId="77777777" w:rsidR="00357F58" w:rsidRDefault="00357F58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31EE807A" w14:textId="55BD2A43" w:rsidR="00357F58" w:rsidRDefault="00C11B7A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El director general del IMSS </w:t>
      </w:r>
      <w:r w:rsidR="00AB0F3D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concretó 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que el estado de Sinaloa cuenta con el respaldo permanente del gobierno federal y recalcó que el Instituto seguirá invirtiendo en infraestructura, personal, equipamiento y modelos de inclusión, como los </w:t>
      </w:r>
      <w:r w:rsidR="00357F58" w:rsidRPr="00357F5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Centros de Educación y Cuidado Infantil </w:t>
      </w:r>
      <w:r w:rsidR="00357F5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(CECI)</w:t>
      </w:r>
      <w:r w:rsidR="000B5BAF" w:rsidRPr="000B5BAF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, orientados a facilitar la incorporación de las mujeres al empleo formal. </w:t>
      </w:r>
    </w:p>
    <w:p w14:paraId="5D78AD55" w14:textId="77777777" w:rsidR="00357F58" w:rsidRDefault="00357F58" w:rsidP="000B5B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20E55C06" w14:textId="78BD18B2" w:rsidR="007C304A" w:rsidRDefault="000025D6" w:rsidP="00A22F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E1486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En su oportunidad, el gobernador de Sinaloa, </w:t>
      </w:r>
      <w:r w:rsidR="00A22FF9" w:rsidRPr="00E1486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Rubén R</w:t>
      </w:r>
      <w:r w:rsidR="00DE0351" w:rsidRPr="00E1486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ocha Moya</w:t>
      </w:r>
      <w:r w:rsidRPr="00E1486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,</w:t>
      </w:r>
      <w:r w:rsidR="00C54A91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agradeció al director general del IMSS y su H. Consejo Técnico </w:t>
      </w:r>
      <w:r w:rsidR="0050722A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por el trabajo realizado </w:t>
      </w:r>
      <w:r w:rsidR="00E14868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para contar con nueva infraestructura</w:t>
      </w:r>
      <w:r w:rsidR="00F719EC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en el estado</w:t>
      </w:r>
      <w:r w:rsidR="00877BCE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y la justicia laboral</w:t>
      </w:r>
      <w:r w:rsidR="002A5E5C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implementada</w:t>
      </w:r>
      <w:r w:rsidR="00877BCE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.</w:t>
      </w:r>
    </w:p>
    <w:p w14:paraId="44AAA337" w14:textId="77777777" w:rsidR="007C304A" w:rsidRDefault="007C304A" w:rsidP="00A22F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4AB0A460" w14:textId="00955467" w:rsidR="001A692F" w:rsidRDefault="00877BCE" w:rsidP="002904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</w:t>
      </w:r>
      <w:r w:rsidR="007C304A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estacó el trabajo en</w:t>
      </w:r>
      <w:r w:rsidR="00C87711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favor de la certeza laboral de la base trabajadora</w:t>
      </w:r>
      <w:r w:rsidR="007C304A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y la </w:t>
      </w:r>
      <w:r w:rsidR="00083BC0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profesionalización llevad</w:t>
      </w:r>
      <w:r w:rsidR="00F6020E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a </w:t>
      </w:r>
      <w:r w:rsidR="00083BC0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a cabo con el</w:t>
      </w:r>
      <w:r w:rsidR="00A11C13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personal de Enfermería</w:t>
      </w:r>
      <w:r w:rsidR="00F6020E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.</w:t>
      </w:r>
      <w:r w:rsidR="0072083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  <w:r w:rsidR="005C53F1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“Trabajar para las bases de los trabajadores es básico, fundamental, ¿por qué? Porque trabajan </w:t>
      </w:r>
      <w:r w:rsidR="00223AC1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sin e</w:t>
      </w:r>
      <w:r w:rsidR="00C60E4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l</w:t>
      </w:r>
      <w:r w:rsidR="00223AC1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problema </w:t>
      </w:r>
      <w:r w:rsidR="002904E0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de que a lo mejor al</w:t>
      </w:r>
      <w:r w:rsidR="00F1109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  <w:r w:rsidR="002904E0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rato ya no van a estar. No, ya tienen su base, pueden ejercer con mayor soltura”.</w:t>
      </w:r>
    </w:p>
    <w:p w14:paraId="0E0E3E11" w14:textId="77777777" w:rsidR="002904E0" w:rsidRDefault="002904E0" w:rsidP="002904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431B4CE5" w14:textId="2FD26331" w:rsidR="000A74F9" w:rsidRDefault="00FE039E" w:rsidP="002904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Rocha Moya </w:t>
      </w:r>
      <w:r w:rsidR="0064246D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felicitó a los trabajadores del Seguro Social, entre </w:t>
      </w:r>
      <w:r w:rsidR="00042662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médicas, médicas, enfermeras, enfermeros, camilleros</w:t>
      </w:r>
      <w:r w:rsidR="009F2524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, por su aporte para la salud de la población.</w:t>
      </w:r>
    </w:p>
    <w:p w14:paraId="05236658" w14:textId="77777777" w:rsidR="000A74F9" w:rsidRDefault="000A74F9" w:rsidP="002904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0F723A47" w14:textId="65144C5F" w:rsidR="00F37815" w:rsidRDefault="00F37815" w:rsidP="005026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F3781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En su intervención, la doctora Tania Clarissa Medina López, titular del Órgano de Operación Administrativa Desconcentrada (OOAD) IMSS Sinaloa,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destacó </w:t>
      </w:r>
      <w:r w:rsidRPr="00F3781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que la entrega de plazas reconoce el esfuerzo, compromiso y vocación del personal de salud que diariamente </w:t>
      </w:r>
      <w:r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trabaja </w:t>
      </w:r>
      <w:r w:rsidRPr="00F3781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en beneficio de la </w:t>
      </w:r>
      <w:proofErr w:type="spellStart"/>
      <w:r w:rsidRPr="00F3781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derechohabiencia</w:t>
      </w:r>
      <w:proofErr w:type="spellEnd"/>
      <w:r w:rsidRPr="00F37815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. </w:t>
      </w:r>
      <w:r w:rsidRPr="0050263B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"</w:t>
      </w:r>
      <w:r w:rsidR="0072083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E</w:t>
      </w:r>
      <w:r w:rsidRPr="0050263B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s una acción que fortalece al Instituto".</w:t>
      </w:r>
    </w:p>
    <w:p w14:paraId="61208FF3" w14:textId="77777777" w:rsidR="0050263B" w:rsidRDefault="0050263B" w:rsidP="005026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1A493FAE" w14:textId="07D6C3F2" w:rsidR="000A32B1" w:rsidRDefault="00313487" w:rsidP="007208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313487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Durante la ceremonia se entregaron de manera simbólica 10 plazas al personal basificado. En representación de los beneficiados, la doctora Karla Margarita Cárdenas López, especialista en Pediatría, </w:t>
      </w:r>
      <w:r w:rsidR="0072083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dijo </w:t>
      </w:r>
      <w:r w:rsidRPr="00313487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que este logro </w:t>
      </w:r>
      <w:r w:rsidR="00720836" w:rsidRPr="00313487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dignifica y motiva al personal </w:t>
      </w:r>
      <w:r w:rsidR="00720836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en </w:t>
      </w:r>
      <w:r w:rsidRPr="00313487"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  <w:t>su compromiso con la atención.</w:t>
      </w:r>
    </w:p>
    <w:p w14:paraId="4D441581" w14:textId="77777777" w:rsidR="00720836" w:rsidRDefault="00720836" w:rsidP="007208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56F260C7" w14:textId="2973B5C3" w:rsidR="00595095" w:rsidRDefault="00595095" w:rsidP="005950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center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595095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---o0o---</w:t>
      </w:r>
    </w:p>
    <w:p w14:paraId="1AFDB0DD" w14:textId="77777777" w:rsidR="00484793" w:rsidRDefault="00484793" w:rsidP="005950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center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22B326C5" w14:textId="77777777" w:rsidR="00484793" w:rsidRPr="00484793" w:rsidRDefault="00484793" w:rsidP="004847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proofErr w:type="gramStart"/>
      <w:r w:rsidRPr="00484793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LINK</w:t>
      </w:r>
      <w:proofErr w:type="gramEnd"/>
      <w:r w:rsidRPr="00484793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DE FOTOS</w:t>
      </w:r>
    </w:p>
    <w:p w14:paraId="4DE31E6B" w14:textId="2BFD28AD" w:rsidR="00484793" w:rsidRPr="00484793" w:rsidRDefault="00484793" w:rsidP="004847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hyperlink r:id="rId7" w:history="1">
        <w:r w:rsidRPr="000A50E7">
          <w:rPr>
            <w:rStyle w:val="Hipervnculo"/>
            <w:rFonts w:ascii="Noto Sans" w:eastAsia="Arial Unicode MS" w:hAnsi="Noto Sans" w:cs="Noto Sans"/>
            <w:b/>
            <w:bCs/>
            <w:spacing w:val="-2"/>
            <w:sz w:val="20"/>
            <w:szCs w:val="20"/>
            <w:shd w:val="clear" w:color="auto" w:fill="FFFFFF"/>
            <w:lang w:val="es-MX"/>
          </w:rPr>
          <w:t>https://drive.google.com/drive/folders/1eXrPn91ZGCV9zF_t8futS6IE5a_htUP_?usp=sharing</w:t>
        </w:r>
      </w:hyperlink>
      <w:r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</w:p>
    <w:p w14:paraId="1D12DA52" w14:textId="77777777" w:rsidR="00484793" w:rsidRPr="00484793" w:rsidRDefault="00484793" w:rsidP="004847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</w:p>
    <w:p w14:paraId="774E4165" w14:textId="77777777" w:rsidR="00484793" w:rsidRPr="00484793" w:rsidRDefault="00484793" w:rsidP="004847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r w:rsidRPr="00484793">
        <w:rPr>
          <w:rFonts w:ascii="Segoe UI Emoji" w:eastAsia="Arial Unicode MS" w:hAnsi="Segoe UI Emoji" w:cs="Segoe UI Emoji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📹</w:t>
      </w:r>
      <w:proofErr w:type="gramStart"/>
      <w:r w:rsidRPr="00484793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>LINK</w:t>
      </w:r>
      <w:proofErr w:type="gramEnd"/>
      <w:r w:rsidRPr="00484793"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DE VIDEO</w:t>
      </w:r>
    </w:p>
    <w:p w14:paraId="13532EC2" w14:textId="4EC95485" w:rsidR="00484793" w:rsidRPr="00595095" w:rsidRDefault="00484793" w:rsidP="004847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</w:pPr>
      <w:hyperlink r:id="rId8" w:history="1">
        <w:r w:rsidRPr="000A50E7">
          <w:rPr>
            <w:rStyle w:val="Hipervnculo"/>
            <w:rFonts w:ascii="Noto Sans" w:eastAsia="Arial Unicode MS" w:hAnsi="Noto Sans" w:cs="Noto Sans"/>
            <w:b/>
            <w:bCs/>
            <w:spacing w:val="-2"/>
            <w:sz w:val="20"/>
            <w:szCs w:val="20"/>
            <w:shd w:val="clear" w:color="auto" w:fill="FFFFFF"/>
            <w:lang w:val="es-MX"/>
          </w:rPr>
          <w:t>https://sendgb.com/yGkFqjSguJI</w:t>
        </w:r>
      </w:hyperlink>
      <w:r>
        <w:rPr>
          <w:rFonts w:ascii="Noto Sans" w:eastAsia="Arial Unicode MS" w:hAnsi="Noto Sans" w:cs="Noto Sans"/>
          <w:b/>
          <w:bCs/>
          <w:color w:val="000000"/>
          <w:spacing w:val="-2"/>
          <w:sz w:val="20"/>
          <w:szCs w:val="20"/>
          <w:shd w:val="clear" w:color="auto" w:fill="FFFFFF"/>
          <w:lang w:val="es-MX"/>
        </w:rPr>
        <w:t xml:space="preserve"> </w:t>
      </w:r>
    </w:p>
    <w:sectPr w:rsidR="00484793" w:rsidRPr="00595095" w:rsidSect="00D66462">
      <w:headerReference w:type="default" r:id="rId9"/>
      <w:pgSz w:w="12240" w:h="15840"/>
      <w:pgMar w:top="2410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5DBA9" w14:textId="77777777" w:rsidR="00C75183" w:rsidRDefault="00C75183">
      <w:r>
        <w:separator/>
      </w:r>
    </w:p>
  </w:endnote>
  <w:endnote w:type="continuationSeparator" w:id="0">
    <w:p w14:paraId="1FFDC897" w14:textId="77777777" w:rsidR="00C75183" w:rsidRDefault="00C75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4148E3C6-AF56-4E42-87AF-98037D19DB94}"/>
    <w:embedBold r:id="rId2" w:fontKey="{CE84A64A-FA11-4970-9A3A-74ABD733B2DD}"/>
    <w:embedItalic r:id="rId3" w:fontKey="{49BFBE42-4C3C-4B7F-8AE5-1970032790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0871CF-501D-4796-9ED2-2C8C6DF70C9E}"/>
    <w:embedBold r:id="rId5" w:fontKey="{952F8CDF-DAC4-4F5F-AAB1-17B08FF280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158B634-ED32-4512-92F0-969F33DC97F6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7" w:fontKey="{A10C124C-1AE7-4F7A-804A-90EF1A9B66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2B3565-6564-43AF-9C01-707E246EF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F7613" w14:textId="77777777" w:rsidR="00C75183" w:rsidRDefault="00C75183">
      <w:r>
        <w:separator/>
      </w:r>
    </w:p>
  </w:footnote>
  <w:footnote w:type="continuationSeparator" w:id="0">
    <w:p w14:paraId="66D6DD05" w14:textId="77777777" w:rsidR="00C75183" w:rsidRDefault="00C75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FDE8" w14:textId="77777777" w:rsidR="00CE5CB9" w:rsidRDefault="00CB19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199BDFB5" wp14:editId="0BE1E9CA">
          <wp:simplePos x="0" y="0"/>
          <wp:positionH relativeFrom="column">
            <wp:posOffset>-1072182</wp:posOffset>
          </wp:positionH>
          <wp:positionV relativeFrom="paragraph">
            <wp:posOffset>-441626</wp:posOffset>
          </wp:positionV>
          <wp:extent cx="7768425" cy="10052894"/>
          <wp:effectExtent l="0" t="0" r="0" b="0"/>
          <wp:wrapNone/>
          <wp:docPr id="7184331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8425" cy="10052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0BAE"/>
    <w:multiLevelType w:val="hybridMultilevel"/>
    <w:tmpl w:val="88C09504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82C418B"/>
    <w:multiLevelType w:val="hybridMultilevel"/>
    <w:tmpl w:val="8AEE5446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AB71DCD"/>
    <w:multiLevelType w:val="hybridMultilevel"/>
    <w:tmpl w:val="0EFAC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C5FA6"/>
    <w:multiLevelType w:val="hybridMultilevel"/>
    <w:tmpl w:val="AD02CE80"/>
    <w:lvl w:ilvl="0" w:tplc="2BDE5B0E">
      <w:numFmt w:val="bullet"/>
      <w:lvlText w:val="-"/>
      <w:lvlJc w:val="left"/>
      <w:pPr>
        <w:ind w:left="436" w:hanging="360"/>
      </w:pPr>
      <w:rPr>
        <w:rFonts w:ascii="Noto Sans" w:eastAsia="Arial Unicode MS" w:hAnsi="Noto Sans" w:cs="Noto San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CC6507E"/>
    <w:multiLevelType w:val="hybridMultilevel"/>
    <w:tmpl w:val="6FD6BDD6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9E37A93"/>
    <w:multiLevelType w:val="hybridMultilevel"/>
    <w:tmpl w:val="633C6390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3F6B1A03"/>
    <w:multiLevelType w:val="hybridMultilevel"/>
    <w:tmpl w:val="310628B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EBA7D04"/>
    <w:multiLevelType w:val="hybridMultilevel"/>
    <w:tmpl w:val="C7209B48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51625375"/>
    <w:multiLevelType w:val="multilevel"/>
    <w:tmpl w:val="FD320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2C4B2E"/>
    <w:multiLevelType w:val="hybridMultilevel"/>
    <w:tmpl w:val="42CACE26"/>
    <w:lvl w:ilvl="0" w:tplc="080A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7BCA3C67"/>
    <w:multiLevelType w:val="hybridMultilevel"/>
    <w:tmpl w:val="F6AA715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7E8C1551"/>
    <w:multiLevelType w:val="hybridMultilevel"/>
    <w:tmpl w:val="19C2A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36401">
    <w:abstractNumId w:val="8"/>
  </w:num>
  <w:num w:numId="2" w16cid:durableId="168181405">
    <w:abstractNumId w:val="2"/>
  </w:num>
  <w:num w:numId="3" w16cid:durableId="1333143110">
    <w:abstractNumId w:val="5"/>
  </w:num>
  <w:num w:numId="4" w16cid:durableId="768696199">
    <w:abstractNumId w:val="0"/>
  </w:num>
  <w:num w:numId="5" w16cid:durableId="1166481486">
    <w:abstractNumId w:val="11"/>
  </w:num>
  <w:num w:numId="6" w16cid:durableId="161703713">
    <w:abstractNumId w:val="9"/>
  </w:num>
  <w:num w:numId="7" w16cid:durableId="1231697185">
    <w:abstractNumId w:val="10"/>
  </w:num>
  <w:num w:numId="8" w16cid:durableId="1420178092">
    <w:abstractNumId w:val="6"/>
  </w:num>
  <w:num w:numId="9" w16cid:durableId="1797485461">
    <w:abstractNumId w:val="4"/>
  </w:num>
  <w:num w:numId="10" w16cid:durableId="417673476">
    <w:abstractNumId w:val="7"/>
  </w:num>
  <w:num w:numId="11" w16cid:durableId="2073308094">
    <w:abstractNumId w:val="3"/>
  </w:num>
  <w:num w:numId="12" w16cid:durableId="76178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B9"/>
    <w:rsid w:val="000025D6"/>
    <w:rsid w:val="00002DC6"/>
    <w:rsid w:val="00020AF0"/>
    <w:rsid w:val="00042662"/>
    <w:rsid w:val="000516E5"/>
    <w:rsid w:val="00053B24"/>
    <w:rsid w:val="00076F2B"/>
    <w:rsid w:val="00083BC0"/>
    <w:rsid w:val="000A32B1"/>
    <w:rsid w:val="000A74F9"/>
    <w:rsid w:val="000B5BAF"/>
    <w:rsid w:val="000C6577"/>
    <w:rsid w:val="00100009"/>
    <w:rsid w:val="001153DE"/>
    <w:rsid w:val="00115C4A"/>
    <w:rsid w:val="001213B1"/>
    <w:rsid w:val="00121B55"/>
    <w:rsid w:val="0014743C"/>
    <w:rsid w:val="001A692F"/>
    <w:rsid w:val="001F0A43"/>
    <w:rsid w:val="00223AC1"/>
    <w:rsid w:val="00240589"/>
    <w:rsid w:val="002435FB"/>
    <w:rsid w:val="002904E0"/>
    <w:rsid w:val="00295A67"/>
    <w:rsid w:val="002A2F4C"/>
    <w:rsid w:val="002A5E5C"/>
    <w:rsid w:val="002D5612"/>
    <w:rsid w:val="002F0101"/>
    <w:rsid w:val="002F0F6A"/>
    <w:rsid w:val="00312DB1"/>
    <w:rsid w:val="00313487"/>
    <w:rsid w:val="00357F58"/>
    <w:rsid w:val="00372438"/>
    <w:rsid w:val="003C4204"/>
    <w:rsid w:val="003D2D20"/>
    <w:rsid w:val="003E20F3"/>
    <w:rsid w:val="003F3665"/>
    <w:rsid w:val="003F4495"/>
    <w:rsid w:val="0041736E"/>
    <w:rsid w:val="00434AD7"/>
    <w:rsid w:val="00436095"/>
    <w:rsid w:val="00440865"/>
    <w:rsid w:val="0045623C"/>
    <w:rsid w:val="00484793"/>
    <w:rsid w:val="00486A39"/>
    <w:rsid w:val="004A6E79"/>
    <w:rsid w:val="004B5E59"/>
    <w:rsid w:val="004C3E50"/>
    <w:rsid w:val="0050263B"/>
    <w:rsid w:val="0050722A"/>
    <w:rsid w:val="00512E9E"/>
    <w:rsid w:val="00574831"/>
    <w:rsid w:val="005859C9"/>
    <w:rsid w:val="00595095"/>
    <w:rsid w:val="005973BF"/>
    <w:rsid w:val="005A6210"/>
    <w:rsid w:val="005B3B7E"/>
    <w:rsid w:val="005B6D23"/>
    <w:rsid w:val="005C53F1"/>
    <w:rsid w:val="00600FD7"/>
    <w:rsid w:val="006323A8"/>
    <w:rsid w:val="0064246D"/>
    <w:rsid w:val="00647BC1"/>
    <w:rsid w:val="00652CE3"/>
    <w:rsid w:val="00667B65"/>
    <w:rsid w:val="00686499"/>
    <w:rsid w:val="0069557D"/>
    <w:rsid w:val="007140F9"/>
    <w:rsid w:val="00720836"/>
    <w:rsid w:val="00730E8D"/>
    <w:rsid w:val="007552EF"/>
    <w:rsid w:val="00787C8F"/>
    <w:rsid w:val="007C304A"/>
    <w:rsid w:val="007F1D9B"/>
    <w:rsid w:val="00800A9C"/>
    <w:rsid w:val="00801A03"/>
    <w:rsid w:val="0087168F"/>
    <w:rsid w:val="008766BE"/>
    <w:rsid w:val="00877BCE"/>
    <w:rsid w:val="008909DF"/>
    <w:rsid w:val="008B3FD1"/>
    <w:rsid w:val="0094055C"/>
    <w:rsid w:val="009509B5"/>
    <w:rsid w:val="009917EE"/>
    <w:rsid w:val="00992716"/>
    <w:rsid w:val="00995D6D"/>
    <w:rsid w:val="00996195"/>
    <w:rsid w:val="009F2524"/>
    <w:rsid w:val="00A11C13"/>
    <w:rsid w:val="00A172E5"/>
    <w:rsid w:val="00A22FF9"/>
    <w:rsid w:val="00A4543E"/>
    <w:rsid w:val="00A51C85"/>
    <w:rsid w:val="00A628F8"/>
    <w:rsid w:val="00AA6550"/>
    <w:rsid w:val="00AB0F3D"/>
    <w:rsid w:val="00AC67DC"/>
    <w:rsid w:val="00AF1CBA"/>
    <w:rsid w:val="00B01D19"/>
    <w:rsid w:val="00B170E5"/>
    <w:rsid w:val="00B32D3C"/>
    <w:rsid w:val="00B3524D"/>
    <w:rsid w:val="00B446F0"/>
    <w:rsid w:val="00B54F26"/>
    <w:rsid w:val="00B804A0"/>
    <w:rsid w:val="00BA40AB"/>
    <w:rsid w:val="00BA728E"/>
    <w:rsid w:val="00C0131F"/>
    <w:rsid w:val="00C06ECA"/>
    <w:rsid w:val="00C11B7A"/>
    <w:rsid w:val="00C34B6D"/>
    <w:rsid w:val="00C54A91"/>
    <w:rsid w:val="00C60E45"/>
    <w:rsid w:val="00C75183"/>
    <w:rsid w:val="00C87711"/>
    <w:rsid w:val="00CB194E"/>
    <w:rsid w:val="00CC1015"/>
    <w:rsid w:val="00CD094B"/>
    <w:rsid w:val="00CD4F4F"/>
    <w:rsid w:val="00CE29C6"/>
    <w:rsid w:val="00CE5CB9"/>
    <w:rsid w:val="00CF3E1D"/>
    <w:rsid w:val="00D14A25"/>
    <w:rsid w:val="00D20826"/>
    <w:rsid w:val="00D2731C"/>
    <w:rsid w:val="00D30253"/>
    <w:rsid w:val="00D54CC4"/>
    <w:rsid w:val="00D611D2"/>
    <w:rsid w:val="00D65C49"/>
    <w:rsid w:val="00D66462"/>
    <w:rsid w:val="00D86B45"/>
    <w:rsid w:val="00D87740"/>
    <w:rsid w:val="00D91462"/>
    <w:rsid w:val="00D92ECC"/>
    <w:rsid w:val="00DA7A8A"/>
    <w:rsid w:val="00DC3531"/>
    <w:rsid w:val="00DD60A3"/>
    <w:rsid w:val="00DE0351"/>
    <w:rsid w:val="00DE0A92"/>
    <w:rsid w:val="00E04938"/>
    <w:rsid w:val="00E04A8E"/>
    <w:rsid w:val="00E14868"/>
    <w:rsid w:val="00E404CF"/>
    <w:rsid w:val="00E65BF3"/>
    <w:rsid w:val="00E67305"/>
    <w:rsid w:val="00E72FF2"/>
    <w:rsid w:val="00E97996"/>
    <w:rsid w:val="00EA1A74"/>
    <w:rsid w:val="00EE249B"/>
    <w:rsid w:val="00EE3914"/>
    <w:rsid w:val="00F11096"/>
    <w:rsid w:val="00F116C2"/>
    <w:rsid w:val="00F37815"/>
    <w:rsid w:val="00F6020E"/>
    <w:rsid w:val="00F719EC"/>
    <w:rsid w:val="00F84DC4"/>
    <w:rsid w:val="00FE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45A9"/>
  <w15:docId w15:val="{77953DB9-D178-4622-8137-C6EB1EFAB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D54CC4"/>
    <w:pPr>
      <w:ind w:left="720"/>
      <w:contextualSpacing/>
    </w:pPr>
  </w:style>
  <w:style w:type="paragraph" w:styleId="Revisin">
    <w:name w:val="Revision"/>
    <w:hidden/>
    <w:uiPriority w:val="99"/>
    <w:semiHidden/>
    <w:rsid w:val="003F3665"/>
  </w:style>
  <w:style w:type="character" w:styleId="Hipervnculo">
    <w:name w:val="Hyperlink"/>
    <w:basedOn w:val="Fuentedeprrafopredeter"/>
    <w:uiPriority w:val="99"/>
    <w:unhideWhenUsed/>
    <w:rsid w:val="003D2D2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4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dgb.com/yGkFqjSguJ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eXrPn91ZGCV9zF_t8futS6IE5a_htUP_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b08e6078-b6a6-4e37-b77a-f467d32c54e5}" enabled="0" method="" siteId="{b08e6078-b6a6-4e37-b77a-f467d32c5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751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</dc:creator>
  <cp:lastModifiedBy>Luz Maria Rico Jardon</cp:lastModifiedBy>
  <cp:revision>2</cp:revision>
  <cp:lastPrinted>2026-02-24T17:34:00Z</cp:lastPrinted>
  <dcterms:created xsi:type="dcterms:W3CDTF">2026-03-06T19:45:00Z</dcterms:created>
  <dcterms:modified xsi:type="dcterms:W3CDTF">2026-03-06T19:45:00Z</dcterms:modified>
</cp:coreProperties>
</file>