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CAAF" w14:textId="728B4DDF" w:rsidR="009E6C0A" w:rsidRPr="00BA2CAF" w:rsidRDefault="009E6C0A" w:rsidP="005A27BD">
      <w:pPr>
        <w:spacing w:after="0" w:line="240" w:lineRule="atLeast"/>
        <w:jc w:val="right"/>
        <w:rPr>
          <w:rFonts w:cs="Arial"/>
          <w:b/>
          <w:bCs/>
          <w:sz w:val="24"/>
          <w:szCs w:val="24"/>
          <w:lang w:val="es-ES"/>
        </w:rPr>
      </w:pPr>
      <w:r w:rsidRPr="00BA2CAF">
        <w:rPr>
          <w:rFonts w:cs="Arial"/>
          <w:b/>
          <w:bCs/>
          <w:sz w:val="24"/>
          <w:szCs w:val="24"/>
          <w:lang w:val="es-ES"/>
        </w:rPr>
        <w:t>BOLETÍN DE PRENSA</w:t>
      </w:r>
    </w:p>
    <w:p w14:paraId="170AE2F2" w14:textId="6D93EB9B" w:rsidR="00D12E4A" w:rsidRPr="00BA2CAF" w:rsidRDefault="00D12E4A" w:rsidP="005A27BD">
      <w:pPr>
        <w:spacing w:after="0" w:line="240" w:lineRule="atLeast"/>
        <w:jc w:val="right"/>
        <w:rPr>
          <w:rFonts w:cs="Arial"/>
          <w:sz w:val="24"/>
          <w:szCs w:val="24"/>
          <w:lang w:val="es-ES"/>
        </w:rPr>
      </w:pPr>
      <w:r w:rsidRPr="00BA2CAF">
        <w:rPr>
          <w:rFonts w:cs="Arial"/>
          <w:sz w:val="24"/>
          <w:szCs w:val="24"/>
          <w:lang w:val="es-ES"/>
        </w:rPr>
        <w:t>Ciudad de México,</w:t>
      </w:r>
      <w:r w:rsidR="0075345F" w:rsidRPr="00BA2CAF">
        <w:rPr>
          <w:rFonts w:cs="Arial"/>
          <w:sz w:val="24"/>
          <w:szCs w:val="24"/>
          <w:lang w:val="es-ES"/>
        </w:rPr>
        <w:t xml:space="preserve"> </w:t>
      </w:r>
      <w:r w:rsidR="00BA2CAF" w:rsidRPr="00BA2CAF">
        <w:rPr>
          <w:rFonts w:cs="Arial"/>
          <w:sz w:val="24"/>
          <w:szCs w:val="24"/>
          <w:lang w:val="es-ES"/>
        </w:rPr>
        <w:t>miércoles 6</w:t>
      </w:r>
      <w:r w:rsidR="00163007" w:rsidRPr="00BA2CAF">
        <w:rPr>
          <w:rFonts w:cs="Arial"/>
          <w:sz w:val="24"/>
          <w:szCs w:val="24"/>
          <w:lang w:val="es-ES"/>
        </w:rPr>
        <w:t xml:space="preserve"> </w:t>
      </w:r>
      <w:r w:rsidR="00A9295A" w:rsidRPr="00BA2CAF">
        <w:rPr>
          <w:rFonts w:cs="Arial"/>
          <w:sz w:val="24"/>
          <w:szCs w:val="24"/>
          <w:lang w:val="es-ES"/>
        </w:rPr>
        <w:t xml:space="preserve">de </w:t>
      </w:r>
      <w:r w:rsidR="009E6C0A" w:rsidRPr="00BA2CAF">
        <w:rPr>
          <w:rFonts w:cs="Arial"/>
          <w:sz w:val="24"/>
          <w:szCs w:val="24"/>
          <w:lang w:val="es-ES"/>
        </w:rPr>
        <w:t>marzo</w:t>
      </w:r>
      <w:r w:rsidRPr="00BA2CAF">
        <w:rPr>
          <w:rFonts w:cs="Arial"/>
          <w:sz w:val="24"/>
          <w:szCs w:val="24"/>
          <w:lang w:val="es-ES"/>
        </w:rPr>
        <w:t xml:space="preserve"> de 202</w:t>
      </w:r>
      <w:r w:rsidR="009E6C0A" w:rsidRPr="00BA2CAF">
        <w:rPr>
          <w:rFonts w:cs="Arial"/>
          <w:sz w:val="24"/>
          <w:szCs w:val="24"/>
          <w:lang w:val="es-ES"/>
        </w:rPr>
        <w:t>4</w:t>
      </w:r>
    </w:p>
    <w:p w14:paraId="17B11870" w14:textId="67186FE9" w:rsidR="00D12E4A" w:rsidRPr="00BA2CAF" w:rsidRDefault="00D12E4A" w:rsidP="005A27BD">
      <w:pPr>
        <w:spacing w:after="0" w:line="240" w:lineRule="atLeast"/>
        <w:jc w:val="right"/>
        <w:rPr>
          <w:rFonts w:cs="Arial"/>
          <w:sz w:val="24"/>
          <w:szCs w:val="24"/>
          <w:lang w:val="es-ES"/>
        </w:rPr>
      </w:pPr>
      <w:r w:rsidRPr="00BA2CAF">
        <w:rPr>
          <w:rFonts w:cs="Arial"/>
          <w:sz w:val="24"/>
          <w:szCs w:val="24"/>
          <w:lang w:val="es-ES"/>
        </w:rPr>
        <w:t>No.</w:t>
      </w:r>
      <w:r w:rsidR="00A9295A" w:rsidRPr="00BA2CAF">
        <w:rPr>
          <w:rFonts w:cs="Arial"/>
          <w:sz w:val="24"/>
          <w:szCs w:val="24"/>
          <w:lang w:val="es-ES"/>
        </w:rPr>
        <w:t xml:space="preserve"> </w:t>
      </w:r>
      <w:r w:rsidR="009D660F" w:rsidRPr="00BA2CAF">
        <w:rPr>
          <w:rFonts w:cs="Arial"/>
          <w:sz w:val="24"/>
          <w:szCs w:val="24"/>
          <w:lang w:val="es-ES"/>
        </w:rPr>
        <w:t>10</w:t>
      </w:r>
      <w:r w:rsidR="00BA2CAF" w:rsidRPr="00BA2CAF">
        <w:rPr>
          <w:rFonts w:cs="Arial"/>
          <w:sz w:val="24"/>
          <w:szCs w:val="24"/>
          <w:lang w:val="es-ES"/>
        </w:rPr>
        <w:t>9</w:t>
      </w:r>
      <w:r w:rsidRPr="00BA2CAF">
        <w:rPr>
          <w:rFonts w:cs="Arial"/>
          <w:sz w:val="24"/>
          <w:szCs w:val="24"/>
          <w:lang w:val="es-ES"/>
        </w:rPr>
        <w:t>/202</w:t>
      </w:r>
      <w:r w:rsidR="009E6C0A" w:rsidRPr="00BA2CAF">
        <w:rPr>
          <w:rFonts w:cs="Arial"/>
          <w:sz w:val="24"/>
          <w:szCs w:val="24"/>
          <w:lang w:val="es-ES"/>
        </w:rPr>
        <w:t>4</w:t>
      </w:r>
    </w:p>
    <w:p w14:paraId="00032ED9" w14:textId="77777777" w:rsidR="00D12E4A" w:rsidRPr="00BA2CAF" w:rsidRDefault="00D12E4A" w:rsidP="002016E7">
      <w:pPr>
        <w:spacing w:after="0" w:line="240" w:lineRule="atLeast"/>
        <w:jc w:val="both"/>
        <w:rPr>
          <w:rFonts w:cs="Arial"/>
          <w:sz w:val="24"/>
          <w:szCs w:val="24"/>
          <w:lang w:val="es-ES"/>
        </w:rPr>
      </w:pPr>
    </w:p>
    <w:p w14:paraId="0EF56ADF" w14:textId="265C093E" w:rsidR="00A43219" w:rsidRPr="00BA2CAF" w:rsidRDefault="006A4C6C" w:rsidP="00A43219">
      <w:pPr>
        <w:spacing w:after="0" w:line="240" w:lineRule="atLeast"/>
        <w:jc w:val="center"/>
        <w:rPr>
          <w:b/>
          <w:sz w:val="36"/>
          <w:szCs w:val="32"/>
          <w:lang w:val="es-ES"/>
        </w:rPr>
      </w:pPr>
      <w:r w:rsidRPr="00BA2CAF">
        <w:rPr>
          <w:b/>
          <w:sz w:val="36"/>
          <w:szCs w:val="32"/>
          <w:lang w:val="es-ES"/>
        </w:rPr>
        <w:t>Realiza</w:t>
      </w:r>
      <w:r w:rsidR="00A43219" w:rsidRPr="00BA2CAF">
        <w:rPr>
          <w:b/>
          <w:sz w:val="36"/>
          <w:szCs w:val="32"/>
          <w:lang w:val="es-ES"/>
        </w:rPr>
        <w:t xml:space="preserve"> IMSS </w:t>
      </w:r>
      <w:r w:rsidRPr="00BA2CAF">
        <w:rPr>
          <w:b/>
          <w:sz w:val="36"/>
          <w:szCs w:val="32"/>
          <w:lang w:val="es-ES"/>
        </w:rPr>
        <w:t>medidas preventivas</w:t>
      </w:r>
      <w:r w:rsidR="00114664" w:rsidRPr="00BA2CAF">
        <w:rPr>
          <w:b/>
          <w:sz w:val="36"/>
          <w:szCs w:val="32"/>
          <w:lang w:val="es-ES"/>
        </w:rPr>
        <w:t xml:space="preserve"> </w:t>
      </w:r>
      <w:r w:rsidRPr="00BA2CAF">
        <w:rPr>
          <w:b/>
          <w:sz w:val="36"/>
          <w:szCs w:val="32"/>
          <w:lang w:val="es-ES"/>
        </w:rPr>
        <w:t xml:space="preserve">para evitar contagio del </w:t>
      </w:r>
      <w:r w:rsidR="00163007" w:rsidRPr="00BA2CAF">
        <w:rPr>
          <w:b/>
          <w:sz w:val="36"/>
          <w:szCs w:val="32"/>
          <w:lang w:val="es-ES"/>
        </w:rPr>
        <w:t>Virus de Papiloma Humano</w:t>
      </w:r>
    </w:p>
    <w:p w14:paraId="300DACCF" w14:textId="77777777" w:rsidR="00163007" w:rsidRPr="00BA2CAF" w:rsidRDefault="00163007" w:rsidP="00A43219">
      <w:pPr>
        <w:spacing w:after="0" w:line="240" w:lineRule="atLeast"/>
        <w:jc w:val="center"/>
        <w:rPr>
          <w:b/>
          <w:sz w:val="24"/>
          <w:lang w:val="es-ES"/>
        </w:rPr>
      </w:pPr>
    </w:p>
    <w:p w14:paraId="5FFADFB1" w14:textId="41AB69BD" w:rsidR="006A4C6C" w:rsidRPr="00BA2CAF" w:rsidRDefault="00FA4C61" w:rsidP="00A65A51">
      <w:pPr>
        <w:pStyle w:val="Prrafodelista"/>
        <w:numPr>
          <w:ilvl w:val="0"/>
          <w:numId w:val="4"/>
        </w:numPr>
        <w:spacing w:after="0" w:line="240" w:lineRule="atLeast"/>
        <w:jc w:val="both"/>
        <w:rPr>
          <w:rFonts w:cs="Arial"/>
          <w:b/>
          <w:sz w:val="20"/>
          <w:lang w:val="es-ES"/>
        </w:rPr>
      </w:pPr>
      <w:r w:rsidRPr="00BA2CAF">
        <w:rPr>
          <w:rFonts w:cs="Arial"/>
          <w:b/>
          <w:sz w:val="20"/>
          <w:lang w:val="es-ES"/>
        </w:rPr>
        <w:t xml:space="preserve">El Seguro Social aplica </w:t>
      </w:r>
      <w:r w:rsidR="005D5AAB" w:rsidRPr="00BA2CAF">
        <w:rPr>
          <w:rFonts w:cs="Arial"/>
          <w:b/>
          <w:sz w:val="20"/>
          <w:lang w:val="es-ES"/>
        </w:rPr>
        <w:t xml:space="preserve">la </w:t>
      </w:r>
      <w:r w:rsidRPr="00BA2CAF">
        <w:rPr>
          <w:rFonts w:cs="Arial"/>
          <w:b/>
          <w:sz w:val="20"/>
          <w:lang w:val="es-ES"/>
        </w:rPr>
        <w:t xml:space="preserve">vacuna </w:t>
      </w:r>
      <w:r w:rsidR="005D5AAB" w:rsidRPr="00BA2CAF">
        <w:rPr>
          <w:rFonts w:cs="Arial"/>
          <w:b/>
          <w:sz w:val="20"/>
          <w:lang w:val="es-ES"/>
        </w:rPr>
        <w:t>contra el VPH a mujeres adolescentes de 11, 12 y 13 años de edad y antes del inicio de la vida sexual.</w:t>
      </w:r>
    </w:p>
    <w:p w14:paraId="0D4453F3" w14:textId="6886DEC7" w:rsidR="005D5AAB" w:rsidRPr="00BA2CAF" w:rsidRDefault="005D5AAB" w:rsidP="00A65A51">
      <w:pPr>
        <w:pStyle w:val="Prrafodelista"/>
        <w:numPr>
          <w:ilvl w:val="0"/>
          <w:numId w:val="4"/>
        </w:numPr>
        <w:spacing w:after="0" w:line="240" w:lineRule="atLeast"/>
        <w:jc w:val="both"/>
        <w:rPr>
          <w:rFonts w:cs="Arial"/>
          <w:b/>
          <w:sz w:val="20"/>
          <w:lang w:val="es-ES"/>
        </w:rPr>
      </w:pPr>
      <w:r w:rsidRPr="00BA2CAF">
        <w:rPr>
          <w:rFonts w:cs="Arial"/>
          <w:b/>
          <w:sz w:val="20"/>
          <w:lang w:val="es-ES"/>
        </w:rPr>
        <w:t>Se deben evitar las relaciones de alto riesgo mediante parejas ocasionales, múltiples parejas sexuales, relaciones sexuales sin protección de barrera, entre otros.</w:t>
      </w:r>
    </w:p>
    <w:p w14:paraId="2E82179C" w14:textId="77777777" w:rsidR="005D5AAB" w:rsidRPr="00BA2CAF" w:rsidRDefault="005D5AAB" w:rsidP="00874D53">
      <w:pPr>
        <w:spacing w:after="0" w:line="240" w:lineRule="atLeast"/>
        <w:jc w:val="both"/>
        <w:rPr>
          <w:rFonts w:eastAsia="Batang" w:cs="Arial"/>
          <w:sz w:val="24"/>
        </w:rPr>
      </w:pPr>
    </w:p>
    <w:p w14:paraId="34AF08C7" w14:textId="459798D5" w:rsidR="006A4C6C" w:rsidRPr="00BA2CAF" w:rsidRDefault="00FA4C61" w:rsidP="006A4C6C">
      <w:pPr>
        <w:spacing w:after="0" w:line="240" w:lineRule="atLeast"/>
        <w:jc w:val="both"/>
        <w:rPr>
          <w:rFonts w:eastAsia="Batang" w:cs="Arial"/>
        </w:rPr>
      </w:pPr>
      <w:r w:rsidRPr="00BA2CAF">
        <w:rPr>
          <w:rFonts w:eastAsia="Batang" w:cs="Arial"/>
        </w:rPr>
        <w:t>Con el objetivo de evitar el contagio del Virus de Papiloma Humano (VPH), e</w:t>
      </w:r>
      <w:r w:rsidR="006A4C6C" w:rsidRPr="00BA2CAF">
        <w:rPr>
          <w:rFonts w:eastAsia="Batang" w:cs="Arial"/>
        </w:rPr>
        <w:t xml:space="preserve">l Instituto Mexicano del Seguro Social (IMSS) </w:t>
      </w:r>
      <w:r w:rsidR="007B0648" w:rsidRPr="00BA2CAF">
        <w:rPr>
          <w:rFonts w:eastAsia="Batang" w:cs="Arial"/>
        </w:rPr>
        <w:t xml:space="preserve">aplica </w:t>
      </w:r>
      <w:r w:rsidRPr="00BA2CAF">
        <w:rPr>
          <w:rFonts w:eastAsia="Batang" w:cs="Arial"/>
        </w:rPr>
        <w:t xml:space="preserve">una vacuna </w:t>
      </w:r>
      <w:r w:rsidR="006A4C6C" w:rsidRPr="00BA2CAF">
        <w:rPr>
          <w:rFonts w:eastAsia="Batang" w:cs="Arial"/>
        </w:rPr>
        <w:t xml:space="preserve">en </w:t>
      </w:r>
      <w:r w:rsidRPr="00BA2CAF">
        <w:rPr>
          <w:rFonts w:eastAsia="Batang" w:cs="Arial"/>
        </w:rPr>
        <w:t xml:space="preserve">mujeres </w:t>
      </w:r>
      <w:r w:rsidR="006A4C6C" w:rsidRPr="00BA2CAF">
        <w:rPr>
          <w:rFonts w:eastAsia="Batang" w:cs="Arial"/>
        </w:rPr>
        <w:t>adolescentes antes del inicio de la vida sexual</w:t>
      </w:r>
      <w:r w:rsidRPr="00BA2CAF">
        <w:rPr>
          <w:rFonts w:eastAsia="Batang" w:cs="Arial"/>
        </w:rPr>
        <w:t xml:space="preserve">, </w:t>
      </w:r>
      <w:r w:rsidR="005D5AAB" w:rsidRPr="00BA2CAF">
        <w:rPr>
          <w:rFonts w:eastAsia="Batang" w:cs="Arial"/>
        </w:rPr>
        <w:t xml:space="preserve">informa </w:t>
      </w:r>
      <w:r w:rsidR="006A4C6C" w:rsidRPr="00BA2CAF">
        <w:rPr>
          <w:rFonts w:eastAsia="Batang" w:cs="Arial"/>
        </w:rPr>
        <w:t xml:space="preserve">sobre la prevención de enfermedades de transmisión sexual, </w:t>
      </w:r>
      <w:r w:rsidR="005D5AAB" w:rsidRPr="00BA2CAF">
        <w:rPr>
          <w:rFonts w:eastAsia="Batang" w:cs="Arial"/>
        </w:rPr>
        <w:t xml:space="preserve">distribuye </w:t>
      </w:r>
      <w:r w:rsidR="006A4C6C" w:rsidRPr="00BA2CAF">
        <w:rPr>
          <w:rFonts w:eastAsia="Batang" w:cs="Arial"/>
        </w:rPr>
        <w:t>condones a</w:t>
      </w:r>
      <w:r w:rsidR="005D5AAB" w:rsidRPr="00BA2CAF">
        <w:rPr>
          <w:rFonts w:eastAsia="Batang" w:cs="Arial"/>
        </w:rPr>
        <w:t xml:space="preserve"> la población </w:t>
      </w:r>
      <w:r w:rsidR="006A4C6C" w:rsidRPr="00BA2CAF">
        <w:rPr>
          <w:rFonts w:eastAsia="Batang" w:cs="Arial"/>
        </w:rPr>
        <w:t>en etapa reproductiva</w:t>
      </w:r>
      <w:r w:rsidR="005D5AAB" w:rsidRPr="00BA2CAF">
        <w:rPr>
          <w:rFonts w:eastAsia="Batang" w:cs="Arial"/>
        </w:rPr>
        <w:t xml:space="preserve"> y actúa en la </w:t>
      </w:r>
      <w:r w:rsidR="006A4C6C" w:rsidRPr="00BA2CAF">
        <w:rPr>
          <w:rFonts w:eastAsia="Batang" w:cs="Arial"/>
        </w:rPr>
        <w:t>detección oportuna de cáncer c</w:t>
      </w:r>
      <w:r w:rsidRPr="00BA2CAF">
        <w:rPr>
          <w:rFonts w:eastAsia="Batang" w:cs="Arial"/>
        </w:rPr>
        <w:t>er</w:t>
      </w:r>
      <w:r w:rsidR="006A4C6C" w:rsidRPr="00BA2CAF">
        <w:rPr>
          <w:rFonts w:eastAsia="Batang" w:cs="Arial"/>
        </w:rPr>
        <w:t xml:space="preserve">vicouterino. </w:t>
      </w:r>
    </w:p>
    <w:p w14:paraId="3BEC27F8" w14:textId="77777777" w:rsidR="006A4C6C" w:rsidRPr="00BA2CAF" w:rsidRDefault="006A4C6C" w:rsidP="00163007">
      <w:pPr>
        <w:spacing w:after="0" w:line="240" w:lineRule="atLeast"/>
        <w:jc w:val="both"/>
        <w:rPr>
          <w:rFonts w:eastAsia="Batang" w:cs="Arial"/>
        </w:rPr>
      </w:pPr>
    </w:p>
    <w:p w14:paraId="5DA41B61" w14:textId="3CFDC6F1" w:rsidR="006A4C6C" w:rsidRPr="00BA2CAF" w:rsidRDefault="00BA2CAF" w:rsidP="005D5AAB">
      <w:pPr>
        <w:spacing w:after="0" w:line="240" w:lineRule="atLeast"/>
        <w:jc w:val="both"/>
        <w:rPr>
          <w:rFonts w:eastAsia="Batang" w:cs="Arial"/>
        </w:rPr>
      </w:pPr>
      <w:r>
        <w:rPr>
          <w:rFonts w:eastAsia="Batang" w:cs="Arial"/>
        </w:rPr>
        <w:t>E</w:t>
      </w:r>
      <w:r w:rsidR="005D5AAB" w:rsidRPr="00BA2CAF">
        <w:rPr>
          <w:rFonts w:eastAsia="Batang" w:cs="Arial"/>
        </w:rPr>
        <w:t xml:space="preserve">l Seguro Social </w:t>
      </w:r>
      <w:r>
        <w:rPr>
          <w:rFonts w:eastAsia="Batang" w:cs="Arial"/>
        </w:rPr>
        <w:t xml:space="preserve">hizo un llamado </w:t>
      </w:r>
      <w:r w:rsidR="006A4C6C" w:rsidRPr="00BA2CAF">
        <w:rPr>
          <w:rFonts w:eastAsia="Batang" w:cs="Arial"/>
        </w:rPr>
        <w:t xml:space="preserve">a la población a concientizar sobre la importancia de prevenir esta enfermedad y para ello </w:t>
      </w:r>
      <w:bookmarkStart w:id="0" w:name="_Hlk160441871"/>
      <w:r w:rsidR="005D5AAB" w:rsidRPr="00BA2CAF">
        <w:rPr>
          <w:rFonts w:eastAsia="Batang" w:cs="Arial"/>
        </w:rPr>
        <w:t xml:space="preserve">se deben </w:t>
      </w:r>
      <w:r w:rsidR="006A4C6C" w:rsidRPr="00BA2CAF">
        <w:rPr>
          <w:rFonts w:eastAsia="Batang" w:cs="Arial"/>
        </w:rPr>
        <w:t>evitar relaciones de alto riesgo</w:t>
      </w:r>
      <w:r w:rsidR="005D5AAB" w:rsidRPr="00BA2CAF">
        <w:rPr>
          <w:rFonts w:eastAsia="Batang" w:cs="Arial"/>
        </w:rPr>
        <w:t xml:space="preserve"> </w:t>
      </w:r>
      <w:r w:rsidR="006A4C6C" w:rsidRPr="00BA2CAF">
        <w:rPr>
          <w:rFonts w:eastAsia="Batang" w:cs="Arial"/>
        </w:rPr>
        <w:t xml:space="preserve">mediante parejas ocasionales, múltiples parejas sexuales, relaciones sexuales sin protección de barrera, entre otros. </w:t>
      </w:r>
    </w:p>
    <w:bookmarkEnd w:id="0"/>
    <w:p w14:paraId="7BBB38E4" w14:textId="77777777" w:rsidR="006A4C6C" w:rsidRPr="00BA2CAF" w:rsidRDefault="006A4C6C" w:rsidP="006A4C6C">
      <w:pPr>
        <w:spacing w:after="0" w:line="240" w:lineRule="atLeast"/>
        <w:jc w:val="both"/>
        <w:rPr>
          <w:rFonts w:eastAsia="Batang" w:cs="Arial"/>
        </w:rPr>
      </w:pPr>
    </w:p>
    <w:p w14:paraId="58828F2B" w14:textId="2D3A0D2C" w:rsidR="006A4C6C" w:rsidRPr="00BA2CAF" w:rsidRDefault="006A4C6C" w:rsidP="006A4C6C">
      <w:pPr>
        <w:spacing w:after="0" w:line="240" w:lineRule="auto"/>
        <w:jc w:val="both"/>
      </w:pPr>
      <w:r w:rsidRPr="00BA2CAF">
        <w:rPr>
          <w:rFonts w:eastAsia="Batang" w:cs="Arial"/>
        </w:rPr>
        <w:t xml:space="preserve">También el IMSS señaló que </w:t>
      </w:r>
      <w:bookmarkStart w:id="1" w:name="_Hlk160441832"/>
      <w:r w:rsidRPr="00BA2CAF">
        <w:rPr>
          <w:rFonts w:eastAsia="Batang" w:cs="Arial"/>
        </w:rPr>
        <w:t xml:space="preserve">es importante que se realice la </w:t>
      </w:r>
      <w:r w:rsidRPr="00BA2CAF">
        <w:t>vacunación contra el VPH a mujeres adolescentes de 11, 12 y 13 años de edad y antes del inicio de la vida sexual</w:t>
      </w:r>
      <w:bookmarkEnd w:id="1"/>
      <w:r w:rsidRPr="00BA2CAF">
        <w:t>, además de la realización de Papanicolaou oportunamente</w:t>
      </w:r>
      <w:r w:rsidR="00FA4C61" w:rsidRPr="00BA2CAF">
        <w:t xml:space="preserve"> para la detección de cáncer </w:t>
      </w:r>
      <w:r w:rsidR="00FA4C61" w:rsidRPr="00BA2CAF">
        <w:rPr>
          <w:rFonts w:eastAsia="Batang" w:cs="Arial"/>
        </w:rPr>
        <w:t xml:space="preserve">cervicouterino. </w:t>
      </w:r>
    </w:p>
    <w:p w14:paraId="23BB46B4" w14:textId="77777777" w:rsidR="006A4C6C" w:rsidRPr="00BA2CAF" w:rsidRDefault="006A4C6C" w:rsidP="006A4C6C">
      <w:pPr>
        <w:spacing w:after="0" w:line="240" w:lineRule="atLeast"/>
        <w:jc w:val="both"/>
        <w:rPr>
          <w:rFonts w:eastAsia="Batang" w:cs="Arial"/>
        </w:rPr>
      </w:pPr>
    </w:p>
    <w:p w14:paraId="5B3F82AA" w14:textId="12EAE393" w:rsidR="00163007" w:rsidRPr="00BA2CAF" w:rsidRDefault="006A4C6C" w:rsidP="00A43219">
      <w:pPr>
        <w:spacing w:after="0" w:line="240" w:lineRule="atLeast"/>
        <w:jc w:val="both"/>
        <w:rPr>
          <w:rFonts w:eastAsia="Batang" w:cs="Arial"/>
        </w:rPr>
      </w:pPr>
      <w:r w:rsidRPr="00BA2CAF">
        <w:rPr>
          <w:rFonts w:eastAsia="Batang" w:cs="Arial"/>
        </w:rPr>
        <w:t>Asimismo, con el objetivo de mejorar el estado inmunológico, es importante llevar una alimentación balanceada y realizar una rutina de ejercicio físico.</w:t>
      </w:r>
      <w:r w:rsidR="005D5AAB" w:rsidRPr="00BA2CAF">
        <w:rPr>
          <w:rFonts w:eastAsia="Batang" w:cs="Arial"/>
        </w:rPr>
        <w:t xml:space="preserve"> Con estas acciones se aumenta el número de mujeres protegidas.</w:t>
      </w:r>
    </w:p>
    <w:p w14:paraId="1CB7A767" w14:textId="08A2A085" w:rsidR="00A43219" w:rsidRPr="00BA2CAF" w:rsidRDefault="00A43219" w:rsidP="00A43219">
      <w:pPr>
        <w:spacing w:after="0" w:line="240" w:lineRule="atLeast"/>
        <w:jc w:val="both"/>
        <w:rPr>
          <w:rFonts w:eastAsia="Batang" w:cs="Arial"/>
        </w:rPr>
      </w:pPr>
    </w:p>
    <w:p w14:paraId="0A06DA89" w14:textId="2B95B0C6" w:rsidR="007D19EB" w:rsidRPr="00BA2CAF" w:rsidRDefault="007D19EB" w:rsidP="007D19EB">
      <w:pPr>
        <w:spacing w:after="0" w:line="240" w:lineRule="atLeast"/>
        <w:jc w:val="both"/>
        <w:rPr>
          <w:rFonts w:eastAsia="Batang" w:cs="Arial"/>
        </w:rPr>
      </w:pPr>
      <w:r w:rsidRPr="00BA2CAF">
        <w:rPr>
          <w:rFonts w:eastAsia="Batang" w:cs="Arial"/>
        </w:rPr>
        <w:t>Los VPH son un grupo de más de 200 virus relacionados y algunos de estos se transmiten por las relaciones sexuales</w:t>
      </w:r>
      <w:r w:rsidR="00114664" w:rsidRPr="00BA2CAF">
        <w:rPr>
          <w:rFonts w:eastAsia="Batang" w:cs="Arial"/>
        </w:rPr>
        <w:t>, de los cuales h</w:t>
      </w:r>
      <w:r w:rsidRPr="00BA2CAF">
        <w:rPr>
          <w:rFonts w:eastAsia="Batang" w:cs="Arial"/>
        </w:rPr>
        <w:t>ay dos grupos: de riesgo bajo</w:t>
      </w:r>
      <w:r w:rsidR="00114664" w:rsidRPr="00BA2CAF">
        <w:rPr>
          <w:rFonts w:eastAsia="Batang" w:cs="Arial"/>
        </w:rPr>
        <w:t xml:space="preserve">, son aquellos que </w:t>
      </w:r>
      <w:r w:rsidRPr="00BA2CAF">
        <w:rPr>
          <w:rFonts w:eastAsia="Batang" w:cs="Arial"/>
        </w:rPr>
        <w:t>raramente causan enfermedades. Sin embargo, algunos tipos producen verrugas en el área de los genitales, el ano, la boca o la garganta.</w:t>
      </w:r>
    </w:p>
    <w:p w14:paraId="43FA66A7" w14:textId="77777777" w:rsidR="007D19EB" w:rsidRPr="00BA2CAF" w:rsidRDefault="007D19EB" w:rsidP="007D19EB">
      <w:pPr>
        <w:spacing w:after="0" w:line="240" w:lineRule="atLeast"/>
        <w:jc w:val="both"/>
        <w:rPr>
          <w:rFonts w:eastAsia="Batang" w:cs="Arial"/>
        </w:rPr>
      </w:pPr>
    </w:p>
    <w:p w14:paraId="7840E6F0" w14:textId="36986311" w:rsidR="007D19EB" w:rsidRPr="00BA2CAF" w:rsidRDefault="00114664" w:rsidP="007D19EB">
      <w:pPr>
        <w:spacing w:after="0" w:line="240" w:lineRule="atLeast"/>
        <w:jc w:val="both"/>
        <w:rPr>
          <w:rFonts w:eastAsia="Batang" w:cs="Arial"/>
        </w:rPr>
      </w:pPr>
      <w:r w:rsidRPr="00BA2CAF">
        <w:rPr>
          <w:rFonts w:eastAsia="Batang" w:cs="Arial"/>
        </w:rPr>
        <w:t>En tanto l</w:t>
      </w:r>
      <w:r w:rsidR="007D19EB" w:rsidRPr="00BA2CAF">
        <w:rPr>
          <w:rFonts w:eastAsia="Batang" w:cs="Arial"/>
        </w:rPr>
        <w:t xml:space="preserve">os de riesgo alto causan varios tipos de cáncer. Hay alrededor de 14 tipos de </w:t>
      </w:r>
      <w:r w:rsidRPr="00BA2CAF">
        <w:rPr>
          <w:rFonts w:eastAsia="Batang" w:cs="Arial"/>
        </w:rPr>
        <w:t xml:space="preserve">virus </w:t>
      </w:r>
      <w:r w:rsidR="007D19EB" w:rsidRPr="00BA2CAF">
        <w:rPr>
          <w:rFonts w:eastAsia="Batang" w:cs="Arial"/>
        </w:rPr>
        <w:t>de riesgo alto e incluyen los siguientes: 16, 18, 31, 33, 35, 39, 45, 51, 52, 56, 58, 59, 66 y 68. Dos de estos, el VPH16 y el VPH18, causan la mayoría de los cánceres relacionados con el VPH.</w:t>
      </w:r>
    </w:p>
    <w:p w14:paraId="6CE86FF5" w14:textId="77777777" w:rsidR="007D19EB" w:rsidRPr="00BA2CAF" w:rsidRDefault="007D19EB" w:rsidP="007D19EB">
      <w:pPr>
        <w:spacing w:after="0" w:line="240" w:lineRule="atLeast"/>
        <w:jc w:val="both"/>
        <w:rPr>
          <w:rFonts w:eastAsia="Batang" w:cs="Arial"/>
        </w:rPr>
      </w:pPr>
    </w:p>
    <w:p w14:paraId="252796A6" w14:textId="2A578B07" w:rsidR="007D19EB" w:rsidRPr="00BA2CAF" w:rsidRDefault="007D19EB" w:rsidP="006126A8">
      <w:pPr>
        <w:spacing w:after="0" w:line="240" w:lineRule="atLeast"/>
        <w:jc w:val="both"/>
        <w:rPr>
          <w:rFonts w:eastAsia="Batang" w:cs="Arial"/>
        </w:rPr>
      </w:pPr>
      <w:r w:rsidRPr="00BA2CAF">
        <w:rPr>
          <w:rFonts w:eastAsia="Batang" w:cs="Arial"/>
        </w:rPr>
        <w:lastRenderedPageBreak/>
        <w:t xml:space="preserve">Dentro de los principales factores de riesgo </w:t>
      </w:r>
      <w:r w:rsidR="006126A8" w:rsidRPr="00BA2CAF">
        <w:rPr>
          <w:rFonts w:eastAsia="Batang" w:cs="Arial"/>
        </w:rPr>
        <w:t xml:space="preserve">de contagio de </w:t>
      </w:r>
      <w:r w:rsidRPr="00BA2CAF">
        <w:rPr>
          <w:rFonts w:eastAsia="Batang" w:cs="Arial"/>
        </w:rPr>
        <w:t>la infección por el VPH se encuentran:</w:t>
      </w:r>
      <w:r w:rsidR="006126A8" w:rsidRPr="00BA2CAF">
        <w:rPr>
          <w:rFonts w:eastAsia="Batang" w:cs="Arial"/>
        </w:rPr>
        <w:t xml:space="preserve"> i</w:t>
      </w:r>
      <w:r w:rsidRPr="00BA2CAF">
        <w:rPr>
          <w:rFonts w:eastAsia="Batang" w:cs="Arial"/>
        </w:rPr>
        <w:t xml:space="preserve">nicio precoz de las relaciones </w:t>
      </w:r>
      <w:r w:rsidR="006126A8" w:rsidRPr="00BA2CAF">
        <w:rPr>
          <w:rFonts w:eastAsia="Batang" w:cs="Arial"/>
        </w:rPr>
        <w:t xml:space="preserve">sexuales, </w:t>
      </w:r>
      <w:r w:rsidRPr="00BA2CAF">
        <w:rPr>
          <w:rFonts w:eastAsia="Batang" w:cs="Arial"/>
        </w:rPr>
        <w:t>antes de los 16 años</w:t>
      </w:r>
      <w:r w:rsidR="006126A8" w:rsidRPr="00BA2CAF">
        <w:rPr>
          <w:rFonts w:eastAsia="Batang" w:cs="Arial"/>
        </w:rPr>
        <w:t>; h</w:t>
      </w:r>
      <w:r w:rsidRPr="00BA2CAF">
        <w:rPr>
          <w:rFonts w:eastAsia="Batang" w:cs="Arial"/>
        </w:rPr>
        <w:t>aber tenido dos o más parejas sexuales en toda la vida</w:t>
      </w:r>
      <w:r w:rsidR="006126A8" w:rsidRPr="00BA2CAF">
        <w:rPr>
          <w:rFonts w:eastAsia="Batang" w:cs="Arial"/>
        </w:rPr>
        <w:t>, tener r</w:t>
      </w:r>
      <w:r w:rsidRPr="00BA2CAF">
        <w:rPr>
          <w:rFonts w:eastAsia="Batang" w:cs="Arial"/>
        </w:rPr>
        <w:t>elaciones sexuales con parejas ocasionales</w:t>
      </w:r>
      <w:r w:rsidR="006126A8" w:rsidRPr="00BA2CAF">
        <w:rPr>
          <w:rFonts w:eastAsia="Batang" w:cs="Arial"/>
        </w:rPr>
        <w:t xml:space="preserve"> y </w:t>
      </w:r>
      <w:r w:rsidRPr="00BA2CAF">
        <w:rPr>
          <w:rFonts w:eastAsia="Batang" w:cs="Arial"/>
        </w:rPr>
        <w:t>sin uso de preservativos</w:t>
      </w:r>
      <w:r w:rsidR="006126A8" w:rsidRPr="00BA2CAF">
        <w:rPr>
          <w:rFonts w:eastAsia="Batang" w:cs="Arial"/>
        </w:rPr>
        <w:t xml:space="preserve">. </w:t>
      </w:r>
    </w:p>
    <w:p w14:paraId="7ACB355E" w14:textId="77777777" w:rsidR="007D19EB" w:rsidRPr="00BA2CAF" w:rsidRDefault="007D19EB" w:rsidP="007D19EB">
      <w:pPr>
        <w:spacing w:after="0" w:line="240" w:lineRule="atLeast"/>
        <w:jc w:val="both"/>
        <w:rPr>
          <w:rFonts w:eastAsia="Batang" w:cs="Arial"/>
        </w:rPr>
      </w:pPr>
      <w:r w:rsidRPr="00BA2CAF">
        <w:rPr>
          <w:rFonts w:eastAsia="Batang" w:cs="Arial"/>
        </w:rPr>
        <w:t xml:space="preserve"> </w:t>
      </w:r>
    </w:p>
    <w:p w14:paraId="2B23A584" w14:textId="6595705C" w:rsidR="007D19EB" w:rsidRPr="00BA2CAF" w:rsidRDefault="007D19EB" w:rsidP="007D19EB">
      <w:pPr>
        <w:spacing w:after="0" w:line="240" w:lineRule="atLeast"/>
        <w:jc w:val="both"/>
        <w:rPr>
          <w:rFonts w:eastAsia="Batang" w:cs="Arial"/>
        </w:rPr>
      </w:pPr>
      <w:r w:rsidRPr="00BA2CAF">
        <w:rPr>
          <w:rFonts w:eastAsia="Batang" w:cs="Arial"/>
        </w:rPr>
        <w:t>Otros factores menos frecuentes</w:t>
      </w:r>
      <w:r w:rsidR="006126A8" w:rsidRPr="00BA2CAF">
        <w:rPr>
          <w:rFonts w:eastAsia="Batang" w:cs="Arial"/>
        </w:rPr>
        <w:t xml:space="preserve"> se encuentran t</w:t>
      </w:r>
      <w:r w:rsidRPr="00BA2CAF">
        <w:rPr>
          <w:rFonts w:eastAsia="Batang" w:cs="Arial"/>
        </w:rPr>
        <w:t>ener un sistema inmunológico comprometido</w:t>
      </w:r>
      <w:r w:rsidR="006126A8" w:rsidRPr="00BA2CAF">
        <w:rPr>
          <w:rFonts w:eastAsia="Batang" w:cs="Arial"/>
        </w:rPr>
        <w:t>, t</w:t>
      </w:r>
      <w:r w:rsidRPr="00BA2CAF">
        <w:rPr>
          <w:rFonts w:eastAsia="Batang" w:cs="Arial"/>
        </w:rPr>
        <w:t>abaquismo</w:t>
      </w:r>
      <w:r w:rsidR="006126A8" w:rsidRPr="00BA2CAF">
        <w:rPr>
          <w:rFonts w:eastAsia="Batang" w:cs="Arial"/>
        </w:rPr>
        <w:t xml:space="preserve"> y a</w:t>
      </w:r>
      <w:r w:rsidRPr="00BA2CAF">
        <w:rPr>
          <w:rFonts w:eastAsia="Batang" w:cs="Arial"/>
        </w:rPr>
        <w:t>lcoholism</w:t>
      </w:r>
      <w:r w:rsidR="006A4C6C" w:rsidRPr="00BA2CAF">
        <w:rPr>
          <w:rFonts w:eastAsia="Batang" w:cs="Arial"/>
        </w:rPr>
        <w:t xml:space="preserve">o. </w:t>
      </w:r>
    </w:p>
    <w:p w14:paraId="53E4EE3F" w14:textId="1939D834" w:rsidR="006A4C6C" w:rsidRPr="00BA2CAF" w:rsidRDefault="006A4C6C" w:rsidP="007D19EB">
      <w:pPr>
        <w:spacing w:after="0" w:line="240" w:lineRule="atLeast"/>
        <w:jc w:val="both"/>
        <w:rPr>
          <w:rFonts w:eastAsia="Batang" w:cs="Arial"/>
        </w:rPr>
      </w:pPr>
    </w:p>
    <w:p w14:paraId="69B5E901" w14:textId="6AFAA912" w:rsidR="006A4C6C" w:rsidRPr="00BA2CAF" w:rsidRDefault="006A4C6C" w:rsidP="006A4C6C">
      <w:pPr>
        <w:spacing w:after="0" w:line="240" w:lineRule="atLeast"/>
        <w:jc w:val="both"/>
        <w:rPr>
          <w:rFonts w:eastAsia="Batang" w:cs="Arial"/>
        </w:rPr>
      </w:pPr>
      <w:bookmarkStart w:id="2" w:name="_Hlk160439469"/>
      <w:r w:rsidRPr="00BA2CAF">
        <w:rPr>
          <w:rFonts w:eastAsia="Batang" w:cs="Arial"/>
        </w:rPr>
        <w:t xml:space="preserve">El IMSS participa en conjunto con el sector salud en la prevención de la infección por este virus a través de la vacunación contra el VPH </w:t>
      </w:r>
      <w:bookmarkEnd w:id="2"/>
      <w:r w:rsidRPr="00BA2CAF">
        <w:rPr>
          <w:rFonts w:eastAsia="Batang" w:cs="Arial"/>
        </w:rPr>
        <w:t>a mujeres adolescentes, con ello se trabaja para incrementar cada año el número de personas protegidas.</w:t>
      </w:r>
    </w:p>
    <w:p w14:paraId="02B8B04C" w14:textId="77777777" w:rsidR="006A4C6C" w:rsidRPr="00BA2CAF" w:rsidRDefault="006A4C6C" w:rsidP="006A4C6C">
      <w:pPr>
        <w:spacing w:after="0" w:line="240" w:lineRule="atLeast"/>
        <w:jc w:val="both"/>
        <w:rPr>
          <w:rFonts w:eastAsia="Batang" w:cs="Arial"/>
        </w:rPr>
      </w:pPr>
    </w:p>
    <w:p w14:paraId="024FFA6D" w14:textId="77777777" w:rsidR="006A4C6C" w:rsidRPr="00BA2CAF" w:rsidRDefault="006A4C6C" w:rsidP="006A4C6C">
      <w:pPr>
        <w:spacing w:after="0" w:line="240" w:lineRule="atLeast"/>
        <w:jc w:val="both"/>
        <w:rPr>
          <w:rFonts w:eastAsia="Batang" w:cs="Arial"/>
        </w:rPr>
      </w:pPr>
      <w:r w:rsidRPr="00BA2CAF">
        <w:rPr>
          <w:rFonts w:eastAsia="Batang" w:cs="Arial"/>
        </w:rPr>
        <w:t xml:space="preserve">Actualmente el Instituto colabora en la campaña de mitigación del rezago de esquemas de vacunación contra el VPH, la cual está dirigida a adolescentes femeninas de 11 a 13 años de edad y a mujeres de 11 a 49 años que viven con el Virus de Inmunodeficiencia Humana (VIH). </w:t>
      </w:r>
    </w:p>
    <w:p w14:paraId="5146DE86" w14:textId="77777777" w:rsidR="006A4C6C" w:rsidRPr="00BA2CAF" w:rsidRDefault="006A4C6C" w:rsidP="006A4C6C">
      <w:pPr>
        <w:spacing w:after="0" w:line="240" w:lineRule="atLeast"/>
        <w:jc w:val="both"/>
        <w:rPr>
          <w:rFonts w:eastAsia="Batang" w:cs="Arial"/>
        </w:rPr>
      </w:pPr>
    </w:p>
    <w:p w14:paraId="26D38AA0" w14:textId="4CFD5E4A" w:rsidR="006A4C6C" w:rsidRPr="00BA2CAF" w:rsidRDefault="006A4C6C" w:rsidP="006A4C6C">
      <w:pPr>
        <w:spacing w:after="0" w:line="240" w:lineRule="atLeast"/>
        <w:jc w:val="both"/>
        <w:rPr>
          <w:rFonts w:eastAsia="Batang" w:cs="Arial"/>
        </w:rPr>
      </w:pPr>
      <w:r w:rsidRPr="00BA2CAF">
        <w:rPr>
          <w:rFonts w:eastAsia="Batang" w:cs="Arial"/>
        </w:rPr>
        <w:t>De esta manera el sector salud busca prevenir el cáncer cervicouterino ocasionado por los dos principales tipos de Virus de Papiloma Humano que están relacionados con esta enfermedad, por lo que el reto es aplicar poco más de un millón de dosis a la población específica.</w:t>
      </w:r>
    </w:p>
    <w:p w14:paraId="5B27EF19" w14:textId="77777777" w:rsidR="006A4C6C" w:rsidRPr="00BA2CAF" w:rsidRDefault="006A4C6C" w:rsidP="007D19EB">
      <w:pPr>
        <w:spacing w:after="0" w:line="240" w:lineRule="atLeast"/>
        <w:jc w:val="both"/>
        <w:rPr>
          <w:rFonts w:eastAsia="Batang" w:cs="Arial"/>
        </w:rPr>
      </w:pPr>
    </w:p>
    <w:p w14:paraId="5B7D3AFF" w14:textId="448DF882" w:rsidR="006A4C6C" w:rsidRPr="00BA2CAF" w:rsidRDefault="006A4C6C" w:rsidP="006A4C6C">
      <w:pPr>
        <w:spacing w:after="0" w:line="240" w:lineRule="atLeast"/>
        <w:jc w:val="both"/>
        <w:rPr>
          <w:rFonts w:eastAsia="Batang" w:cs="Arial"/>
        </w:rPr>
      </w:pPr>
      <w:r w:rsidRPr="00BA2CAF">
        <w:rPr>
          <w:rFonts w:eastAsia="Batang" w:cs="Arial"/>
        </w:rPr>
        <w:t xml:space="preserve">El Seguro Social de enero de 2023 a febrero de 2024, es decir, en los últimos 14 meses han aplicado </w:t>
      </w:r>
      <w:r w:rsidR="00603597" w:rsidRPr="00BA2CAF">
        <w:rPr>
          <w:rFonts w:eastAsia="Batang" w:cs="Arial"/>
        </w:rPr>
        <w:t xml:space="preserve">más de </w:t>
      </w:r>
      <w:r w:rsidR="00424AD5" w:rsidRPr="00BA2CAF">
        <w:rPr>
          <w:rFonts w:eastAsia="Batang" w:cs="Arial"/>
        </w:rPr>
        <w:t>699</w:t>
      </w:r>
      <w:r w:rsidRPr="00BA2CAF">
        <w:rPr>
          <w:rFonts w:eastAsia="Batang" w:cs="Arial"/>
        </w:rPr>
        <w:t xml:space="preserve"> mil dosis de la vacuna contra el Virus de Papiloma Humano. </w:t>
      </w:r>
    </w:p>
    <w:p w14:paraId="6E4D2B04" w14:textId="77777777" w:rsidR="006A4C6C" w:rsidRPr="00BA2CAF" w:rsidRDefault="006A4C6C" w:rsidP="006A4C6C">
      <w:pPr>
        <w:spacing w:after="0" w:line="240" w:lineRule="atLeast"/>
        <w:jc w:val="both"/>
        <w:rPr>
          <w:rFonts w:eastAsia="Batang" w:cs="Arial"/>
        </w:rPr>
      </w:pPr>
    </w:p>
    <w:p w14:paraId="21782540" w14:textId="64927C6B" w:rsidR="006A4C6C" w:rsidRPr="00BA2CAF" w:rsidRDefault="006A4C6C" w:rsidP="006A4C6C">
      <w:pPr>
        <w:spacing w:after="0" w:line="240" w:lineRule="atLeast"/>
        <w:jc w:val="both"/>
        <w:rPr>
          <w:rFonts w:eastAsia="Batang" w:cs="Arial"/>
        </w:rPr>
      </w:pPr>
      <w:r w:rsidRPr="00BA2CAF">
        <w:rPr>
          <w:rFonts w:eastAsia="Batang" w:cs="Arial"/>
        </w:rPr>
        <w:t xml:space="preserve">El Instituto indicó que </w:t>
      </w:r>
      <w:bookmarkStart w:id="3" w:name="_Hlk160439296"/>
      <w:r w:rsidRPr="00BA2CAF">
        <w:rPr>
          <w:rFonts w:eastAsia="Batang" w:cs="Arial"/>
        </w:rPr>
        <w:t xml:space="preserve">del año 2010 al 2022 se han aplicado más de 7.2 millones de dosis de esta vacuna a mujeres adolescentes. </w:t>
      </w:r>
    </w:p>
    <w:bookmarkEnd w:id="3"/>
    <w:p w14:paraId="005D5B11" w14:textId="77777777" w:rsidR="00A43219" w:rsidRPr="00BA2CAF" w:rsidRDefault="00A43219" w:rsidP="00874D53">
      <w:pPr>
        <w:spacing w:after="0" w:line="240" w:lineRule="atLeast"/>
        <w:jc w:val="both"/>
        <w:rPr>
          <w:rFonts w:eastAsia="Batang" w:cs="Arial"/>
          <w:sz w:val="24"/>
        </w:rPr>
      </w:pPr>
    </w:p>
    <w:p w14:paraId="6CF70477" w14:textId="77777777" w:rsidR="002A3B01" w:rsidRDefault="00874D53" w:rsidP="00FD599C">
      <w:pPr>
        <w:spacing w:after="0" w:line="240" w:lineRule="atLeast"/>
        <w:jc w:val="center"/>
        <w:rPr>
          <w:rFonts w:eastAsia="Batang" w:cs="Arial"/>
          <w:b/>
          <w:sz w:val="24"/>
        </w:rPr>
      </w:pPr>
      <w:r w:rsidRPr="00BA2CAF">
        <w:rPr>
          <w:rFonts w:eastAsia="Batang" w:cs="Arial"/>
          <w:b/>
          <w:sz w:val="24"/>
        </w:rPr>
        <w:t>---o0o---</w:t>
      </w:r>
    </w:p>
    <w:p w14:paraId="657EF33F" w14:textId="77777777" w:rsidR="009D3136" w:rsidRDefault="009D3136" w:rsidP="00FD599C">
      <w:pPr>
        <w:spacing w:after="0" w:line="240" w:lineRule="atLeast"/>
        <w:jc w:val="center"/>
        <w:rPr>
          <w:rFonts w:eastAsia="Batang" w:cs="Arial"/>
          <w:b/>
          <w:sz w:val="24"/>
        </w:rPr>
      </w:pPr>
    </w:p>
    <w:p w14:paraId="787F5C2B" w14:textId="77777777" w:rsidR="009D3136" w:rsidRDefault="009D3136" w:rsidP="00FD599C">
      <w:pPr>
        <w:spacing w:after="0" w:line="240" w:lineRule="atLeast"/>
        <w:jc w:val="center"/>
        <w:rPr>
          <w:rFonts w:eastAsia="Batang" w:cs="Arial"/>
          <w:b/>
          <w:sz w:val="24"/>
        </w:rPr>
      </w:pPr>
    </w:p>
    <w:p w14:paraId="1C7A678E" w14:textId="0A5C4ECD" w:rsidR="009D3136" w:rsidRDefault="009D3136" w:rsidP="009D3136">
      <w:pPr>
        <w:spacing w:after="0" w:line="240" w:lineRule="atLeast"/>
        <w:rPr>
          <w:rFonts w:eastAsia="Batang" w:cs="Arial"/>
          <w:b/>
          <w:sz w:val="24"/>
        </w:rPr>
      </w:pPr>
      <w:proofErr w:type="gramStart"/>
      <w:r>
        <w:rPr>
          <w:rFonts w:eastAsia="Batang" w:cs="Arial"/>
          <w:b/>
          <w:sz w:val="24"/>
        </w:rPr>
        <w:t>LINK</w:t>
      </w:r>
      <w:proofErr w:type="gramEnd"/>
      <w:r>
        <w:rPr>
          <w:rFonts w:eastAsia="Batang" w:cs="Arial"/>
          <w:b/>
          <w:sz w:val="24"/>
        </w:rPr>
        <w:t xml:space="preserve"> DE FOTOS:</w:t>
      </w:r>
    </w:p>
    <w:p w14:paraId="655B7F49" w14:textId="4371768B" w:rsidR="009D3136" w:rsidRDefault="00444ACA" w:rsidP="009D3136">
      <w:pPr>
        <w:spacing w:after="0" w:line="240" w:lineRule="atLeast"/>
        <w:rPr>
          <w:rFonts w:eastAsia="Batang" w:cs="Arial"/>
          <w:sz w:val="24"/>
        </w:rPr>
      </w:pPr>
      <w:hyperlink r:id="rId8" w:history="1">
        <w:r w:rsidR="009D3136" w:rsidRPr="000732D1">
          <w:rPr>
            <w:rStyle w:val="Hipervnculo"/>
            <w:rFonts w:eastAsia="Batang" w:cs="Arial"/>
            <w:sz w:val="24"/>
          </w:rPr>
          <w:t>https://drive.google.com/drive/folders/1yXZXZ86aefnHuIcnKpzXqmROqoUoIV5J?usp=sharing</w:t>
        </w:r>
      </w:hyperlink>
    </w:p>
    <w:p w14:paraId="439DF68B" w14:textId="77777777" w:rsidR="009D3136" w:rsidRPr="00BA2CAF" w:rsidRDefault="009D3136" w:rsidP="009D3136">
      <w:pPr>
        <w:spacing w:after="0" w:line="240" w:lineRule="atLeast"/>
        <w:rPr>
          <w:rFonts w:eastAsia="Batang" w:cs="Arial"/>
          <w:sz w:val="24"/>
        </w:rPr>
      </w:pPr>
    </w:p>
    <w:sectPr w:rsidR="009D3136" w:rsidRPr="00BA2CAF" w:rsidSect="008A728D">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5B56" w14:textId="77777777" w:rsidR="008A728D" w:rsidRDefault="008A728D" w:rsidP="00B24F05">
      <w:pPr>
        <w:spacing w:after="0" w:line="240" w:lineRule="auto"/>
      </w:pPr>
      <w:r>
        <w:separator/>
      </w:r>
    </w:p>
  </w:endnote>
  <w:endnote w:type="continuationSeparator" w:id="0">
    <w:p w14:paraId="6AAD317D" w14:textId="77777777" w:rsidR="008A728D" w:rsidRDefault="008A728D"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7D99" w14:textId="77777777" w:rsidR="00E8748D" w:rsidRDefault="00E8748D">
    <w:pPr>
      <w:pStyle w:val="Piedepgina"/>
    </w:pPr>
    <w:r>
      <w:rPr>
        <w:noProof/>
        <w:lang w:eastAsia="es-MX"/>
      </w:rPr>
      <w:drawing>
        <wp:anchor distT="0" distB="0" distL="114300" distR="114300" simplePos="0" relativeHeight="251659264" behindDoc="1" locked="0" layoutInCell="1" allowOverlap="1" wp14:anchorId="54F50CBE" wp14:editId="57F6AE30">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E52F" w14:textId="77777777" w:rsidR="008A728D" w:rsidRDefault="008A728D" w:rsidP="00B24F05">
      <w:pPr>
        <w:spacing w:after="0" w:line="240" w:lineRule="auto"/>
      </w:pPr>
      <w:r>
        <w:separator/>
      </w:r>
    </w:p>
  </w:footnote>
  <w:footnote w:type="continuationSeparator" w:id="0">
    <w:p w14:paraId="3B9CCB5E" w14:textId="77777777" w:rsidR="008A728D" w:rsidRDefault="008A728D" w:rsidP="00B2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05D1" w14:textId="77777777" w:rsidR="00E8748D" w:rsidRPr="00AB4940" w:rsidRDefault="00E8748D" w:rsidP="00AB4940">
    <w:pPr>
      <w:pStyle w:val="Encabezado"/>
    </w:pPr>
    <w:r>
      <w:rPr>
        <w:noProof/>
        <w:lang w:eastAsia="es-MX"/>
      </w:rPr>
      <w:drawing>
        <wp:anchor distT="0" distB="0" distL="114300" distR="114300" simplePos="0" relativeHeight="251660288" behindDoc="1" locked="0" layoutInCell="1" allowOverlap="1" wp14:anchorId="038FC55D" wp14:editId="3D933F6D">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D2"/>
    <w:multiLevelType w:val="hybridMultilevel"/>
    <w:tmpl w:val="C89695FE"/>
    <w:lvl w:ilvl="0" w:tplc="7708DDC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4189085">
    <w:abstractNumId w:val="2"/>
  </w:num>
  <w:num w:numId="2" w16cid:durableId="483742368">
    <w:abstractNumId w:val="1"/>
  </w:num>
  <w:num w:numId="3" w16cid:durableId="1317875129">
    <w:abstractNumId w:val="3"/>
  </w:num>
  <w:num w:numId="4" w16cid:durableId="79760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9E"/>
    <w:rsid w:val="000044AB"/>
    <w:rsid w:val="00012AF6"/>
    <w:rsid w:val="0001455E"/>
    <w:rsid w:val="00044706"/>
    <w:rsid w:val="000A5494"/>
    <w:rsid w:val="000A7557"/>
    <w:rsid w:val="000D6B51"/>
    <w:rsid w:val="000F26AD"/>
    <w:rsid w:val="00114664"/>
    <w:rsid w:val="0013427C"/>
    <w:rsid w:val="00143C14"/>
    <w:rsid w:val="0015390C"/>
    <w:rsid w:val="00155FE0"/>
    <w:rsid w:val="00163007"/>
    <w:rsid w:val="00166E86"/>
    <w:rsid w:val="00171FA5"/>
    <w:rsid w:val="001C011D"/>
    <w:rsid w:val="001F7F7A"/>
    <w:rsid w:val="002016E7"/>
    <w:rsid w:val="002922E1"/>
    <w:rsid w:val="002A3B01"/>
    <w:rsid w:val="002B2601"/>
    <w:rsid w:val="002B3243"/>
    <w:rsid w:val="002E29A3"/>
    <w:rsid w:val="00315C60"/>
    <w:rsid w:val="00327C78"/>
    <w:rsid w:val="003527CF"/>
    <w:rsid w:val="003818A8"/>
    <w:rsid w:val="003825B2"/>
    <w:rsid w:val="003A4852"/>
    <w:rsid w:val="003C65A4"/>
    <w:rsid w:val="00401E1E"/>
    <w:rsid w:val="004048D8"/>
    <w:rsid w:val="004077BC"/>
    <w:rsid w:val="00417278"/>
    <w:rsid w:val="00420C36"/>
    <w:rsid w:val="00424AD5"/>
    <w:rsid w:val="004325D6"/>
    <w:rsid w:val="00444ACA"/>
    <w:rsid w:val="00467062"/>
    <w:rsid w:val="00487FCC"/>
    <w:rsid w:val="004902E8"/>
    <w:rsid w:val="004D1218"/>
    <w:rsid w:val="00503F15"/>
    <w:rsid w:val="00507102"/>
    <w:rsid w:val="00550743"/>
    <w:rsid w:val="00557F52"/>
    <w:rsid w:val="00561CA0"/>
    <w:rsid w:val="005802D0"/>
    <w:rsid w:val="005A27BD"/>
    <w:rsid w:val="005A31A1"/>
    <w:rsid w:val="005A54F1"/>
    <w:rsid w:val="005A7928"/>
    <w:rsid w:val="005C451C"/>
    <w:rsid w:val="005C518B"/>
    <w:rsid w:val="005C5CE5"/>
    <w:rsid w:val="005C6818"/>
    <w:rsid w:val="005D5AAB"/>
    <w:rsid w:val="005D6DA4"/>
    <w:rsid w:val="005E2A21"/>
    <w:rsid w:val="005F0853"/>
    <w:rsid w:val="005F0E07"/>
    <w:rsid w:val="005F66FE"/>
    <w:rsid w:val="00603597"/>
    <w:rsid w:val="006126A8"/>
    <w:rsid w:val="0063392B"/>
    <w:rsid w:val="00646DAA"/>
    <w:rsid w:val="00661613"/>
    <w:rsid w:val="006717AE"/>
    <w:rsid w:val="00684F9C"/>
    <w:rsid w:val="0068628C"/>
    <w:rsid w:val="006A4C6C"/>
    <w:rsid w:val="006A7AFA"/>
    <w:rsid w:val="006B69FA"/>
    <w:rsid w:val="006B7118"/>
    <w:rsid w:val="006C0689"/>
    <w:rsid w:val="006C5120"/>
    <w:rsid w:val="006C7EC5"/>
    <w:rsid w:val="006E2E1E"/>
    <w:rsid w:val="006F6F8D"/>
    <w:rsid w:val="00706E36"/>
    <w:rsid w:val="0075345F"/>
    <w:rsid w:val="00756E94"/>
    <w:rsid w:val="00792A82"/>
    <w:rsid w:val="007B0648"/>
    <w:rsid w:val="007C7B12"/>
    <w:rsid w:val="007D19EB"/>
    <w:rsid w:val="007F025E"/>
    <w:rsid w:val="007F09E0"/>
    <w:rsid w:val="007F2032"/>
    <w:rsid w:val="00814E54"/>
    <w:rsid w:val="0083556C"/>
    <w:rsid w:val="00864E92"/>
    <w:rsid w:val="00870148"/>
    <w:rsid w:val="00874D53"/>
    <w:rsid w:val="008855F7"/>
    <w:rsid w:val="008A728D"/>
    <w:rsid w:val="008C1C9B"/>
    <w:rsid w:val="009201E8"/>
    <w:rsid w:val="00954F13"/>
    <w:rsid w:val="009703D6"/>
    <w:rsid w:val="00970C45"/>
    <w:rsid w:val="00976F6C"/>
    <w:rsid w:val="0098410A"/>
    <w:rsid w:val="00993E89"/>
    <w:rsid w:val="009B2D46"/>
    <w:rsid w:val="009C2A70"/>
    <w:rsid w:val="009C545C"/>
    <w:rsid w:val="009D3136"/>
    <w:rsid w:val="009D660F"/>
    <w:rsid w:val="009E6C0A"/>
    <w:rsid w:val="009F52FC"/>
    <w:rsid w:val="009F7866"/>
    <w:rsid w:val="00A15871"/>
    <w:rsid w:val="00A15939"/>
    <w:rsid w:val="00A43219"/>
    <w:rsid w:val="00A5314C"/>
    <w:rsid w:val="00A65A51"/>
    <w:rsid w:val="00A75F07"/>
    <w:rsid w:val="00A8409F"/>
    <w:rsid w:val="00A9295A"/>
    <w:rsid w:val="00AA2497"/>
    <w:rsid w:val="00AA7B76"/>
    <w:rsid w:val="00AB0FAB"/>
    <w:rsid w:val="00AB4940"/>
    <w:rsid w:val="00AC0130"/>
    <w:rsid w:val="00AC6EB3"/>
    <w:rsid w:val="00AF3131"/>
    <w:rsid w:val="00AF6FA0"/>
    <w:rsid w:val="00B04043"/>
    <w:rsid w:val="00B0438C"/>
    <w:rsid w:val="00B24F05"/>
    <w:rsid w:val="00B638C1"/>
    <w:rsid w:val="00B77177"/>
    <w:rsid w:val="00B8783A"/>
    <w:rsid w:val="00BA2CAF"/>
    <w:rsid w:val="00BF2CEB"/>
    <w:rsid w:val="00BF58B3"/>
    <w:rsid w:val="00C21AD2"/>
    <w:rsid w:val="00C30E8A"/>
    <w:rsid w:val="00C37359"/>
    <w:rsid w:val="00CB088F"/>
    <w:rsid w:val="00CD244A"/>
    <w:rsid w:val="00CF1D9A"/>
    <w:rsid w:val="00D01624"/>
    <w:rsid w:val="00D07907"/>
    <w:rsid w:val="00D12E4A"/>
    <w:rsid w:val="00D66B6A"/>
    <w:rsid w:val="00D93C03"/>
    <w:rsid w:val="00DB051F"/>
    <w:rsid w:val="00DE4A9E"/>
    <w:rsid w:val="00E102AA"/>
    <w:rsid w:val="00E312C0"/>
    <w:rsid w:val="00E34800"/>
    <w:rsid w:val="00E35B72"/>
    <w:rsid w:val="00E628A2"/>
    <w:rsid w:val="00E66D3C"/>
    <w:rsid w:val="00E67340"/>
    <w:rsid w:val="00E70E03"/>
    <w:rsid w:val="00E85698"/>
    <w:rsid w:val="00E85F9F"/>
    <w:rsid w:val="00E8748D"/>
    <w:rsid w:val="00EA12FE"/>
    <w:rsid w:val="00EB1043"/>
    <w:rsid w:val="00EE4D2D"/>
    <w:rsid w:val="00F036FB"/>
    <w:rsid w:val="00F15D5C"/>
    <w:rsid w:val="00F5260E"/>
    <w:rsid w:val="00F87D85"/>
    <w:rsid w:val="00FA399C"/>
    <w:rsid w:val="00FA4104"/>
    <w:rsid w:val="00FA4C61"/>
    <w:rsid w:val="00FA5BA5"/>
    <w:rsid w:val="00FA79E6"/>
    <w:rsid w:val="00FB4DAE"/>
    <w:rsid w:val="00FC121A"/>
    <w:rsid w:val="00FD2870"/>
    <w:rsid w:val="00FD599C"/>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64860"/>
  <w15:docId w15:val="{892A0EC2-3757-49B9-B273-B5CA84CD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9D3136"/>
    <w:rPr>
      <w:color w:val="0000FF" w:themeColor="hyperlink"/>
      <w:u w:val="single"/>
    </w:rPr>
  </w:style>
  <w:style w:type="character" w:styleId="Mencinsinresolver">
    <w:name w:val="Unresolved Mention"/>
    <w:basedOn w:val="Fuentedeprrafopredeter"/>
    <w:uiPriority w:val="99"/>
    <w:semiHidden/>
    <w:unhideWhenUsed/>
    <w:rsid w:val="009D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XZXZ86aefnHuIcnKpzXqmROqoUoIV5J?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2068-D72A-4A1D-B5F2-3188D8A0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2021-03-31T20:11:00Z</cp:lastPrinted>
  <dcterms:created xsi:type="dcterms:W3CDTF">2024-03-06T15:49:00Z</dcterms:created>
  <dcterms:modified xsi:type="dcterms:W3CDTF">2024-03-06T15:49:00Z</dcterms:modified>
</cp:coreProperties>
</file>