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1437" w14:textId="6D6D28B7" w:rsidR="00325C6F" w:rsidRDefault="00325C6F" w:rsidP="00F06123">
      <w:pPr>
        <w:jc w:val="right"/>
        <w:rPr>
          <w:color w:val="000000"/>
        </w:rPr>
      </w:pPr>
      <w:bookmarkStart w:id="0" w:name="_GoBack"/>
      <w:bookmarkEnd w:id="0"/>
      <w:r>
        <w:rPr>
          <w:rFonts w:ascii="Montserrat Light" w:hAnsi="Montserrat Light"/>
          <w:color w:val="000000"/>
        </w:rPr>
        <w:t xml:space="preserve">Ciudad de México, </w:t>
      </w:r>
      <w:r w:rsidR="00B902B7">
        <w:rPr>
          <w:rFonts w:ascii="Montserrat Light" w:hAnsi="Montserrat Light"/>
          <w:color w:val="000000"/>
        </w:rPr>
        <w:t>viernes 4</w:t>
      </w:r>
      <w:r>
        <w:rPr>
          <w:rFonts w:ascii="Montserrat Light" w:hAnsi="Montserrat Light"/>
          <w:color w:val="000000"/>
        </w:rPr>
        <w:t xml:space="preserve"> de marzo de 2022</w:t>
      </w:r>
    </w:p>
    <w:p w14:paraId="701CCB88" w14:textId="13D9075A" w:rsidR="00044356" w:rsidRPr="00EB7C30" w:rsidRDefault="00044356" w:rsidP="00F06123">
      <w:pPr>
        <w:jc w:val="right"/>
        <w:rPr>
          <w:rFonts w:ascii="Montserrat Light" w:hAnsi="Montserrat Light"/>
          <w:color w:val="000000"/>
        </w:rPr>
      </w:pPr>
      <w:r w:rsidRPr="00EB7C30">
        <w:rPr>
          <w:rFonts w:ascii="Montserrat Light" w:hAnsi="Montserrat Light"/>
          <w:color w:val="000000"/>
        </w:rPr>
        <w:t xml:space="preserve">No. </w:t>
      </w:r>
      <w:r w:rsidR="00B902B7">
        <w:rPr>
          <w:rFonts w:ascii="Montserrat Light" w:hAnsi="Montserrat Light"/>
          <w:color w:val="000000"/>
        </w:rPr>
        <w:t>108</w:t>
      </w:r>
      <w:r w:rsidRPr="00EB7C30">
        <w:rPr>
          <w:rFonts w:ascii="Montserrat Light" w:hAnsi="Montserrat Light"/>
          <w:color w:val="000000"/>
        </w:rPr>
        <w:t>/2022</w:t>
      </w:r>
    </w:p>
    <w:p w14:paraId="1BB9027D" w14:textId="77777777" w:rsidR="00044356" w:rsidRPr="00EB7C30" w:rsidRDefault="00044356" w:rsidP="00044356">
      <w:pPr>
        <w:spacing w:line="240" w:lineRule="atLeast"/>
        <w:jc w:val="right"/>
        <w:rPr>
          <w:rFonts w:ascii="Montserrat Light" w:hAnsi="Montserrat Light"/>
          <w:color w:val="000000"/>
        </w:rPr>
      </w:pPr>
    </w:p>
    <w:p w14:paraId="23A14669" w14:textId="77777777" w:rsidR="00044356" w:rsidRPr="00EB7C30" w:rsidRDefault="00044356" w:rsidP="00044356">
      <w:pPr>
        <w:spacing w:line="240" w:lineRule="atLeast"/>
        <w:jc w:val="center"/>
        <w:rPr>
          <w:rFonts w:ascii="Montserrat Light" w:eastAsia="Batang" w:hAnsi="Montserrat Light" w:cs="Arial"/>
          <w:b/>
          <w:sz w:val="36"/>
          <w:szCs w:val="36"/>
        </w:rPr>
      </w:pPr>
      <w:r w:rsidRPr="00EB7C30">
        <w:rPr>
          <w:rFonts w:ascii="Montserrat Light" w:eastAsia="Batang" w:hAnsi="Montserrat Light" w:cs="Arial"/>
          <w:b/>
          <w:sz w:val="36"/>
          <w:szCs w:val="36"/>
        </w:rPr>
        <w:t>BOLETÍN DE PRENSA</w:t>
      </w:r>
    </w:p>
    <w:p w14:paraId="7D16EB2E" w14:textId="77777777" w:rsidR="00044356" w:rsidRDefault="00044356" w:rsidP="00044356">
      <w:pPr>
        <w:spacing w:line="240" w:lineRule="atLeast"/>
        <w:jc w:val="center"/>
        <w:rPr>
          <w:rFonts w:ascii="Montserrat Light" w:eastAsia="Batang" w:hAnsi="Montserrat Light" w:cs="Arial"/>
          <w:b/>
          <w:szCs w:val="36"/>
        </w:rPr>
      </w:pPr>
    </w:p>
    <w:p w14:paraId="3D8187D7" w14:textId="2AB14B9C" w:rsidR="00202721" w:rsidRPr="00202721" w:rsidRDefault="00202721" w:rsidP="00044356">
      <w:pPr>
        <w:spacing w:line="240" w:lineRule="atLeast"/>
        <w:jc w:val="center"/>
        <w:rPr>
          <w:rFonts w:ascii="Montserrat Light" w:eastAsia="Batang" w:hAnsi="Montserrat Light" w:cs="Arial"/>
          <w:b/>
          <w:sz w:val="28"/>
          <w:szCs w:val="36"/>
        </w:rPr>
      </w:pPr>
      <w:r w:rsidRPr="00202721">
        <w:rPr>
          <w:rFonts w:ascii="Montserrat Light" w:eastAsia="Batang" w:hAnsi="Montserrat Light" w:cs="Arial"/>
          <w:b/>
          <w:sz w:val="28"/>
          <w:szCs w:val="36"/>
        </w:rPr>
        <w:t>IMSS promueve lactancia materna exclusiva</w:t>
      </w:r>
      <w:r w:rsidR="00F06123">
        <w:rPr>
          <w:rFonts w:ascii="Montserrat Light" w:eastAsia="Batang" w:hAnsi="Montserrat Light" w:cs="Arial"/>
          <w:b/>
          <w:sz w:val="28"/>
          <w:szCs w:val="36"/>
        </w:rPr>
        <w:t xml:space="preserve"> y planes de alimentación </w:t>
      </w:r>
      <w:r w:rsidR="00241EEE">
        <w:rPr>
          <w:rFonts w:ascii="Montserrat Light" w:eastAsia="Batang" w:hAnsi="Montserrat Light" w:cs="Arial"/>
          <w:b/>
          <w:sz w:val="28"/>
          <w:szCs w:val="36"/>
        </w:rPr>
        <w:t xml:space="preserve">saludable </w:t>
      </w:r>
      <w:r w:rsidR="00750748">
        <w:rPr>
          <w:rFonts w:ascii="Montserrat Light" w:eastAsia="Batang" w:hAnsi="Montserrat Light" w:cs="Arial"/>
          <w:b/>
          <w:sz w:val="28"/>
          <w:szCs w:val="36"/>
        </w:rPr>
        <w:t>p</w:t>
      </w:r>
      <w:r w:rsidR="00750748" w:rsidRPr="00202721">
        <w:rPr>
          <w:rFonts w:ascii="Montserrat Light" w:eastAsia="Batang" w:hAnsi="Montserrat Light" w:cs="Arial"/>
          <w:b/>
          <w:sz w:val="28"/>
          <w:szCs w:val="36"/>
        </w:rPr>
        <w:t>ara combatir la obesidad</w:t>
      </w:r>
    </w:p>
    <w:p w14:paraId="2D450E09" w14:textId="77777777" w:rsidR="00202721" w:rsidRPr="00EB7C30" w:rsidRDefault="00202721" w:rsidP="00044356">
      <w:pPr>
        <w:spacing w:line="240" w:lineRule="atLeast"/>
        <w:jc w:val="center"/>
        <w:rPr>
          <w:rFonts w:ascii="Montserrat Light" w:eastAsia="Batang" w:hAnsi="Montserrat Light" w:cs="Arial"/>
          <w:b/>
          <w:szCs w:val="36"/>
        </w:rPr>
      </w:pPr>
    </w:p>
    <w:p w14:paraId="3F6DC267" w14:textId="664EB338" w:rsidR="00B35746" w:rsidRPr="00B35746" w:rsidRDefault="00B35746" w:rsidP="00202721">
      <w:pPr>
        <w:pStyle w:val="Prrafodelista"/>
        <w:numPr>
          <w:ilvl w:val="0"/>
          <w:numId w:val="8"/>
        </w:numPr>
        <w:spacing w:line="240" w:lineRule="atLeast"/>
        <w:rPr>
          <w:rFonts w:ascii="Montserrat Light" w:eastAsia="Batang" w:hAnsi="Montserrat Light"/>
          <w:b/>
        </w:rPr>
      </w:pPr>
      <w:r w:rsidRPr="00B35746">
        <w:rPr>
          <w:rFonts w:ascii="Montserrat Light" w:hAnsi="Montserrat Light"/>
          <w:b/>
        </w:rPr>
        <w:t xml:space="preserve">El director general Zoé Robledo resaltó que el Instituto cuenta con </w:t>
      </w:r>
      <w:r>
        <w:rPr>
          <w:rFonts w:ascii="Montserrat Light" w:hAnsi="Montserrat Light"/>
          <w:b/>
        </w:rPr>
        <w:t xml:space="preserve">estrategias de salud para </w:t>
      </w:r>
      <w:r w:rsidRPr="00B35746">
        <w:rPr>
          <w:rFonts w:ascii="Montserrat Light" w:hAnsi="Montserrat Light"/>
          <w:b/>
        </w:rPr>
        <w:t>prevenir padecimientos como obesidad, hipertensión y diabetes.</w:t>
      </w:r>
    </w:p>
    <w:p w14:paraId="20F10158" w14:textId="05240B5C" w:rsidR="00202721" w:rsidRPr="00440B68" w:rsidRDefault="00F06123" w:rsidP="00202721">
      <w:pPr>
        <w:pStyle w:val="Prrafodelista"/>
        <w:numPr>
          <w:ilvl w:val="0"/>
          <w:numId w:val="8"/>
        </w:numPr>
        <w:tabs>
          <w:tab w:val="left" w:pos="5966"/>
        </w:tabs>
        <w:spacing w:line="240" w:lineRule="atLeast"/>
        <w:rPr>
          <w:rFonts w:ascii="Montserrat Light" w:eastAsia="Batang" w:hAnsi="Montserrat Light"/>
          <w:b/>
        </w:rPr>
      </w:pPr>
      <w:r>
        <w:rPr>
          <w:rFonts w:ascii="Montserrat Light" w:eastAsia="Batang" w:hAnsi="Montserrat Light"/>
          <w:b/>
        </w:rPr>
        <w:t xml:space="preserve">La doctora Célida Duque Molina, directora de Prestaciones Médicas, </w:t>
      </w:r>
      <w:r w:rsidR="003F692E">
        <w:rPr>
          <w:rFonts w:ascii="Montserrat Light" w:eastAsia="Batang" w:hAnsi="Montserrat Light"/>
          <w:b/>
        </w:rPr>
        <w:t>destacó que el mejor regalo que se le puede dar a un bebé es la leche del seno materno</w:t>
      </w:r>
      <w:r w:rsidR="00202721">
        <w:rPr>
          <w:rFonts w:ascii="Montserrat Light" w:eastAsia="Batang" w:hAnsi="Montserrat Light"/>
          <w:b/>
        </w:rPr>
        <w:t>.</w:t>
      </w:r>
    </w:p>
    <w:p w14:paraId="58CD3E0C" w14:textId="7F0D6D07" w:rsidR="00202721" w:rsidRPr="00BA7F84" w:rsidRDefault="00F06123" w:rsidP="00202721">
      <w:pPr>
        <w:pStyle w:val="Prrafodelista"/>
        <w:numPr>
          <w:ilvl w:val="0"/>
          <w:numId w:val="8"/>
        </w:numPr>
        <w:tabs>
          <w:tab w:val="left" w:pos="5966"/>
        </w:tabs>
        <w:spacing w:line="240" w:lineRule="atLeast"/>
        <w:rPr>
          <w:rFonts w:ascii="Montserrat Light" w:eastAsia="Batang" w:hAnsi="Montserrat Light"/>
        </w:rPr>
      </w:pPr>
      <w:r>
        <w:rPr>
          <w:rFonts w:ascii="Montserrat Light" w:eastAsia="Batang" w:hAnsi="Montserrat Light"/>
          <w:b/>
        </w:rPr>
        <w:t xml:space="preserve">Con motivo del Día Mundial de la Obesidad, </w:t>
      </w:r>
      <w:r w:rsidR="00B04EB5">
        <w:rPr>
          <w:rFonts w:ascii="Montserrat Light" w:eastAsia="Batang" w:hAnsi="Montserrat Light"/>
          <w:b/>
        </w:rPr>
        <w:t>comentó</w:t>
      </w:r>
      <w:r w:rsidR="003F692E">
        <w:rPr>
          <w:rFonts w:ascii="Montserrat Light" w:eastAsia="Batang" w:hAnsi="Montserrat Light"/>
          <w:b/>
        </w:rPr>
        <w:t xml:space="preserve"> que el Instituto </w:t>
      </w:r>
      <w:r w:rsidR="00F22DC6">
        <w:rPr>
          <w:rFonts w:ascii="Montserrat Light" w:eastAsia="Batang" w:hAnsi="Montserrat Light"/>
          <w:b/>
        </w:rPr>
        <w:t>desarrolló menús saludables para descargar por QR en teléfonos celulares.</w:t>
      </w:r>
    </w:p>
    <w:p w14:paraId="745CA21F" w14:textId="77777777" w:rsidR="00202721" w:rsidRDefault="00202721" w:rsidP="00325C6F">
      <w:pPr>
        <w:rPr>
          <w:rFonts w:ascii="Montserrat Light" w:hAnsi="Montserrat Light"/>
          <w:sz w:val="24"/>
        </w:rPr>
      </w:pPr>
    </w:p>
    <w:p w14:paraId="07FBBF5F" w14:textId="77777777" w:rsidR="00B902B7" w:rsidRPr="00B35746" w:rsidRDefault="00325C6F" w:rsidP="00325C6F">
      <w:pPr>
        <w:rPr>
          <w:rFonts w:ascii="Montserrat Light" w:hAnsi="Montserrat Light"/>
          <w:spacing w:val="-2"/>
        </w:rPr>
      </w:pPr>
      <w:r w:rsidRPr="00B35746">
        <w:rPr>
          <w:rFonts w:ascii="Montserrat Light" w:hAnsi="Montserrat Light"/>
          <w:spacing w:val="-2"/>
        </w:rPr>
        <w:t>En el Instituto Mexicano del Seguro Social (IMSS) personal médico, de enfermería y nutrición trabaja diaria</w:t>
      </w:r>
      <w:r w:rsidR="00DE0983" w:rsidRPr="00B35746">
        <w:rPr>
          <w:rFonts w:ascii="Montserrat Light" w:hAnsi="Montserrat Light"/>
          <w:spacing w:val="-2"/>
        </w:rPr>
        <w:t xml:space="preserve">mente para promover </w:t>
      </w:r>
      <w:r w:rsidR="00E7683E" w:rsidRPr="00B35746">
        <w:rPr>
          <w:rFonts w:ascii="Montserrat Light" w:hAnsi="Montserrat Light"/>
          <w:spacing w:val="-2"/>
        </w:rPr>
        <w:t>estrategias</w:t>
      </w:r>
      <w:r w:rsidR="00DE0983" w:rsidRPr="00B35746">
        <w:rPr>
          <w:rFonts w:ascii="Montserrat Light" w:hAnsi="Montserrat Light"/>
          <w:spacing w:val="-2"/>
        </w:rPr>
        <w:t xml:space="preserve"> que permitan reducir los índices de sobrepeso y obesidad, </w:t>
      </w:r>
      <w:r w:rsidRPr="00B35746">
        <w:rPr>
          <w:rFonts w:ascii="Montserrat Light" w:hAnsi="Montserrat Light"/>
          <w:spacing w:val="-2"/>
        </w:rPr>
        <w:t>ya que la pandemia por COVID-19 dejó diversas secuelas en todos los grupos de edad de la población y una de ellas fue el incremento de peso</w:t>
      </w:r>
      <w:r w:rsidR="00B902B7" w:rsidRPr="00B35746">
        <w:rPr>
          <w:rFonts w:ascii="Montserrat Light" w:hAnsi="Montserrat Light"/>
          <w:spacing w:val="-2"/>
        </w:rPr>
        <w:t>.</w:t>
      </w:r>
    </w:p>
    <w:p w14:paraId="14E5284D" w14:textId="77777777" w:rsidR="00B902B7" w:rsidRPr="00B35746" w:rsidRDefault="00B902B7" w:rsidP="00325C6F">
      <w:pPr>
        <w:rPr>
          <w:rFonts w:ascii="Montserrat Light" w:hAnsi="Montserrat Light"/>
          <w:spacing w:val="-2"/>
        </w:rPr>
      </w:pPr>
    </w:p>
    <w:p w14:paraId="3A42BCCF" w14:textId="4AC58F25" w:rsidR="00B902B7" w:rsidRPr="00B35746" w:rsidRDefault="00B902B7" w:rsidP="00B902B7">
      <w:pPr>
        <w:rPr>
          <w:rFonts w:ascii="Montserrat Light" w:hAnsi="Montserrat Light"/>
          <w:spacing w:val="-2"/>
        </w:rPr>
      </w:pPr>
      <w:r w:rsidRPr="00B35746">
        <w:rPr>
          <w:rFonts w:ascii="Montserrat Light" w:hAnsi="Montserrat Light"/>
          <w:spacing w:val="-2"/>
        </w:rPr>
        <w:t>En el marco del Día Mundial de la Obesidad que se conmemora este 4 de marzo, el director general del IMSS, Maestro Zoé Robledo, resaltó que a nivel mundial las tasas de obesidad se han triplicado desde 1975 y han aumentado en casi cinco veces en niños y adolescentes.</w:t>
      </w:r>
    </w:p>
    <w:p w14:paraId="2D522D23" w14:textId="77777777" w:rsidR="00B902B7" w:rsidRPr="00B35746" w:rsidRDefault="00B902B7" w:rsidP="00B902B7">
      <w:pPr>
        <w:rPr>
          <w:rFonts w:ascii="Montserrat Light" w:hAnsi="Montserrat Light"/>
          <w:spacing w:val="-2"/>
        </w:rPr>
      </w:pPr>
    </w:p>
    <w:p w14:paraId="5EB472B0" w14:textId="3469DE65" w:rsidR="00B902B7" w:rsidRPr="00B35746" w:rsidRDefault="00B902B7" w:rsidP="00B902B7">
      <w:pPr>
        <w:rPr>
          <w:rFonts w:ascii="Montserrat Light" w:hAnsi="Montserrat Light"/>
          <w:spacing w:val="-2"/>
        </w:rPr>
      </w:pPr>
      <w:r w:rsidRPr="00B35746">
        <w:rPr>
          <w:rFonts w:ascii="Montserrat Light" w:hAnsi="Montserrat Light"/>
          <w:spacing w:val="-2"/>
        </w:rPr>
        <w:t xml:space="preserve">Indicó que el Seguro Social cuenta con estrategias como </w:t>
      </w:r>
      <w:proofErr w:type="spellStart"/>
      <w:r w:rsidRPr="00B35746">
        <w:rPr>
          <w:rFonts w:ascii="Montserrat Light" w:hAnsi="Montserrat Light"/>
          <w:spacing w:val="-2"/>
        </w:rPr>
        <w:t>PrevenIMSS</w:t>
      </w:r>
      <w:proofErr w:type="spellEnd"/>
      <w:r w:rsidRPr="00B35746">
        <w:rPr>
          <w:rFonts w:ascii="Montserrat Light" w:hAnsi="Montserrat Light"/>
          <w:spacing w:val="-2"/>
        </w:rPr>
        <w:t xml:space="preserve"> y la </w:t>
      </w:r>
      <w:r w:rsidR="00B35746" w:rsidRPr="00B35746">
        <w:rPr>
          <w:rFonts w:ascii="Montserrat Light" w:hAnsi="Montserrat Light"/>
          <w:spacing w:val="-2"/>
        </w:rPr>
        <w:t>C</w:t>
      </w:r>
      <w:r w:rsidRPr="00B35746">
        <w:rPr>
          <w:rFonts w:ascii="Montserrat Light" w:hAnsi="Montserrat Light"/>
          <w:spacing w:val="-2"/>
        </w:rPr>
        <w:t xml:space="preserve">artera de </w:t>
      </w:r>
      <w:r w:rsidR="00B35746" w:rsidRPr="00B35746">
        <w:rPr>
          <w:rFonts w:ascii="Montserrat Light" w:hAnsi="Montserrat Light"/>
          <w:spacing w:val="-2"/>
        </w:rPr>
        <w:t>A</w:t>
      </w:r>
      <w:r w:rsidRPr="00B35746">
        <w:rPr>
          <w:rFonts w:ascii="Montserrat Light" w:hAnsi="Montserrat Light"/>
          <w:spacing w:val="-2"/>
        </w:rPr>
        <w:t xml:space="preserve">limentación </w:t>
      </w:r>
      <w:r w:rsidR="00B35746" w:rsidRPr="00B35746">
        <w:rPr>
          <w:rFonts w:ascii="Montserrat Light" w:hAnsi="Montserrat Light"/>
          <w:spacing w:val="-2"/>
        </w:rPr>
        <w:t>Saludable</w:t>
      </w:r>
      <w:r w:rsidRPr="00B35746">
        <w:rPr>
          <w:rFonts w:ascii="Montserrat Light" w:hAnsi="Montserrat Light"/>
          <w:spacing w:val="-2"/>
        </w:rPr>
        <w:t xml:space="preserve"> y </w:t>
      </w:r>
      <w:r w:rsidR="00B35746" w:rsidRPr="00B35746">
        <w:rPr>
          <w:rFonts w:ascii="Montserrat Light" w:hAnsi="Montserrat Light"/>
          <w:spacing w:val="-2"/>
        </w:rPr>
        <w:t>A</w:t>
      </w:r>
      <w:r w:rsidRPr="00B35746">
        <w:rPr>
          <w:rFonts w:ascii="Montserrat Light" w:hAnsi="Montserrat Light"/>
          <w:spacing w:val="-2"/>
        </w:rPr>
        <w:t>ctiv</w:t>
      </w:r>
      <w:r w:rsidR="00B35746" w:rsidRPr="00B35746">
        <w:rPr>
          <w:rFonts w:ascii="Montserrat Light" w:hAnsi="Montserrat Light"/>
          <w:spacing w:val="-2"/>
        </w:rPr>
        <w:t>idad F</w:t>
      </w:r>
      <w:r w:rsidRPr="00B35746">
        <w:rPr>
          <w:rFonts w:ascii="Montserrat Light" w:hAnsi="Montserrat Light"/>
          <w:spacing w:val="-2"/>
        </w:rPr>
        <w:t>ísica para prevenir padecimientos como obesidad, hipertensión y diabetes.</w:t>
      </w:r>
    </w:p>
    <w:p w14:paraId="4BA0B276" w14:textId="77777777" w:rsidR="00B902B7" w:rsidRPr="00B35746" w:rsidRDefault="00B902B7" w:rsidP="00B902B7">
      <w:pPr>
        <w:rPr>
          <w:rFonts w:ascii="Montserrat Light" w:hAnsi="Montserrat Light"/>
          <w:spacing w:val="-2"/>
        </w:rPr>
      </w:pPr>
    </w:p>
    <w:p w14:paraId="449A6CAF" w14:textId="73B0BF9B" w:rsidR="00B902B7" w:rsidRPr="00B35746" w:rsidRDefault="00B902B7" w:rsidP="00B902B7">
      <w:pPr>
        <w:rPr>
          <w:rFonts w:ascii="Montserrat Light" w:hAnsi="Montserrat Light"/>
          <w:spacing w:val="-2"/>
        </w:rPr>
      </w:pPr>
      <w:r w:rsidRPr="00B35746">
        <w:rPr>
          <w:rFonts w:ascii="Montserrat Light" w:hAnsi="Montserrat Light"/>
          <w:spacing w:val="-2"/>
        </w:rPr>
        <w:t>Consideró que la obesidad infantil es el nuevo analfabetismo, “pensar que podemos condenar a una niña o un niño a la obesidad, cuando son casos que se pueden evitar con una alimentación saludable, con una ingesta más alta de frutas, de verdura, de agua natural, es tanto como pensar que tuviéramos niños que no están aprendiendo a leer</w:t>
      </w:r>
      <w:r w:rsidR="00B35746" w:rsidRPr="00B35746">
        <w:rPr>
          <w:rFonts w:ascii="Montserrat Light" w:hAnsi="Montserrat Light"/>
          <w:spacing w:val="-2"/>
        </w:rPr>
        <w:t>”.</w:t>
      </w:r>
    </w:p>
    <w:p w14:paraId="3F920632" w14:textId="77777777" w:rsidR="00B902B7" w:rsidRPr="00B35746" w:rsidRDefault="00B902B7" w:rsidP="00B902B7">
      <w:pPr>
        <w:rPr>
          <w:rFonts w:ascii="Montserrat Light" w:hAnsi="Montserrat Light"/>
          <w:spacing w:val="-2"/>
        </w:rPr>
      </w:pPr>
    </w:p>
    <w:p w14:paraId="48F5EC8C" w14:textId="5EB39C4F" w:rsidR="00B902B7" w:rsidRPr="00B35746" w:rsidRDefault="00B902B7" w:rsidP="00B902B7">
      <w:pPr>
        <w:rPr>
          <w:rFonts w:ascii="Montserrat Light" w:hAnsi="Montserrat Light"/>
          <w:spacing w:val="-2"/>
        </w:rPr>
      </w:pPr>
      <w:r w:rsidRPr="00B35746">
        <w:rPr>
          <w:rFonts w:ascii="Montserrat Light" w:hAnsi="Montserrat Light"/>
          <w:spacing w:val="-2"/>
        </w:rPr>
        <w:t>Recordó que hace unos días el IMSS y UNICEF firmaron un Memorándum para atender de manera integral este problema de salud.</w:t>
      </w:r>
    </w:p>
    <w:p w14:paraId="1D80811E" w14:textId="77777777" w:rsidR="00B902B7" w:rsidRPr="00B35746" w:rsidRDefault="00B902B7" w:rsidP="00325C6F">
      <w:pPr>
        <w:rPr>
          <w:rFonts w:ascii="Montserrat Light" w:hAnsi="Montserrat Light"/>
          <w:spacing w:val="-2"/>
        </w:rPr>
      </w:pPr>
    </w:p>
    <w:p w14:paraId="1C5C49CA" w14:textId="4C804792" w:rsidR="00325C6F" w:rsidRPr="00B35746" w:rsidRDefault="00B35746" w:rsidP="00325C6F">
      <w:pPr>
        <w:rPr>
          <w:rFonts w:ascii="Montserrat Light" w:hAnsi="Montserrat Light"/>
          <w:spacing w:val="-2"/>
        </w:rPr>
      </w:pPr>
      <w:r w:rsidRPr="00B35746">
        <w:rPr>
          <w:rFonts w:ascii="Montserrat Light" w:hAnsi="Montserrat Light"/>
          <w:spacing w:val="-2"/>
        </w:rPr>
        <w:t xml:space="preserve">Por su parte, la </w:t>
      </w:r>
      <w:r w:rsidR="00325C6F" w:rsidRPr="00B35746">
        <w:rPr>
          <w:rFonts w:ascii="Montserrat Light" w:hAnsi="Montserrat Light"/>
          <w:spacing w:val="-2"/>
        </w:rPr>
        <w:t>doctora Célida Duque Molina, directora de Prestaciones Médicas</w:t>
      </w:r>
      <w:r w:rsidRPr="00B35746">
        <w:rPr>
          <w:rFonts w:ascii="Montserrat Light" w:hAnsi="Montserrat Light"/>
          <w:spacing w:val="-2"/>
        </w:rPr>
        <w:t xml:space="preserve">, </w:t>
      </w:r>
      <w:r w:rsidR="00B04EB5">
        <w:rPr>
          <w:rFonts w:ascii="Montserrat Light" w:hAnsi="Montserrat Light"/>
          <w:spacing w:val="-2"/>
        </w:rPr>
        <w:t>destacó</w:t>
      </w:r>
      <w:r w:rsidR="00325C6F" w:rsidRPr="00B35746">
        <w:rPr>
          <w:rFonts w:ascii="Montserrat Light" w:hAnsi="Montserrat Light"/>
          <w:spacing w:val="-2"/>
        </w:rPr>
        <w:t xml:space="preserve"> que el </w:t>
      </w:r>
      <w:r w:rsidR="00DE0983" w:rsidRPr="00B35746">
        <w:rPr>
          <w:rFonts w:ascii="Montserrat Light" w:hAnsi="Montserrat Light"/>
          <w:spacing w:val="-2"/>
        </w:rPr>
        <w:t>exceso de peso está asociado</w:t>
      </w:r>
      <w:r w:rsidR="00325C6F" w:rsidRPr="00B35746">
        <w:rPr>
          <w:rFonts w:ascii="Montserrat Light" w:hAnsi="Montserrat Light"/>
          <w:spacing w:val="-2"/>
        </w:rPr>
        <w:t xml:space="preserve"> a la presentación de enfermedades crónico-degenerativas</w:t>
      </w:r>
      <w:r w:rsidR="00DE0983" w:rsidRPr="00B35746">
        <w:rPr>
          <w:rFonts w:ascii="Montserrat Light" w:hAnsi="Montserrat Light"/>
          <w:spacing w:val="-2"/>
        </w:rPr>
        <w:t xml:space="preserve"> como diabetes e hipertensión</w:t>
      </w:r>
      <w:r w:rsidR="00325C6F" w:rsidRPr="00B35746">
        <w:rPr>
          <w:rFonts w:ascii="Montserrat Light" w:hAnsi="Montserrat Light"/>
          <w:spacing w:val="-2"/>
        </w:rPr>
        <w:t>, y que una forma de prote</w:t>
      </w:r>
      <w:r w:rsidR="00DE0983" w:rsidRPr="00B35746">
        <w:rPr>
          <w:rFonts w:ascii="Montserrat Light" w:hAnsi="Montserrat Light"/>
          <w:spacing w:val="-2"/>
        </w:rPr>
        <w:t>cción desde los primeros momentos de vida</w:t>
      </w:r>
      <w:r w:rsidR="00325C6F" w:rsidRPr="00B35746">
        <w:rPr>
          <w:rFonts w:ascii="Montserrat Light" w:hAnsi="Montserrat Light"/>
          <w:spacing w:val="-2"/>
        </w:rPr>
        <w:t xml:space="preserve"> es a través de la lactancia materna de manera exclusiva</w:t>
      </w:r>
      <w:r w:rsidR="00DE0983" w:rsidRPr="00B35746">
        <w:rPr>
          <w:rFonts w:ascii="Montserrat Light" w:hAnsi="Montserrat Light"/>
          <w:spacing w:val="-2"/>
        </w:rPr>
        <w:t>, a partir del nacimiento y</w:t>
      </w:r>
      <w:r w:rsidR="00325C6F" w:rsidRPr="00B35746">
        <w:rPr>
          <w:rFonts w:ascii="Montserrat Light" w:hAnsi="Montserrat Light"/>
          <w:spacing w:val="-2"/>
        </w:rPr>
        <w:t xml:space="preserve"> hasta los seis meses de edad.</w:t>
      </w:r>
    </w:p>
    <w:p w14:paraId="1B877C10" w14:textId="77777777" w:rsidR="00325C6F" w:rsidRPr="00B35746" w:rsidRDefault="00325C6F" w:rsidP="00325C6F">
      <w:pPr>
        <w:rPr>
          <w:rFonts w:ascii="Montserrat Light" w:hAnsi="Montserrat Light"/>
          <w:spacing w:val="-2"/>
        </w:rPr>
      </w:pPr>
    </w:p>
    <w:p w14:paraId="37AF35B3" w14:textId="4276B269" w:rsidR="00325C6F" w:rsidRPr="00B35746" w:rsidRDefault="00325C6F" w:rsidP="00325C6F">
      <w:pPr>
        <w:rPr>
          <w:rFonts w:ascii="Montserrat Light" w:hAnsi="Montserrat Light"/>
          <w:spacing w:val="-2"/>
        </w:rPr>
      </w:pPr>
      <w:r w:rsidRPr="00B35746">
        <w:rPr>
          <w:rFonts w:ascii="Montserrat Light" w:hAnsi="Montserrat Light"/>
          <w:spacing w:val="-2"/>
        </w:rPr>
        <w:lastRenderedPageBreak/>
        <w:t xml:space="preserve">“Este es el mejor regalo que se le puede dar a un bebé y posteriormente </w:t>
      </w:r>
      <w:r w:rsidR="00DE0983" w:rsidRPr="00B35746">
        <w:rPr>
          <w:rFonts w:ascii="Montserrat Light" w:hAnsi="Montserrat Light"/>
          <w:spacing w:val="-2"/>
        </w:rPr>
        <w:t xml:space="preserve">se debe </w:t>
      </w:r>
      <w:r w:rsidRPr="00B35746">
        <w:rPr>
          <w:rFonts w:ascii="Montserrat Light" w:hAnsi="Montserrat Light"/>
          <w:spacing w:val="-2"/>
        </w:rPr>
        <w:t>integrar en todos sus alimentos agua simple y consumo de frutas y verduras”, enfatizó la titular de la Dirección de Prestaciones Médicas.</w:t>
      </w:r>
    </w:p>
    <w:p w14:paraId="57ABDD3B" w14:textId="77777777" w:rsidR="00325C6F" w:rsidRPr="00B35746" w:rsidRDefault="00325C6F" w:rsidP="00325C6F">
      <w:pPr>
        <w:rPr>
          <w:rFonts w:ascii="Montserrat Light" w:hAnsi="Montserrat Light"/>
          <w:spacing w:val="-2"/>
        </w:rPr>
      </w:pPr>
    </w:p>
    <w:p w14:paraId="77530C07" w14:textId="006417ED" w:rsidR="00325C6F" w:rsidRPr="00B35746" w:rsidRDefault="00325C6F" w:rsidP="00325C6F">
      <w:pPr>
        <w:rPr>
          <w:rFonts w:ascii="Montserrat Light" w:hAnsi="Montserrat Light"/>
          <w:spacing w:val="-2"/>
        </w:rPr>
      </w:pPr>
      <w:r w:rsidRPr="00B35746">
        <w:rPr>
          <w:rFonts w:ascii="Montserrat Light" w:hAnsi="Montserrat Light"/>
          <w:spacing w:val="-2"/>
        </w:rPr>
        <w:t xml:space="preserve">La doctora Duque Molina invitó a toda la derechohabiencia a que acuda a los módulos </w:t>
      </w:r>
      <w:proofErr w:type="spellStart"/>
      <w:r w:rsidRPr="00B35746">
        <w:rPr>
          <w:rFonts w:ascii="Montserrat Light" w:hAnsi="Montserrat Light"/>
          <w:spacing w:val="-2"/>
        </w:rPr>
        <w:t>PrevenIMSS</w:t>
      </w:r>
      <w:proofErr w:type="spellEnd"/>
      <w:r w:rsidR="004334E6" w:rsidRPr="00B35746">
        <w:rPr>
          <w:rFonts w:ascii="Montserrat Light" w:hAnsi="Montserrat Light"/>
          <w:spacing w:val="-2"/>
        </w:rPr>
        <w:t xml:space="preserve"> en las Unidades de Medicina Familiar del I</w:t>
      </w:r>
      <w:r w:rsidR="0019371A" w:rsidRPr="00B35746">
        <w:rPr>
          <w:rFonts w:ascii="Montserrat Light" w:hAnsi="Montserrat Light"/>
          <w:spacing w:val="-2"/>
        </w:rPr>
        <w:t>n</w:t>
      </w:r>
      <w:r w:rsidR="004334E6" w:rsidRPr="00B35746">
        <w:rPr>
          <w:rFonts w:ascii="Montserrat Light" w:hAnsi="Montserrat Light"/>
          <w:spacing w:val="-2"/>
        </w:rPr>
        <w:t>stituto</w:t>
      </w:r>
      <w:r w:rsidRPr="00B35746">
        <w:rPr>
          <w:rFonts w:ascii="Montserrat Light" w:hAnsi="Montserrat Light"/>
          <w:spacing w:val="-2"/>
        </w:rPr>
        <w:t xml:space="preserve"> para conocer e integrarse a los diversos planes de nutrición que ofrece el Instituto, ahora en la modalidad de QR para su fácil acceso </w:t>
      </w:r>
      <w:r w:rsidR="00E7683E" w:rsidRPr="00B35746">
        <w:rPr>
          <w:rFonts w:ascii="Montserrat Light" w:hAnsi="Montserrat Light"/>
          <w:spacing w:val="-2"/>
        </w:rPr>
        <w:t xml:space="preserve">y descarga </w:t>
      </w:r>
      <w:r w:rsidRPr="00B35746">
        <w:rPr>
          <w:rFonts w:ascii="Montserrat Light" w:hAnsi="Montserrat Light"/>
          <w:spacing w:val="-2"/>
        </w:rPr>
        <w:t>desde teléfono celular.</w:t>
      </w:r>
    </w:p>
    <w:p w14:paraId="48016273" w14:textId="77777777" w:rsidR="00325C6F" w:rsidRPr="00B35746" w:rsidRDefault="00325C6F" w:rsidP="00325C6F">
      <w:pPr>
        <w:rPr>
          <w:rFonts w:ascii="Montserrat Light" w:hAnsi="Montserrat Light"/>
          <w:spacing w:val="-2"/>
        </w:rPr>
      </w:pPr>
    </w:p>
    <w:p w14:paraId="782AC3FE" w14:textId="77777777" w:rsidR="00325C6F" w:rsidRPr="00B35746" w:rsidRDefault="00325C6F" w:rsidP="00325C6F">
      <w:pPr>
        <w:rPr>
          <w:rFonts w:ascii="Montserrat Light" w:hAnsi="Montserrat Light"/>
          <w:spacing w:val="-2"/>
        </w:rPr>
      </w:pPr>
      <w:r w:rsidRPr="00B35746">
        <w:rPr>
          <w:rFonts w:ascii="Montserrat Light" w:hAnsi="Montserrat Light"/>
          <w:spacing w:val="-2"/>
        </w:rPr>
        <w:t xml:space="preserve">En su oportunidad, la doctora </w:t>
      </w:r>
      <w:proofErr w:type="spellStart"/>
      <w:r w:rsidRPr="00B35746">
        <w:rPr>
          <w:rFonts w:ascii="Montserrat Light" w:hAnsi="Montserrat Light"/>
          <w:spacing w:val="-2"/>
        </w:rPr>
        <w:t>Mardia</w:t>
      </w:r>
      <w:proofErr w:type="spellEnd"/>
      <w:r w:rsidRPr="00B35746">
        <w:rPr>
          <w:rFonts w:ascii="Montserrat Light" w:hAnsi="Montserrat Light"/>
          <w:spacing w:val="-2"/>
        </w:rPr>
        <w:t xml:space="preserve"> López Alarcón, jefa de la Unidad de Investigación Médica en Nutrición en el Hospital de Pediatría del Centro Médico Nacional (CMN) Siglo XXI, señaló que la obesidad es el problema de nutrición en la población infantil más frecuente en México y la mejor manera de evitarla, es comenzar con la promoción de hábitos saludables en una edad temprana.</w:t>
      </w:r>
    </w:p>
    <w:p w14:paraId="1BADEEE5" w14:textId="77777777" w:rsidR="00325C6F" w:rsidRPr="00B35746" w:rsidRDefault="00325C6F" w:rsidP="00325C6F">
      <w:pPr>
        <w:rPr>
          <w:rFonts w:ascii="Montserrat Light" w:hAnsi="Montserrat Light"/>
          <w:spacing w:val="-2"/>
        </w:rPr>
      </w:pPr>
    </w:p>
    <w:p w14:paraId="7AB29856" w14:textId="0064C2F3" w:rsidR="00325C6F" w:rsidRPr="00B35746" w:rsidRDefault="00325C6F" w:rsidP="00325C6F">
      <w:pPr>
        <w:rPr>
          <w:rFonts w:ascii="Montserrat Light" w:hAnsi="Montserrat Light"/>
          <w:spacing w:val="-2"/>
        </w:rPr>
      </w:pPr>
      <w:r w:rsidRPr="00B35746">
        <w:rPr>
          <w:rFonts w:ascii="Montserrat Light" w:hAnsi="Montserrat Light"/>
          <w:spacing w:val="-2"/>
        </w:rPr>
        <w:t>Afirmó que la lactancia materna</w:t>
      </w:r>
      <w:r w:rsidR="0019371A" w:rsidRPr="00B35746">
        <w:rPr>
          <w:rFonts w:ascii="Montserrat Light" w:hAnsi="Montserrat Light"/>
          <w:spacing w:val="-2"/>
        </w:rPr>
        <w:t>,</w:t>
      </w:r>
      <w:r w:rsidRPr="00B35746">
        <w:rPr>
          <w:rFonts w:ascii="Montserrat Light" w:hAnsi="Montserrat Light"/>
          <w:spacing w:val="-2"/>
        </w:rPr>
        <w:t xml:space="preserve"> además de darle al menor los nutrientes que requiere en cantidad suficiente, con alimentación complementaria hace que los niños tengan mejor control del hambre y saciedad</w:t>
      </w:r>
      <w:r w:rsidR="0019371A" w:rsidRPr="00B35746">
        <w:rPr>
          <w:rFonts w:ascii="Montserrat Light" w:hAnsi="Montserrat Light"/>
          <w:spacing w:val="-2"/>
        </w:rPr>
        <w:t>,</w:t>
      </w:r>
      <w:r w:rsidRPr="00B35746">
        <w:rPr>
          <w:rFonts w:ascii="Montserrat Light" w:hAnsi="Montserrat Light"/>
          <w:spacing w:val="-2"/>
        </w:rPr>
        <w:t xml:space="preserve"> y le proporciona </w:t>
      </w:r>
      <w:proofErr w:type="spellStart"/>
      <w:r w:rsidRPr="00B35746">
        <w:rPr>
          <w:rFonts w:ascii="Montserrat Light" w:hAnsi="Montserrat Light"/>
          <w:spacing w:val="-2"/>
        </w:rPr>
        <w:t>microbiota</w:t>
      </w:r>
      <w:proofErr w:type="spellEnd"/>
      <w:r w:rsidRPr="00B35746">
        <w:rPr>
          <w:rFonts w:ascii="Montserrat Light" w:hAnsi="Montserrat Light"/>
          <w:spacing w:val="-2"/>
        </w:rPr>
        <w:t xml:space="preserve"> saludable para que tenga menos riesgo de enfermarse.</w:t>
      </w:r>
    </w:p>
    <w:p w14:paraId="308B1095" w14:textId="77777777" w:rsidR="00325C6F" w:rsidRPr="00B35746" w:rsidRDefault="00325C6F" w:rsidP="00325C6F">
      <w:pPr>
        <w:rPr>
          <w:rFonts w:ascii="Montserrat Light" w:hAnsi="Montserrat Light"/>
          <w:spacing w:val="-2"/>
        </w:rPr>
      </w:pPr>
    </w:p>
    <w:p w14:paraId="6207E8FC" w14:textId="77EB6E78" w:rsidR="00325C6F" w:rsidRPr="00B35746" w:rsidRDefault="00325C6F" w:rsidP="00325C6F">
      <w:pPr>
        <w:rPr>
          <w:rFonts w:ascii="Montserrat Light" w:hAnsi="Montserrat Light"/>
          <w:spacing w:val="-2"/>
        </w:rPr>
      </w:pPr>
      <w:r w:rsidRPr="00B35746">
        <w:rPr>
          <w:rFonts w:ascii="Montserrat Light" w:hAnsi="Montserrat Light"/>
          <w:spacing w:val="-2"/>
        </w:rPr>
        <w:t xml:space="preserve">En tanto, la especialista del área de Nutrición y Salud del IMSS, Alma Belén </w:t>
      </w:r>
      <w:proofErr w:type="spellStart"/>
      <w:r w:rsidRPr="00B35746">
        <w:rPr>
          <w:rFonts w:ascii="Montserrat Light" w:hAnsi="Montserrat Light"/>
          <w:spacing w:val="-2"/>
        </w:rPr>
        <w:t>Membrila</w:t>
      </w:r>
      <w:proofErr w:type="spellEnd"/>
      <w:r w:rsidRPr="00B35746">
        <w:rPr>
          <w:rFonts w:ascii="Montserrat Light" w:hAnsi="Montserrat Light"/>
          <w:spacing w:val="-2"/>
        </w:rPr>
        <w:t xml:space="preserve"> Torres, explicó que el Instituto desarrolló tres planes de alimentación para que la derechohabiencia tenga una pérdida de peso de manera segura, con tablas que fueron desarrolladas para dar un plan de alimentación a pacientes según su tipo de sobrepeso u obesidad.</w:t>
      </w:r>
    </w:p>
    <w:p w14:paraId="28C2EECA" w14:textId="77777777" w:rsidR="004334E6" w:rsidRPr="00B35746" w:rsidRDefault="004334E6" w:rsidP="00325C6F">
      <w:pPr>
        <w:rPr>
          <w:rFonts w:ascii="Montserrat Light" w:hAnsi="Montserrat Light"/>
          <w:spacing w:val="-2"/>
        </w:rPr>
      </w:pPr>
    </w:p>
    <w:p w14:paraId="594F72FA" w14:textId="10EA9CC5" w:rsidR="004334E6" w:rsidRPr="00B35746" w:rsidRDefault="004334E6" w:rsidP="00325C6F">
      <w:pPr>
        <w:rPr>
          <w:rFonts w:ascii="Montserrat Light" w:hAnsi="Montserrat Light"/>
          <w:spacing w:val="-2"/>
        </w:rPr>
      </w:pPr>
      <w:r w:rsidRPr="00B35746">
        <w:rPr>
          <w:rFonts w:ascii="Montserrat Light" w:hAnsi="Montserrat Light"/>
          <w:spacing w:val="-2"/>
        </w:rPr>
        <w:t>Explicó que para seleccionar uno de los planes, diseñados para mil 200, mil 500 y mil 800 calorías, se deben completar seis sencillos pasos: realizar la medición de peso y estatura, consultar la tabla que corresponda de acuerdo al sexo, localizar la estatura en la primer columna y, sobre esa fila, ubicar el peso en los rangos marcados, así dentro del color del segmento cada persona puede identificar el plan de alimentación que le corresponde y descargarlo por QR.</w:t>
      </w:r>
    </w:p>
    <w:p w14:paraId="138CDE9A" w14:textId="77777777" w:rsidR="004334E6" w:rsidRPr="00B35746" w:rsidRDefault="004334E6" w:rsidP="00325C6F">
      <w:pPr>
        <w:rPr>
          <w:rFonts w:ascii="Montserrat Light" w:hAnsi="Montserrat Light"/>
          <w:spacing w:val="-2"/>
        </w:rPr>
      </w:pPr>
    </w:p>
    <w:p w14:paraId="1E4473CB" w14:textId="04E275AB" w:rsidR="004334E6" w:rsidRPr="00B35746" w:rsidRDefault="004334E6" w:rsidP="00325C6F">
      <w:pPr>
        <w:rPr>
          <w:rFonts w:ascii="Montserrat Light" w:hAnsi="Montserrat Light"/>
          <w:spacing w:val="-2"/>
        </w:rPr>
      </w:pPr>
      <w:r w:rsidRPr="00B35746">
        <w:rPr>
          <w:rFonts w:ascii="Montserrat Light" w:hAnsi="Montserrat Light"/>
          <w:spacing w:val="-2"/>
        </w:rPr>
        <w:t>Cada uno cuenta con 28 menús diferentes e incluso es posible intercambiar las opciones de desayuno, comida, cena y colaciones, a fin de darle mayor variedad al menú para toda la familia.</w:t>
      </w:r>
    </w:p>
    <w:p w14:paraId="6C514574" w14:textId="77777777" w:rsidR="004334E6" w:rsidRPr="00B35746" w:rsidRDefault="004334E6" w:rsidP="00325C6F">
      <w:pPr>
        <w:rPr>
          <w:rFonts w:ascii="Montserrat Light" w:hAnsi="Montserrat Light"/>
          <w:spacing w:val="-2"/>
        </w:rPr>
      </w:pPr>
    </w:p>
    <w:p w14:paraId="7EC8E4C7" w14:textId="5ADC3831" w:rsidR="004334E6" w:rsidRPr="00B35746" w:rsidRDefault="004334E6" w:rsidP="00325C6F">
      <w:pPr>
        <w:rPr>
          <w:rFonts w:ascii="Montserrat Light" w:hAnsi="Montserrat Light"/>
          <w:spacing w:val="-2"/>
        </w:rPr>
      </w:pPr>
      <w:r w:rsidRPr="00B35746">
        <w:rPr>
          <w:rFonts w:ascii="Montserrat Light" w:hAnsi="Montserrat Light"/>
          <w:spacing w:val="-2"/>
        </w:rPr>
        <w:t>Otras recomendaciones para evitar sobrepeso y obesidad consisten en tomar de seis a ocho vasos de agua simple al día, evitar el consumo de productos industrializados, realizar al menos 30 minutos de actividad física al día e ir incrementando poco a poco hasta llegar a 60 minutos diarios.</w:t>
      </w:r>
    </w:p>
    <w:p w14:paraId="714A7241" w14:textId="77777777" w:rsidR="00325C6F" w:rsidRDefault="00325C6F" w:rsidP="00B31628">
      <w:pPr>
        <w:tabs>
          <w:tab w:val="left" w:pos="5966"/>
        </w:tabs>
        <w:spacing w:line="240" w:lineRule="atLeast"/>
        <w:ind w:left="6372" w:hanging="6372"/>
        <w:jc w:val="center"/>
        <w:rPr>
          <w:rFonts w:ascii="Montserrat Light" w:eastAsia="Batang" w:hAnsi="Montserrat Light" w:cs="Arial"/>
        </w:rPr>
      </w:pPr>
    </w:p>
    <w:p w14:paraId="1C022E15" w14:textId="1037529A" w:rsidR="00491836" w:rsidRPr="00E7683E" w:rsidRDefault="00E7683E" w:rsidP="00B31628">
      <w:pPr>
        <w:tabs>
          <w:tab w:val="left" w:pos="5966"/>
        </w:tabs>
        <w:spacing w:line="240" w:lineRule="atLeast"/>
        <w:ind w:left="6372" w:hanging="6372"/>
        <w:jc w:val="center"/>
        <w:rPr>
          <w:rFonts w:ascii="Montserrat Light" w:eastAsia="Batang" w:hAnsi="Montserrat Light" w:cs="Arial"/>
          <w:b/>
        </w:rPr>
      </w:pPr>
      <w:r>
        <w:rPr>
          <w:rFonts w:ascii="Montserrat Light" w:eastAsia="Batang" w:hAnsi="Montserrat Light" w:cs="Arial"/>
          <w:b/>
        </w:rPr>
        <w:t>-</w:t>
      </w:r>
      <w:r w:rsidR="00491836" w:rsidRPr="00E7683E">
        <w:rPr>
          <w:rFonts w:ascii="Montserrat Light" w:eastAsia="Batang" w:hAnsi="Montserrat Light" w:cs="Arial"/>
          <w:b/>
        </w:rPr>
        <w:t>--o0o--</w:t>
      </w:r>
      <w:r>
        <w:rPr>
          <w:rFonts w:ascii="Montserrat Light" w:eastAsia="Batang" w:hAnsi="Montserrat Light" w:cs="Arial"/>
          <w:b/>
        </w:rPr>
        <w:t>-</w:t>
      </w:r>
    </w:p>
    <w:sectPr w:rsidR="00491836" w:rsidRPr="00E7683E" w:rsidSect="00B35746">
      <w:headerReference w:type="default" r:id="rId9"/>
      <w:footerReference w:type="default" r:id="rId10"/>
      <w:pgSz w:w="12240" w:h="15840" w:code="1"/>
      <w:pgMar w:top="2410"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595A" w14:textId="77777777" w:rsidR="007112BB" w:rsidRDefault="007112BB" w:rsidP="00B24F05">
      <w:r>
        <w:separator/>
      </w:r>
    </w:p>
  </w:endnote>
  <w:endnote w:type="continuationSeparator" w:id="0">
    <w:p w14:paraId="57EFD062" w14:textId="77777777" w:rsidR="007112BB" w:rsidRDefault="007112BB" w:rsidP="00B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ourier New"/>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C86953" w:rsidRDefault="00C86953">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02BF8" w14:textId="77777777" w:rsidR="007112BB" w:rsidRDefault="007112BB" w:rsidP="00B24F05">
      <w:r>
        <w:separator/>
      </w:r>
    </w:p>
  </w:footnote>
  <w:footnote w:type="continuationSeparator" w:id="0">
    <w:p w14:paraId="16C00230" w14:textId="77777777" w:rsidR="007112BB" w:rsidRDefault="007112BB" w:rsidP="00B2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C86953" w:rsidRPr="00AB4940" w:rsidRDefault="00C86953"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B49A2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2DAF"/>
    <w:rsid w:val="000044AB"/>
    <w:rsid w:val="000066D9"/>
    <w:rsid w:val="000073AB"/>
    <w:rsid w:val="00012AF6"/>
    <w:rsid w:val="0001455E"/>
    <w:rsid w:val="00034989"/>
    <w:rsid w:val="00044356"/>
    <w:rsid w:val="00044706"/>
    <w:rsid w:val="00054216"/>
    <w:rsid w:val="0007214D"/>
    <w:rsid w:val="00074BDF"/>
    <w:rsid w:val="000825DC"/>
    <w:rsid w:val="00086FFC"/>
    <w:rsid w:val="0009093C"/>
    <w:rsid w:val="00091CC3"/>
    <w:rsid w:val="000A5494"/>
    <w:rsid w:val="000A7557"/>
    <w:rsid w:val="000D152A"/>
    <w:rsid w:val="000D6B51"/>
    <w:rsid w:val="000D70E7"/>
    <w:rsid w:val="000E52D7"/>
    <w:rsid w:val="000E76E5"/>
    <w:rsid w:val="000E7D40"/>
    <w:rsid w:val="000F1978"/>
    <w:rsid w:val="000F26AD"/>
    <w:rsid w:val="000F7131"/>
    <w:rsid w:val="0012540E"/>
    <w:rsid w:val="0013359D"/>
    <w:rsid w:val="0013427C"/>
    <w:rsid w:val="00143C14"/>
    <w:rsid w:val="0015390C"/>
    <w:rsid w:val="00155FE0"/>
    <w:rsid w:val="00171FA5"/>
    <w:rsid w:val="00172F00"/>
    <w:rsid w:val="00180805"/>
    <w:rsid w:val="0019371A"/>
    <w:rsid w:val="001A0E1C"/>
    <w:rsid w:val="001A1646"/>
    <w:rsid w:val="001A356B"/>
    <w:rsid w:val="001B3A1C"/>
    <w:rsid w:val="001C011D"/>
    <w:rsid w:val="001C2AF3"/>
    <w:rsid w:val="001D4077"/>
    <w:rsid w:val="001D5ED1"/>
    <w:rsid w:val="001D683F"/>
    <w:rsid w:val="001D6DBD"/>
    <w:rsid w:val="002000E2"/>
    <w:rsid w:val="00200DEF"/>
    <w:rsid w:val="002016E7"/>
    <w:rsid w:val="00202721"/>
    <w:rsid w:val="00234A78"/>
    <w:rsid w:val="00241EEE"/>
    <w:rsid w:val="00265CBA"/>
    <w:rsid w:val="00272748"/>
    <w:rsid w:val="0029106A"/>
    <w:rsid w:val="002922E1"/>
    <w:rsid w:val="002A3B01"/>
    <w:rsid w:val="002B2601"/>
    <w:rsid w:val="002B2746"/>
    <w:rsid w:val="002B3243"/>
    <w:rsid w:val="002C3E09"/>
    <w:rsid w:val="002C3E9C"/>
    <w:rsid w:val="002D693F"/>
    <w:rsid w:val="002D718A"/>
    <w:rsid w:val="002E29A3"/>
    <w:rsid w:val="00306170"/>
    <w:rsid w:val="003063C8"/>
    <w:rsid w:val="00315C60"/>
    <w:rsid w:val="00325C6F"/>
    <w:rsid w:val="00325CBC"/>
    <w:rsid w:val="00327C78"/>
    <w:rsid w:val="0033178A"/>
    <w:rsid w:val="003407DB"/>
    <w:rsid w:val="00351D25"/>
    <w:rsid w:val="003527CF"/>
    <w:rsid w:val="003640DF"/>
    <w:rsid w:val="00375CB7"/>
    <w:rsid w:val="003818A8"/>
    <w:rsid w:val="003825B2"/>
    <w:rsid w:val="0039554E"/>
    <w:rsid w:val="003A35C2"/>
    <w:rsid w:val="003A4852"/>
    <w:rsid w:val="003C1BD5"/>
    <w:rsid w:val="003D2560"/>
    <w:rsid w:val="003D4E1E"/>
    <w:rsid w:val="003D59B7"/>
    <w:rsid w:val="003E1808"/>
    <w:rsid w:val="003F692E"/>
    <w:rsid w:val="00401E1E"/>
    <w:rsid w:val="004077BC"/>
    <w:rsid w:val="00412BB3"/>
    <w:rsid w:val="00417278"/>
    <w:rsid w:val="00420C36"/>
    <w:rsid w:val="00423288"/>
    <w:rsid w:val="00425304"/>
    <w:rsid w:val="004325D6"/>
    <w:rsid w:val="004334E6"/>
    <w:rsid w:val="0043505B"/>
    <w:rsid w:val="00467062"/>
    <w:rsid w:val="00487FCC"/>
    <w:rsid w:val="004902E8"/>
    <w:rsid w:val="00491836"/>
    <w:rsid w:val="004A03E1"/>
    <w:rsid w:val="004A6073"/>
    <w:rsid w:val="004B093D"/>
    <w:rsid w:val="004C43D2"/>
    <w:rsid w:val="004D1218"/>
    <w:rsid w:val="00500878"/>
    <w:rsid w:val="005018DC"/>
    <w:rsid w:val="00502FBE"/>
    <w:rsid w:val="00503F15"/>
    <w:rsid w:val="00507102"/>
    <w:rsid w:val="00510344"/>
    <w:rsid w:val="00510D8F"/>
    <w:rsid w:val="00540E31"/>
    <w:rsid w:val="00545F87"/>
    <w:rsid w:val="00550743"/>
    <w:rsid w:val="00557F52"/>
    <w:rsid w:val="005615A3"/>
    <w:rsid w:val="00561CA0"/>
    <w:rsid w:val="005802D0"/>
    <w:rsid w:val="0058657C"/>
    <w:rsid w:val="00586780"/>
    <w:rsid w:val="005A27BD"/>
    <w:rsid w:val="005A31A1"/>
    <w:rsid w:val="005A4FE6"/>
    <w:rsid w:val="005A54F1"/>
    <w:rsid w:val="005A7928"/>
    <w:rsid w:val="005B2298"/>
    <w:rsid w:val="005C451C"/>
    <w:rsid w:val="005C5CE5"/>
    <w:rsid w:val="005C6818"/>
    <w:rsid w:val="005D202C"/>
    <w:rsid w:val="005D3EAF"/>
    <w:rsid w:val="005D6DA4"/>
    <w:rsid w:val="005F0853"/>
    <w:rsid w:val="005F66FE"/>
    <w:rsid w:val="00620422"/>
    <w:rsid w:val="006277F6"/>
    <w:rsid w:val="0063392B"/>
    <w:rsid w:val="006362DA"/>
    <w:rsid w:val="00641939"/>
    <w:rsid w:val="00646DAA"/>
    <w:rsid w:val="006529E3"/>
    <w:rsid w:val="00661613"/>
    <w:rsid w:val="0066591F"/>
    <w:rsid w:val="00665AB0"/>
    <w:rsid w:val="006717AE"/>
    <w:rsid w:val="0068628C"/>
    <w:rsid w:val="00690DC5"/>
    <w:rsid w:val="006A0D56"/>
    <w:rsid w:val="006A7AFA"/>
    <w:rsid w:val="006C285D"/>
    <w:rsid w:val="006C5120"/>
    <w:rsid w:val="006C7EC5"/>
    <w:rsid w:val="006E0A06"/>
    <w:rsid w:val="006E174E"/>
    <w:rsid w:val="006E2E1E"/>
    <w:rsid w:val="006F1D0D"/>
    <w:rsid w:val="0070430A"/>
    <w:rsid w:val="00706E36"/>
    <w:rsid w:val="007112BB"/>
    <w:rsid w:val="00711EA6"/>
    <w:rsid w:val="007168A6"/>
    <w:rsid w:val="00717178"/>
    <w:rsid w:val="007247F9"/>
    <w:rsid w:val="00736A02"/>
    <w:rsid w:val="00747641"/>
    <w:rsid w:val="00750748"/>
    <w:rsid w:val="0075345F"/>
    <w:rsid w:val="00756E94"/>
    <w:rsid w:val="00761FB6"/>
    <w:rsid w:val="007723DD"/>
    <w:rsid w:val="007726D9"/>
    <w:rsid w:val="00787A48"/>
    <w:rsid w:val="00792A82"/>
    <w:rsid w:val="007C7B12"/>
    <w:rsid w:val="007E6208"/>
    <w:rsid w:val="007F025E"/>
    <w:rsid w:val="007F09E0"/>
    <w:rsid w:val="007F2032"/>
    <w:rsid w:val="007F4849"/>
    <w:rsid w:val="008002E7"/>
    <w:rsid w:val="00814E54"/>
    <w:rsid w:val="0081582E"/>
    <w:rsid w:val="0083556C"/>
    <w:rsid w:val="0084572B"/>
    <w:rsid w:val="00850F0E"/>
    <w:rsid w:val="00864E92"/>
    <w:rsid w:val="00870148"/>
    <w:rsid w:val="0087323D"/>
    <w:rsid w:val="00874D53"/>
    <w:rsid w:val="00880756"/>
    <w:rsid w:val="008855F7"/>
    <w:rsid w:val="00890888"/>
    <w:rsid w:val="00890C97"/>
    <w:rsid w:val="00897DAA"/>
    <w:rsid w:val="008A6DC1"/>
    <w:rsid w:val="008C1C9B"/>
    <w:rsid w:val="008D4ABD"/>
    <w:rsid w:val="008F670F"/>
    <w:rsid w:val="009106CD"/>
    <w:rsid w:val="00922BD4"/>
    <w:rsid w:val="00925D8C"/>
    <w:rsid w:val="009427E3"/>
    <w:rsid w:val="009505E1"/>
    <w:rsid w:val="00954F13"/>
    <w:rsid w:val="00955F23"/>
    <w:rsid w:val="00960041"/>
    <w:rsid w:val="009627B9"/>
    <w:rsid w:val="009703D6"/>
    <w:rsid w:val="00970C45"/>
    <w:rsid w:val="00976F6C"/>
    <w:rsid w:val="0098410A"/>
    <w:rsid w:val="00986BAA"/>
    <w:rsid w:val="00993E89"/>
    <w:rsid w:val="009A577A"/>
    <w:rsid w:val="009B2D46"/>
    <w:rsid w:val="009C2A70"/>
    <w:rsid w:val="009C545C"/>
    <w:rsid w:val="009E4D99"/>
    <w:rsid w:val="009F7866"/>
    <w:rsid w:val="009F79CF"/>
    <w:rsid w:val="00A05AB9"/>
    <w:rsid w:val="00A107EC"/>
    <w:rsid w:val="00A15871"/>
    <w:rsid w:val="00A21B3F"/>
    <w:rsid w:val="00A435FD"/>
    <w:rsid w:val="00A512BA"/>
    <w:rsid w:val="00A57B26"/>
    <w:rsid w:val="00A62EC5"/>
    <w:rsid w:val="00A75F07"/>
    <w:rsid w:val="00A82EF1"/>
    <w:rsid w:val="00A8409F"/>
    <w:rsid w:val="00A862C5"/>
    <w:rsid w:val="00A875B6"/>
    <w:rsid w:val="00A92A55"/>
    <w:rsid w:val="00A92DD1"/>
    <w:rsid w:val="00A93822"/>
    <w:rsid w:val="00AA102E"/>
    <w:rsid w:val="00AA2497"/>
    <w:rsid w:val="00AA5AB3"/>
    <w:rsid w:val="00AA7B76"/>
    <w:rsid w:val="00AB0FAB"/>
    <w:rsid w:val="00AB4940"/>
    <w:rsid w:val="00AC0130"/>
    <w:rsid w:val="00AC6EB3"/>
    <w:rsid w:val="00AF3131"/>
    <w:rsid w:val="00AF55FB"/>
    <w:rsid w:val="00B04043"/>
    <w:rsid w:val="00B0438C"/>
    <w:rsid w:val="00B04EB5"/>
    <w:rsid w:val="00B1041C"/>
    <w:rsid w:val="00B24F05"/>
    <w:rsid w:val="00B31628"/>
    <w:rsid w:val="00B3190E"/>
    <w:rsid w:val="00B3318B"/>
    <w:rsid w:val="00B35746"/>
    <w:rsid w:val="00B41D58"/>
    <w:rsid w:val="00B638C1"/>
    <w:rsid w:val="00B64C6D"/>
    <w:rsid w:val="00B6522F"/>
    <w:rsid w:val="00B7583E"/>
    <w:rsid w:val="00B85C72"/>
    <w:rsid w:val="00B8783A"/>
    <w:rsid w:val="00B902B7"/>
    <w:rsid w:val="00B93352"/>
    <w:rsid w:val="00BA7F84"/>
    <w:rsid w:val="00BE4A2A"/>
    <w:rsid w:val="00BF397C"/>
    <w:rsid w:val="00BF58B3"/>
    <w:rsid w:val="00BF6641"/>
    <w:rsid w:val="00C13F84"/>
    <w:rsid w:val="00C140F3"/>
    <w:rsid w:val="00C21AD2"/>
    <w:rsid w:val="00C30E8A"/>
    <w:rsid w:val="00C34BB1"/>
    <w:rsid w:val="00C37359"/>
    <w:rsid w:val="00C44D44"/>
    <w:rsid w:val="00C46030"/>
    <w:rsid w:val="00C55B47"/>
    <w:rsid w:val="00C6362E"/>
    <w:rsid w:val="00C655B2"/>
    <w:rsid w:val="00C75454"/>
    <w:rsid w:val="00C86953"/>
    <w:rsid w:val="00CA5E9C"/>
    <w:rsid w:val="00CB088F"/>
    <w:rsid w:val="00CB2668"/>
    <w:rsid w:val="00CC3BD6"/>
    <w:rsid w:val="00CD218F"/>
    <w:rsid w:val="00CD244A"/>
    <w:rsid w:val="00CF1D9A"/>
    <w:rsid w:val="00D01624"/>
    <w:rsid w:val="00D12E4A"/>
    <w:rsid w:val="00D7465C"/>
    <w:rsid w:val="00D93C03"/>
    <w:rsid w:val="00D95233"/>
    <w:rsid w:val="00D97670"/>
    <w:rsid w:val="00DA36A9"/>
    <w:rsid w:val="00DB051F"/>
    <w:rsid w:val="00DD4E67"/>
    <w:rsid w:val="00DD78FA"/>
    <w:rsid w:val="00DE0983"/>
    <w:rsid w:val="00DE3C5D"/>
    <w:rsid w:val="00DE4A9E"/>
    <w:rsid w:val="00DF2481"/>
    <w:rsid w:val="00DF308E"/>
    <w:rsid w:val="00E004CD"/>
    <w:rsid w:val="00E01CB3"/>
    <w:rsid w:val="00E11E6E"/>
    <w:rsid w:val="00E2194A"/>
    <w:rsid w:val="00E26B4D"/>
    <w:rsid w:val="00E312C0"/>
    <w:rsid w:val="00E34800"/>
    <w:rsid w:val="00E35964"/>
    <w:rsid w:val="00E35B72"/>
    <w:rsid w:val="00E628A2"/>
    <w:rsid w:val="00E63641"/>
    <w:rsid w:val="00E66D3C"/>
    <w:rsid w:val="00E674D5"/>
    <w:rsid w:val="00E70E03"/>
    <w:rsid w:val="00E714FE"/>
    <w:rsid w:val="00E7683E"/>
    <w:rsid w:val="00E85698"/>
    <w:rsid w:val="00E85F9F"/>
    <w:rsid w:val="00E8748D"/>
    <w:rsid w:val="00E97F14"/>
    <w:rsid w:val="00EA12FE"/>
    <w:rsid w:val="00EA4C0F"/>
    <w:rsid w:val="00EB1043"/>
    <w:rsid w:val="00EB7C30"/>
    <w:rsid w:val="00EC0A9F"/>
    <w:rsid w:val="00ED0985"/>
    <w:rsid w:val="00ED5C88"/>
    <w:rsid w:val="00EE0F6E"/>
    <w:rsid w:val="00EE2A42"/>
    <w:rsid w:val="00EE4D2D"/>
    <w:rsid w:val="00EE6CA0"/>
    <w:rsid w:val="00F036FB"/>
    <w:rsid w:val="00F06123"/>
    <w:rsid w:val="00F15D5C"/>
    <w:rsid w:val="00F22DC6"/>
    <w:rsid w:val="00F5260E"/>
    <w:rsid w:val="00F74D3F"/>
    <w:rsid w:val="00F768A5"/>
    <w:rsid w:val="00F819F9"/>
    <w:rsid w:val="00F87D85"/>
    <w:rsid w:val="00FA4104"/>
    <w:rsid w:val="00FA5BA5"/>
    <w:rsid w:val="00FA79E6"/>
    <w:rsid w:val="00FB2652"/>
    <w:rsid w:val="00FB35AF"/>
    <w:rsid w:val="00FB4DAE"/>
    <w:rsid w:val="00FC121A"/>
    <w:rsid w:val="00FD2870"/>
    <w:rsid w:val="00FD41C5"/>
    <w:rsid w:val="00FD7DC1"/>
    <w:rsid w:val="00FE6E9F"/>
    <w:rsid w:val="00FE7700"/>
    <w:rsid w:val="00FF42CC"/>
    <w:rsid w:val="00FF78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36952015">
      <w:bodyDiv w:val="1"/>
      <w:marLeft w:val="0"/>
      <w:marRight w:val="0"/>
      <w:marTop w:val="0"/>
      <w:marBottom w:val="0"/>
      <w:divBdr>
        <w:top w:val="none" w:sz="0" w:space="0" w:color="auto"/>
        <w:left w:val="none" w:sz="0" w:space="0" w:color="auto"/>
        <w:bottom w:val="none" w:sz="0" w:space="0" w:color="auto"/>
        <w:right w:val="none" w:sz="0" w:space="0" w:color="auto"/>
      </w:divBdr>
    </w:div>
    <w:div w:id="476142660">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033962476">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212352616">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042B-184B-4420-BA50-0E71FBE7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2022-02-25T15:40:00Z</cp:lastPrinted>
  <dcterms:created xsi:type="dcterms:W3CDTF">2022-03-04T17:05:00Z</dcterms:created>
  <dcterms:modified xsi:type="dcterms:W3CDTF">2022-03-04T17:05:00Z</dcterms:modified>
</cp:coreProperties>
</file>