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DE6C8" w14:textId="34BAD7C2" w:rsidR="007C6A8D" w:rsidRPr="00C35DE7" w:rsidRDefault="00FE1134" w:rsidP="007C6A8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México,</w:t>
      </w:r>
      <w:r w:rsidR="003323BA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4B6538">
        <w:rPr>
          <w:rFonts w:ascii="Montserrat Light" w:eastAsia="Batang" w:hAnsi="Montserrat Light" w:cs="Arial"/>
          <w:sz w:val="24"/>
          <w:szCs w:val="24"/>
        </w:rPr>
        <w:t>viernes 5</w:t>
      </w:r>
      <w:r w:rsidR="0048504C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7C6A8D" w:rsidRPr="00C35DE7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B9411A">
        <w:rPr>
          <w:rFonts w:ascii="Montserrat Light" w:eastAsia="Batang" w:hAnsi="Montserrat Light" w:cs="Arial"/>
          <w:sz w:val="24"/>
          <w:szCs w:val="24"/>
        </w:rPr>
        <w:t>marzo</w:t>
      </w:r>
      <w:r w:rsidR="002F1D14">
        <w:rPr>
          <w:rFonts w:ascii="Montserrat Light" w:eastAsia="Batang" w:hAnsi="Montserrat Light" w:cs="Arial"/>
          <w:sz w:val="24"/>
          <w:szCs w:val="24"/>
        </w:rPr>
        <w:t xml:space="preserve"> 2021</w:t>
      </w:r>
    </w:p>
    <w:p w14:paraId="01DB77CD" w14:textId="5B1751CE" w:rsidR="007C6A8D" w:rsidRDefault="007C6A8D" w:rsidP="007C6A8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4B6538">
        <w:rPr>
          <w:rFonts w:ascii="Montserrat Light" w:eastAsia="Batang" w:hAnsi="Montserrat Light" w:cs="Arial"/>
          <w:sz w:val="24"/>
          <w:szCs w:val="24"/>
        </w:rPr>
        <w:t>092</w:t>
      </w:r>
      <w:bookmarkStart w:id="0" w:name="_GoBack"/>
      <w:bookmarkEnd w:id="0"/>
      <w:r w:rsidRPr="000E3B67">
        <w:rPr>
          <w:rFonts w:ascii="Montserrat Light" w:eastAsia="Batang" w:hAnsi="Montserrat Light" w:cs="Arial"/>
          <w:sz w:val="24"/>
          <w:szCs w:val="24"/>
        </w:rPr>
        <w:t>/</w:t>
      </w:r>
      <w:r w:rsidR="002F1D14">
        <w:rPr>
          <w:rFonts w:ascii="Montserrat Light" w:eastAsia="Batang" w:hAnsi="Montserrat Light" w:cs="Arial"/>
          <w:sz w:val="24"/>
          <w:szCs w:val="24"/>
        </w:rPr>
        <w:t>2021</w:t>
      </w:r>
    </w:p>
    <w:p w14:paraId="5B8FB1BD" w14:textId="77777777" w:rsidR="007C6A8D" w:rsidRDefault="007C6A8D" w:rsidP="007C6A8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14:paraId="32A27754" w14:textId="77777777" w:rsidR="007C6A8D" w:rsidRPr="00C35DE7" w:rsidRDefault="007C6A8D" w:rsidP="007C6A8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09114B95" w14:textId="77777777" w:rsidR="00B01763" w:rsidRDefault="00B01763" w:rsidP="00376C66">
      <w:pPr>
        <w:spacing w:after="0" w:line="240" w:lineRule="atLeast"/>
        <w:rPr>
          <w:rFonts w:ascii="Montserrat Light" w:eastAsia="Batang" w:hAnsi="Montserrat Light" w:cs="Arial"/>
          <w:b/>
          <w:sz w:val="28"/>
          <w:szCs w:val="28"/>
        </w:rPr>
      </w:pPr>
    </w:p>
    <w:p w14:paraId="7B227F42" w14:textId="3EC67A44" w:rsidR="00121163" w:rsidRDefault="002442DB" w:rsidP="00304CEF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Refrenda </w:t>
      </w:r>
      <w:r w:rsidR="00304CEF" w:rsidRPr="00304CEF">
        <w:rPr>
          <w:rFonts w:ascii="Montserrat Light" w:eastAsia="Batang" w:hAnsi="Montserrat Light" w:cs="Arial"/>
          <w:b/>
          <w:sz w:val="28"/>
          <w:szCs w:val="28"/>
        </w:rPr>
        <w:t xml:space="preserve">IMSS 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compromiso para agilizar </w:t>
      </w:r>
      <w:r w:rsidR="00993112">
        <w:rPr>
          <w:rFonts w:ascii="Montserrat Light" w:eastAsia="Batang" w:hAnsi="Montserrat Light" w:cs="Arial"/>
          <w:b/>
          <w:sz w:val="28"/>
          <w:szCs w:val="28"/>
        </w:rPr>
        <w:t xml:space="preserve">trasplantes 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de médula ósea a </w:t>
      </w:r>
      <w:r w:rsidR="00304CEF" w:rsidRPr="00304CEF">
        <w:rPr>
          <w:rFonts w:ascii="Montserrat Light" w:eastAsia="Batang" w:hAnsi="Montserrat Light" w:cs="Arial"/>
          <w:b/>
          <w:sz w:val="28"/>
          <w:szCs w:val="28"/>
        </w:rPr>
        <w:t>pacientes pediátricos oncológicos</w:t>
      </w:r>
    </w:p>
    <w:p w14:paraId="0031E4B9" w14:textId="77777777" w:rsidR="00304CEF" w:rsidRDefault="00304CEF" w:rsidP="00040D4F">
      <w:pPr>
        <w:spacing w:after="0" w:line="240" w:lineRule="atLeast"/>
        <w:jc w:val="both"/>
        <w:rPr>
          <w:rFonts w:ascii="Montserrat Light" w:eastAsia="Batang" w:hAnsi="Montserrat Light" w:cs="Arial"/>
          <w:b/>
          <w:sz w:val="28"/>
          <w:szCs w:val="28"/>
        </w:rPr>
      </w:pPr>
    </w:p>
    <w:p w14:paraId="540263A5" w14:textId="67FFABB9" w:rsidR="002442DB" w:rsidRPr="002442DB" w:rsidRDefault="000176D6" w:rsidP="002442DB">
      <w:pPr>
        <w:pStyle w:val="Prrafodelista"/>
        <w:numPr>
          <w:ilvl w:val="0"/>
          <w:numId w:val="9"/>
        </w:numPr>
        <w:spacing w:after="0" w:line="240" w:lineRule="atLeast"/>
        <w:jc w:val="both"/>
        <w:rPr>
          <w:rFonts w:ascii="Montserrat Light" w:eastAsia="Batang" w:hAnsi="Montserrat Light"/>
          <w:b/>
        </w:rPr>
      </w:pPr>
      <w:r w:rsidRPr="002442DB">
        <w:rPr>
          <w:rFonts w:ascii="Montserrat Light" w:eastAsia="Batang" w:hAnsi="Montserrat Light"/>
          <w:b/>
        </w:rPr>
        <w:t xml:space="preserve">En la vigésima quinta </w:t>
      </w:r>
      <w:r w:rsidR="00E06B6F" w:rsidRPr="002442DB">
        <w:rPr>
          <w:rFonts w:ascii="Montserrat Light" w:eastAsia="Batang" w:hAnsi="Montserrat Light"/>
          <w:b/>
        </w:rPr>
        <w:t>reunión, el director general del Seguro Social</w:t>
      </w:r>
      <w:r w:rsidR="00346950" w:rsidRPr="002442DB">
        <w:rPr>
          <w:rFonts w:ascii="Montserrat Light" w:eastAsia="Batang" w:hAnsi="Montserrat Light"/>
          <w:b/>
        </w:rPr>
        <w:t>, Zoé Robledo,</w:t>
      </w:r>
      <w:r w:rsidR="00E06B6F" w:rsidRPr="002442DB">
        <w:rPr>
          <w:rFonts w:ascii="Montserrat Light" w:eastAsia="Batang" w:hAnsi="Montserrat Light"/>
          <w:b/>
        </w:rPr>
        <w:t xml:space="preserve"> </w:t>
      </w:r>
      <w:r w:rsidR="00346950" w:rsidRPr="002442DB">
        <w:rPr>
          <w:rFonts w:ascii="Montserrat Light" w:eastAsia="Batang" w:hAnsi="Montserrat Light"/>
          <w:b/>
        </w:rPr>
        <w:t xml:space="preserve">señaló </w:t>
      </w:r>
      <w:r w:rsidR="00E06B6F" w:rsidRPr="002442DB">
        <w:rPr>
          <w:rFonts w:ascii="Montserrat Light" w:eastAsia="Batang" w:hAnsi="Montserrat Light"/>
          <w:b/>
        </w:rPr>
        <w:t xml:space="preserve">que </w:t>
      </w:r>
      <w:r w:rsidR="002442DB" w:rsidRPr="002442DB">
        <w:rPr>
          <w:rFonts w:ascii="Montserrat Light" w:eastAsia="Batang" w:hAnsi="Montserrat Light"/>
          <w:b/>
        </w:rPr>
        <w:t>han sido notables los avances para mejorar la sobrevida de los menores</w:t>
      </w:r>
      <w:r w:rsidR="002442DB">
        <w:rPr>
          <w:rFonts w:ascii="Montserrat Light" w:eastAsia="Batang" w:hAnsi="Montserrat Light"/>
        </w:rPr>
        <w:t xml:space="preserve">. </w:t>
      </w:r>
    </w:p>
    <w:p w14:paraId="54382373" w14:textId="7AB5A0E2" w:rsidR="002442DB" w:rsidRPr="002442DB" w:rsidRDefault="002442DB" w:rsidP="002442DB">
      <w:pPr>
        <w:pStyle w:val="Prrafodelista"/>
        <w:numPr>
          <w:ilvl w:val="0"/>
          <w:numId w:val="9"/>
        </w:numPr>
        <w:spacing w:after="0" w:line="240" w:lineRule="atLeast"/>
        <w:jc w:val="both"/>
        <w:rPr>
          <w:rFonts w:ascii="Montserrat Light" w:eastAsia="Batang" w:hAnsi="Montserrat Light"/>
          <w:b/>
        </w:rPr>
      </w:pPr>
      <w:r w:rsidRPr="002442DB">
        <w:rPr>
          <w:rFonts w:ascii="Montserrat Light" w:eastAsia="Batang" w:hAnsi="Montserrat Light"/>
          <w:b/>
        </w:rPr>
        <w:t xml:space="preserve">Se tendrá contacto con los padres de menores con cáncer para conocer la situación de su tratamiento y agilizar los protocolos de trasplantes: doctora Célida Duque Molina. </w:t>
      </w:r>
    </w:p>
    <w:p w14:paraId="1BEBA55B" w14:textId="77777777" w:rsidR="00E06B6F" w:rsidRDefault="00E06B6F" w:rsidP="00E06B6F">
      <w:pPr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14:paraId="6C4D8171" w14:textId="1A92A248" w:rsidR="002442DB" w:rsidRDefault="002442DB" w:rsidP="002442D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El director general del Instituto Mexicano del Seguro Social (IMSS), Maestro Zoé Robledo, destacó que han sido notables los avances para mejorar la sobrevida de los </w:t>
      </w:r>
      <w:r w:rsidR="00530F80">
        <w:rPr>
          <w:rFonts w:ascii="Montserrat Light" w:eastAsia="Batang" w:hAnsi="Montserrat Light" w:cs="Arial"/>
          <w:sz w:val="24"/>
        </w:rPr>
        <w:t xml:space="preserve">pacientes pediátricos oncológicos </w:t>
      </w:r>
      <w:r>
        <w:rPr>
          <w:rFonts w:ascii="Montserrat Light" w:eastAsia="Batang" w:hAnsi="Montserrat Light" w:cs="Arial"/>
          <w:sz w:val="24"/>
        </w:rPr>
        <w:t>mediante los trasplantes de médula ósea</w:t>
      </w:r>
      <w:r w:rsidR="00530F80">
        <w:rPr>
          <w:rFonts w:ascii="Montserrat Light" w:eastAsia="Batang" w:hAnsi="Montserrat Light" w:cs="Arial"/>
          <w:sz w:val="24"/>
        </w:rPr>
        <w:t>, esto tras 25 reuniones con representantes de madres y padres</w:t>
      </w:r>
      <w:r>
        <w:rPr>
          <w:rFonts w:ascii="Montserrat Light" w:eastAsia="Batang" w:hAnsi="Montserrat Light" w:cs="Arial"/>
          <w:sz w:val="24"/>
        </w:rPr>
        <w:t xml:space="preserve">. </w:t>
      </w:r>
    </w:p>
    <w:p w14:paraId="746BBA1E" w14:textId="77777777" w:rsidR="002442DB" w:rsidRDefault="002442DB" w:rsidP="002442D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63D00AA8" w14:textId="77777777" w:rsidR="002442DB" w:rsidRDefault="002442DB" w:rsidP="002442D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“Esa es la  medida de nuestro éxito, los temas de abasto están resueltos en este momento y eso nos ha llevado a otras dimensiones de la atención médica donde tenemos que trabajar aún más”, subrayó. </w:t>
      </w:r>
    </w:p>
    <w:p w14:paraId="3F35AF51" w14:textId="77777777" w:rsidR="002442DB" w:rsidRDefault="002442DB" w:rsidP="002442D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09937991" w14:textId="05FA0EEA" w:rsidR="002442DB" w:rsidRDefault="002442DB" w:rsidP="002442D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Durante la sesión </w:t>
      </w:r>
      <w:r w:rsidR="00352137">
        <w:rPr>
          <w:rFonts w:ascii="Montserrat Light" w:eastAsia="Batang" w:hAnsi="Montserrat Light" w:cs="Arial"/>
          <w:sz w:val="24"/>
        </w:rPr>
        <w:t xml:space="preserve">que se realizó de forma </w:t>
      </w:r>
      <w:r>
        <w:rPr>
          <w:rFonts w:ascii="Montserrat Light" w:eastAsia="Batang" w:hAnsi="Montserrat Light" w:cs="Arial"/>
          <w:sz w:val="24"/>
        </w:rPr>
        <w:t>virtual</w:t>
      </w:r>
      <w:r w:rsidR="00530F80">
        <w:rPr>
          <w:rFonts w:ascii="Montserrat Light" w:eastAsia="Batang" w:hAnsi="Montserrat Light" w:cs="Arial"/>
          <w:sz w:val="24"/>
        </w:rPr>
        <w:t>,</w:t>
      </w:r>
      <w:r>
        <w:rPr>
          <w:rFonts w:ascii="Montserrat Light" w:eastAsia="Batang" w:hAnsi="Montserrat Light" w:cs="Arial"/>
          <w:sz w:val="24"/>
        </w:rPr>
        <w:t xml:space="preserve"> el titular del Seguro Social señaló que </w:t>
      </w:r>
      <w:r w:rsidR="00352137">
        <w:rPr>
          <w:rFonts w:ascii="Montserrat Light" w:eastAsia="Batang" w:hAnsi="Montserrat Light" w:cs="Arial"/>
          <w:sz w:val="24"/>
        </w:rPr>
        <w:t>en</w:t>
      </w:r>
      <w:r w:rsidR="00530F80">
        <w:rPr>
          <w:rFonts w:ascii="Montserrat Light" w:eastAsia="Batang" w:hAnsi="Montserrat Light" w:cs="Arial"/>
          <w:sz w:val="24"/>
        </w:rPr>
        <w:t xml:space="preserve"> </w:t>
      </w:r>
      <w:r w:rsidR="00352137">
        <w:rPr>
          <w:rFonts w:ascii="Montserrat Light" w:eastAsia="Batang" w:hAnsi="Montserrat Light" w:cs="Arial"/>
          <w:sz w:val="24"/>
        </w:rPr>
        <w:t>l</w:t>
      </w:r>
      <w:r>
        <w:rPr>
          <w:rFonts w:ascii="Montserrat Light" w:eastAsia="Batang" w:hAnsi="Montserrat Light" w:cs="Arial"/>
          <w:sz w:val="24"/>
        </w:rPr>
        <w:t>os últimos meses se ha informado a los padres los procesos de atención para los menores, con una revisión profunda de l</w:t>
      </w:r>
      <w:r w:rsidR="00352137">
        <w:rPr>
          <w:rFonts w:ascii="Montserrat Light" w:eastAsia="Batang" w:hAnsi="Montserrat Light" w:cs="Arial"/>
          <w:sz w:val="24"/>
        </w:rPr>
        <w:t xml:space="preserve">os servicios médicos que </w:t>
      </w:r>
      <w:r>
        <w:rPr>
          <w:rFonts w:ascii="Montserrat Light" w:eastAsia="Batang" w:hAnsi="Montserrat Light" w:cs="Arial"/>
          <w:sz w:val="24"/>
        </w:rPr>
        <w:t>se brinda</w:t>
      </w:r>
      <w:r w:rsidR="00352137">
        <w:rPr>
          <w:rFonts w:ascii="Montserrat Light" w:eastAsia="Batang" w:hAnsi="Montserrat Light" w:cs="Arial"/>
          <w:sz w:val="24"/>
        </w:rPr>
        <w:t>n</w:t>
      </w:r>
      <w:r>
        <w:rPr>
          <w:rFonts w:ascii="Montserrat Light" w:eastAsia="Batang" w:hAnsi="Montserrat Light" w:cs="Arial"/>
          <w:sz w:val="24"/>
        </w:rPr>
        <w:t xml:space="preserve"> en cada hospital de segundo nivel y en las Unidades Médic</w:t>
      </w:r>
      <w:r w:rsidR="00352137">
        <w:rPr>
          <w:rFonts w:ascii="Montserrat Light" w:eastAsia="Batang" w:hAnsi="Montserrat Light" w:cs="Arial"/>
          <w:sz w:val="24"/>
        </w:rPr>
        <w:t>as de Alta Especialidad (UMAE).</w:t>
      </w:r>
    </w:p>
    <w:p w14:paraId="79AB598F" w14:textId="77777777" w:rsidR="002442DB" w:rsidRDefault="002442DB" w:rsidP="002442D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3D97B165" w14:textId="17C85C63" w:rsidR="002442DB" w:rsidRDefault="002442DB" w:rsidP="002442D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Zoé Robledo dijo que se </w:t>
      </w:r>
      <w:r w:rsidR="00530F80">
        <w:rPr>
          <w:rFonts w:ascii="Montserrat Light" w:eastAsia="Batang" w:hAnsi="Montserrat Light" w:cs="Arial"/>
          <w:sz w:val="24"/>
        </w:rPr>
        <w:t>analizarán</w:t>
      </w:r>
      <w:r>
        <w:rPr>
          <w:rFonts w:ascii="Montserrat Light" w:eastAsia="Batang" w:hAnsi="Montserrat Light" w:cs="Arial"/>
          <w:sz w:val="24"/>
        </w:rPr>
        <w:t xml:space="preserve"> los tiempos de los protocolos </w:t>
      </w:r>
      <w:r w:rsidR="00352137">
        <w:rPr>
          <w:rFonts w:ascii="Montserrat Light" w:eastAsia="Batang" w:hAnsi="Montserrat Light" w:cs="Arial"/>
          <w:sz w:val="24"/>
        </w:rPr>
        <w:t xml:space="preserve">para </w:t>
      </w:r>
      <w:r>
        <w:rPr>
          <w:rFonts w:ascii="Montserrat Light" w:eastAsia="Batang" w:hAnsi="Montserrat Light" w:cs="Arial"/>
          <w:sz w:val="24"/>
        </w:rPr>
        <w:t xml:space="preserve">agilizar las cirugías de trasplante y con ello evitar </w:t>
      </w:r>
      <w:r w:rsidR="00352137">
        <w:rPr>
          <w:rFonts w:ascii="Montserrat Light" w:eastAsia="Batang" w:hAnsi="Montserrat Light" w:cs="Arial"/>
          <w:sz w:val="24"/>
        </w:rPr>
        <w:t xml:space="preserve">que </w:t>
      </w:r>
      <w:r>
        <w:rPr>
          <w:rFonts w:ascii="Montserrat Light" w:eastAsia="Batang" w:hAnsi="Montserrat Light" w:cs="Arial"/>
          <w:sz w:val="24"/>
        </w:rPr>
        <w:t xml:space="preserve">las cosas </w:t>
      </w:r>
      <w:r w:rsidR="00352137">
        <w:rPr>
          <w:rFonts w:ascii="Montserrat Light" w:eastAsia="Batang" w:hAnsi="Montserrat Light" w:cs="Arial"/>
          <w:sz w:val="24"/>
        </w:rPr>
        <w:t xml:space="preserve">se hagan </w:t>
      </w:r>
      <w:r>
        <w:rPr>
          <w:rFonts w:ascii="Montserrat Light" w:eastAsia="Batang" w:hAnsi="Montserrat Light" w:cs="Arial"/>
          <w:sz w:val="24"/>
        </w:rPr>
        <w:t>de manera discrecional</w:t>
      </w:r>
      <w:r w:rsidR="00530F80">
        <w:rPr>
          <w:rFonts w:ascii="Montserrat Light" w:eastAsia="Batang" w:hAnsi="Montserrat Light" w:cs="Arial"/>
          <w:sz w:val="24"/>
        </w:rPr>
        <w:t>.</w:t>
      </w:r>
      <w:r>
        <w:rPr>
          <w:rFonts w:ascii="Montserrat Light" w:eastAsia="Batang" w:hAnsi="Montserrat Light" w:cs="Arial"/>
          <w:sz w:val="24"/>
        </w:rPr>
        <w:t xml:space="preserve">  </w:t>
      </w:r>
    </w:p>
    <w:p w14:paraId="566BB9C3" w14:textId="77777777" w:rsidR="002442DB" w:rsidRDefault="002442DB" w:rsidP="002442D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7DC25AB5" w14:textId="7C8D0ED7" w:rsidR="002442DB" w:rsidRDefault="002442DB" w:rsidP="002442D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>Reconoció la participación de las direcciones de Prestaciones Médicas y de Vinculación Institucio</w:t>
      </w:r>
      <w:r w:rsidR="00530F80">
        <w:rPr>
          <w:rFonts w:ascii="Montserrat Light" w:eastAsia="Batang" w:hAnsi="Montserrat Light" w:cs="Arial"/>
          <w:sz w:val="24"/>
        </w:rPr>
        <w:t>nal para alcanzar los objetivos de estas reuniones y mejorar la calidad de vida de los menores con cáncer.</w:t>
      </w:r>
    </w:p>
    <w:p w14:paraId="7F7D3FA3" w14:textId="77777777" w:rsidR="002442DB" w:rsidRDefault="002442DB" w:rsidP="000176D6">
      <w:pPr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14:paraId="6100ED43" w14:textId="53754D4F" w:rsidR="000176D6" w:rsidRDefault="002442DB" w:rsidP="000176D6">
      <w:pPr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/>
          <w:sz w:val="24"/>
        </w:rPr>
        <w:lastRenderedPageBreak/>
        <w:t xml:space="preserve">En su intervención, </w:t>
      </w:r>
      <w:r w:rsidR="007F4CEA">
        <w:rPr>
          <w:rFonts w:ascii="Montserrat Light" w:eastAsia="Batang" w:hAnsi="Montserrat Light"/>
          <w:sz w:val="24"/>
        </w:rPr>
        <w:t>la doctora Cé</w:t>
      </w:r>
      <w:r w:rsidR="000176D6" w:rsidRPr="00E06B6F">
        <w:rPr>
          <w:rFonts w:ascii="Montserrat Light" w:eastAsia="Batang" w:hAnsi="Montserrat Light"/>
          <w:sz w:val="24"/>
        </w:rPr>
        <w:t xml:space="preserve">lida Duque Molina, </w:t>
      </w:r>
      <w:r w:rsidR="0022542C">
        <w:rPr>
          <w:rFonts w:ascii="Montserrat Light" w:eastAsia="Batang" w:hAnsi="Montserrat Light"/>
          <w:sz w:val="24"/>
        </w:rPr>
        <w:t>titular de la Dirección</w:t>
      </w:r>
      <w:r w:rsidR="000176D6" w:rsidRPr="00E06B6F">
        <w:rPr>
          <w:rFonts w:ascii="Montserrat Light" w:eastAsia="Batang" w:hAnsi="Montserrat Light"/>
          <w:sz w:val="24"/>
        </w:rPr>
        <w:t xml:space="preserve"> de Prestaciones Médicas</w:t>
      </w:r>
      <w:r w:rsidR="00C752BF">
        <w:rPr>
          <w:rFonts w:ascii="Montserrat Light" w:eastAsia="Batang" w:hAnsi="Montserrat Light"/>
          <w:sz w:val="24"/>
        </w:rPr>
        <w:t xml:space="preserve"> (DPM)</w:t>
      </w:r>
      <w:r w:rsidR="000176D6" w:rsidRPr="00E06B6F">
        <w:rPr>
          <w:rFonts w:ascii="Montserrat Light" w:eastAsia="Batang" w:hAnsi="Montserrat Light"/>
          <w:sz w:val="24"/>
        </w:rPr>
        <w:t xml:space="preserve">, puntualizó que continuará el trabajo realizado y que ha funcionado: abasto de medicamentos, visitas en todo el país para agilizar la oportunidad y </w:t>
      </w:r>
      <w:r w:rsidR="007F4CEA">
        <w:rPr>
          <w:rFonts w:ascii="Montserrat Light" w:eastAsia="Batang" w:hAnsi="Montserrat Light"/>
          <w:sz w:val="24"/>
        </w:rPr>
        <w:t>unificar l</w:t>
      </w:r>
      <w:r w:rsidR="00346950">
        <w:rPr>
          <w:rFonts w:ascii="Montserrat Light" w:eastAsia="Batang" w:hAnsi="Montserrat Light"/>
          <w:sz w:val="24"/>
        </w:rPr>
        <w:t>os procedimientos para enfrentar la</w:t>
      </w:r>
      <w:r w:rsidR="007F4CEA">
        <w:rPr>
          <w:rFonts w:ascii="Montserrat Light" w:eastAsia="Batang" w:hAnsi="Montserrat Light"/>
          <w:sz w:val="24"/>
        </w:rPr>
        <w:t xml:space="preserve"> </w:t>
      </w:r>
      <w:r w:rsidR="000176D6" w:rsidRPr="00E06B6F">
        <w:rPr>
          <w:rFonts w:ascii="Montserrat Light" w:eastAsia="Batang" w:hAnsi="Montserrat Light"/>
          <w:sz w:val="24"/>
        </w:rPr>
        <w:t xml:space="preserve">enfermedad </w:t>
      </w:r>
      <w:r w:rsidR="007F4CEA">
        <w:rPr>
          <w:rFonts w:ascii="Montserrat Light" w:eastAsia="Batang" w:hAnsi="Montserrat Light"/>
          <w:sz w:val="24"/>
        </w:rPr>
        <w:t>a nivel nacional</w:t>
      </w:r>
      <w:r w:rsidR="000176D6" w:rsidRPr="00E06B6F">
        <w:rPr>
          <w:rFonts w:ascii="Montserrat Light" w:eastAsia="Batang" w:hAnsi="Montserrat Light"/>
          <w:sz w:val="24"/>
        </w:rPr>
        <w:t>.</w:t>
      </w:r>
    </w:p>
    <w:p w14:paraId="075AB876" w14:textId="77777777" w:rsidR="00346950" w:rsidRDefault="00346950" w:rsidP="000176D6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0933C2BC" w14:textId="4A7F35E1" w:rsidR="000176D6" w:rsidRDefault="000176D6" w:rsidP="000176D6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>Durante la vigésima quinta reunión con los representantes de madres y p</w:t>
      </w:r>
      <w:r w:rsidR="007F4CEA">
        <w:rPr>
          <w:rFonts w:ascii="Montserrat Light" w:eastAsia="Batang" w:hAnsi="Montserrat Light" w:cs="Arial"/>
          <w:sz w:val="24"/>
        </w:rPr>
        <w:t xml:space="preserve">adres de menores con cáncer, </w:t>
      </w:r>
      <w:r w:rsidR="007F4CEA">
        <w:rPr>
          <w:rFonts w:ascii="Montserrat Light" w:eastAsia="Batang" w:hAnsi="Montserrat Light"/>
          <w:sz w:val="24"/>
        </w:rPr>
        <w:t xml:space="preserve">la doctora </w:t>
      </w:r>
      <w:r w:rsidR="007F4CEA" w:rsidRPr="00E06B6F">
        <w:rPr>
          <w:rFonts w:ascii="Montserrat Light" w:eastAsia="Batang" w:hAnsi="Montserrat Light"/>
          <w:sz w:val="24"/>
        </w:rPr>
        <w:t>Duque Molina</w:t>
      </w:r>
      <w:r>
        <w:rPr>
          <w:rFonts w:ascii="Montserrat Light" w:eastAsia="Batang" w:hAnsi="Montserrat Light" w:cs="Arial"/>
          <w:sz w:val="24"/>
        </w:rPr>
        <w:t xml:space="preserve"> </w:t>
      </w:r>
      <w:r w:rsidR="007F4CEA">
        <w:rPr>
          <w:rFonts w:ascii="Montserrat Light" w:eastAsia="Batang" w:hAnsi="Montserrat Light" w:cs="Arial"/>
          <w:sz w:val="24"/>
        </w:rPr>
        <w:t xml:space="preserve">se comprometió a </w:t>
      </w:r>
      <w:r w:rsidR="00F35ADB">
        <w:rPr>
          <w:rFonts w:ascii="Montserrat Light" w:eastAsia="Batang" w:hAnsi="Montserrat Light" w:cs="Arial"/>
          <w:sz w:val="24"/>
        </w:rPr>
        <w:t xml:space="preserve">revisar en breve </w:t>
      </w:r>
      <w:r w:rsidR="007F4CEA">
        <w:rPr>
          <w:rFonts w:ascii="Montserrat Light" w:eastAsia="Batang" w:hAnsi="Montserrat Light" w:cs="Arial"/>
          <w:sz w:val="24"/>
        </w:rPr>
        <w:t xml:space="preserve">la situación de cada niño en tratamiento para </w:t>
      </w:r>
      <w:r w:rsidR="005201DE">
        <w:rPr>
          <w:rFonts w:ascii="Montserrat Light" w:eastAsia="Batang" w:hAnsi="Montserrat Light" w:cs="Arial"/>
          <w:sz w:val="24"/>
        </w:rPr>
        <w:t xml:space="preserve">definir </w:t>
      </w:r>
      <w:r w:rsidR="007F4CEA">
        <w:rPr>
          <w:rFonts w:ascii="Montserrat Light" w:eastAsia="Batang" w:hAnsi="Montserrat Light" w:cs="Arial"/>
          <w:sz w:val="24"/>
        </w:rPr>
        <w:t>el procedimiento como candidato a trasplante.</w:t>
      </w:r>
    </w:p>
    <w:p w14:paraId="10BD05D4" w14:textId="77777777" w:rsidR="007F4CEA" w:rsidRDefault="007F4CEA" w:rsidP="000176D6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21C24ACA" w14:textId="6DBC30E2" w:rsidR="000176D6" w:rsidRDefault="000176D6" w:rsidP="000176D6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Indicó que </w:t>
      </w:r>
      <w:r w:rsidR="007F4CEA">
        <w:rPr>
          <w:rFonts w:ascii="Montserrat Light" w:eastAsia="Batang" w:hAnsi="Montserrat Light" w:cs="Arial"/>
          <w:sz w:val="24"/>
        </w:rPr>
        <w:t xml:space="preserve">se </w:t>
      </w:r>
      <w:r>
        <w:rPr>
          <w:rFonts w:ascii="Montserrat Light" w:eastAsia="Batang" w:hAnsi="Montserrat Light" w:cs="Arial"/>
          <w:sz w:val="24"/>
        </w:rPr>
        <w:t xml:space="preserve">reunirá con el </w:t>
      </w:r>
      <w:r w:rsidRPr="006B4A57">
        <w:rPr>
          <w:rFonts w:ascii="Montserrat Light" w:eastAsia="Batang" w:hAnsi="Montserrat Light" w:cs="Arial"/>
          <w:sz w:val="24"/>
        </w:rPr>
        <w:t>doctor Guillermo Careaga Reyna, director del Hospital General C</w:t>
      </w:r>
      <w:r w:rsidR="00F35ADB">
        <w:rPr>
          <w:rFonts w:ascii="Montserrat Light" w:eastAsia="Batang" w:hAnsi="Montserrat Light" w:cs="Arial"/>
          <w:sz w:val="24"/>
        </w:rPr>
        <w:t xml:space="preserve">entro </w:t>
      </w:r>
      <w:r w:rsidRPr="006B4A57">
        <w:rPr>
          <w:rFonts w:ascii="Montserrat Light" w:eastAsia="Batang" w:hAnsi="Montserrat Light" w:cs="Arial"/>
          <w:sz w:val="24"/>
        </w:rPr>
        <w:t>M</w:t>
      </w:r>
      <w:r w:rsidR="00F35ADB">
        <w:rPr>
          <w:rFonts w:ascii="Montserrat Light" w:eastAsia="Batang" w:hAnsi="Montserrat Light" w:cs="Arial"/>
          <w:sz w:val="24"/>
        </w:rPr>
        <w:t xml:space="preserve">édico </w:t>
      </w:r>
      <w:r w:rsidRPr="006B4A57">
        <w:rPr>
          <w:rFonts w:ascii="Montserrat Light" w:eastAsia="Batang" w:hAnsi="Montserrat Light" w:cs="Arial"/>
          <w:sz w:val="24"/>
        </w:rPr>
        <w:t>N</w:t>
      </w:r>
      <w:r w:rsidR="00F35ADB">
        <w:rPr>
          <w:rFonts w:ascii="Montserrat Light" w:eastAsia="Batang" w:hAnsi="Montserrat Light" w:cs="Arial"/>
          <w:sz w:val="24"/>
        </w:rPr>
        <w:t>acional (CMN)</w:t>
      </w:r>
      <w:r w:rsidRPr="006B4A57">
        <w:rPr>
          <w:rFonts w:ascii="Montserrat Light" w:eastAsia="Batang" w:hAnsi="Montserrat Light" w:cs="Arial"/>
          <w:sz w:val="24"/>
        </w:rPr>
        <w:t xml:space="preserve"> La Raza</w:t>
      </w:r>
      <w:r w:rsidR="005201DE">
        <w:rPr>
          <w:rFonts w:ascii="Montserrat Light" w:eastAsia="Batang" w:hAnsi="Montserrat Light" w:cs="Arial"/>
          <w:sz w:val="24"/>
        </w:rPr>
        <w:t>,</w:t>
      </w:r>
      <w:r>
        <w:rPr>
          <w:rFonts w:ascii="Montserrat Light" w:eastAsia="Batang" w:hAnsi="Montserrat Light" w:cs="Arial"/>
          <w:sz w:val="24"/>
        </w:rPr>
        <w:t xml:space="preserve"> </w:t>
      </w:r>
      <w:r w:rsidR="007F4CEA">
        <w:rPr>
          <w:rFonts w:ascii="Montserrat Light" w:eastAsia="Batang" w:hAnsi="Montserrat Light" w:cs="Arial"/>
          <w:sz w:val="24"/>
        </w:rPr>
        <w:t xml:space="preserve">a fin de </w:t>
      </w:r>
      <w:r>
        <w:rPr>
          <w:rFonts w:ascii="Montserrat Light" w:eastAsia="Batang" w:hAnsi="Montserrat Light" w:cs="Arial"/>
          <w:sz w:val="24"/>
        </w:rPr>
        <w:t xml:space="preserve">revisar el </w:t>
      </w:r>
      <w:r w:rsidR="007F4CEA">
        <w:rPr>
          <w:rFonts w:ascii="Montserrat Light" w:eastAsia="Batang" w:hAnsi="Montserrat Light" w:cs="Arial"/>
          <w:sz w:val="24"/>
        </w:rPr>
        <w:t xml:space="preserve">status de los protocolos </w:t>
      </w:r>
      <w:r w:rsidR="005201DE">
        <w:rPr>
          <w:rFonts w:ascii="Montserrat Light" w:eastAsia="Batang" w:hAnsi="Montserrat Light" w:cs="Arial"/>
          <w:sz w:val="24"/>
        </w:rPr>
        <w:t xml:space="preserve">de trasplante y </w:t>
      </w:r>
      <w:r w:rsidR="007F4CEA">
        <w:rPr>
          <w:rFonts w:ascii="Montserrat Light" w:eastAsia="Batang" w:hAnsi="Montserrat Light" w:cs="Arial"/>
          <w:sz w:val="24"/>
        </w:rPr>
        <w:t xml:space="preserve">la </w:t>
      </w:r>
      <w:r>
        <w:rPr>
          <w:rFonts w:ascii="Montserrat Light" w:eastAsia="Batang" w:hAnsi="Montserrat Light" w:cs="Arial"/>
          <w:sz w:val="24"/>
        </w:rPr>
        <w:t>amplia</w:t>
      </w:r>
      <w:r w:rsidR="005201DE">
        <w:rPr>
          <w:rFonts w:ascii="Montserrat Light" w:eastAsia="Batang" w:hAnsi="Montserrat Light" w:cs="Arial"/>
          <w:sz w:val="24"/>
        </w:rPr>
        <w:t>ción d</w:t>
      </w:r>
      <w:r w:rsidRPr="006B4A57">
        <w:rPr>
          <w:rFonts w:ascii="Montserrat Light" w:eastAsia="Batang" w:hAnsi="Montserrat Light" w:cs="Arial"/>
          <w:sz w:val="24"/>
        </w:rPr>
        <w:t>el tu</w:t>
      </w:r>
      <w:r w:rsidR="005201DE">
        <w:rPr>
          <w:rFonts w:ascii="Montserrat Light" w:eastAsia="Batang" w:hAnsi="Montserrat Light" w:cs="Arial"/>
          <w:sz w:val="24"/>
        </w:rPr>
        <w:t xml:space="preserve">rno de los niños que no toman </w:t>
      </w:r>
      <w:r w:rsidRPr="006B4A57">
        <w:rPr>
          <w:rFonts w:ascii="Montserrat Light" w:eastAsia="Batang" w:hAnsi="Montserrat Light" w:cs="Arial"/>
          <w:sz w:val="24"/>
        </w:rPr>
        <w:t>sedación</w:t>
      </w:r>
      <w:r w:rsidR="007F4CEA">
        <w:rPr>
          <w:rFonts w:ascii="Montserrat Light" w:eastAsia="Batang" w:hAnsi="Montserrat Light" w:cs="Arial"/>
          <w:sz w:val="24"/>
        </w:rPr>
        <w:t xml:space="preserve"> previa a las quimioterapias</w:t>
      </w:r>
      <w:r>
        <w:rPr>
          <w:rFonts w:ascii="Montserrat Light" w:eastAsia="Batang" w:hAnsi="Montserrat Light" w:cs="Arial"/>
          <w:sz w:val="24"/>
        </w:rPr>
        <w:t>.</w:t>
      </w:r>
    </w:p>
    <w:p w14:paraId="35BBEC78" w14:textId="77777777" w:rsidR="000176D6" w:rsidRDefault="000176D6" w:rsidP="000176D6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056B7D35" w14:textId="5573742E" w:rsidR="000176D6" w:rsidRDefault="00F35ADB" w:rsidP="000176D6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>L</w:t>
      </w:r>
      <w:r w:rsidR="000176D6">
        <w:rPr>
          <w:rFonts w:ascii="Montserrat Light" w:eastAsia="Batang" w:hAnsi="Montserrat Light" w:cs="Arial"/>
          <w:sz w:val="24"/>
        </w:rPr>
        <w:t xml:space="preserve">a </w:t>
      </w:r>
      <w:r w:rsidR="00C752BF">
        <w:rPr>
          <w:rFonts w:ascii="Montserrat Light" w:eastAsia="Batang" w:hAnsi="Montserrat Light" w:cs="Arial"/>
          <w:sz w:val="24"/>
        </w:rPr>
        <w:t xml:space="preserve">titular de la DPM analizará con </w:t>
      </w:r>
      <w:r w:rsidR="000176D6" w:rsidRPr="00304CEF">
        <w:rPr>
          <w:rFonts w:ascii="Montserrat Light" w:eastAsia="Batang" w:hAnsi="Montserrat Light" w:cs="Arial"/>
          <w:sz w:val="24"/>
        </w:rPr>
        <w:t>e</w:t>
      </w:r>
      <w:r w:rsidR="00C752BF">
        <w:rPr>
          <w:rFonts w:ascii="Montserrat Light" w:eastAsia="Batang" w:hAnsi="Montserrat Light" w:cs="Arial"/>
          <w:sz w:val="24"/>
        </w:rPr>
        <w:t xml:space="preserve">l doctor Enrique López Aguilar, </w:t>
      </w:r>
      <w:r w:rsidR="000176D6" w:rsidRPr="00304CEF">
        <w:rPr>
          <w:rFonts w:ascii="Montserrat Light" w:eastAsia="Batang" w:hAnsi="Montserrat Light" w:cs="Arial"/>
          <w:sz w:val="24"/>
        </w:rPr>
        <w:t>coordinado</w:t>
      </w:r>
      <w:r w:rsidR="006C4F23">
        <w:rPr>
          <w:rFonts w:ascii="Montserrat Light" w:eastAsia="Batang" w:hAnsi="Montserrat Light" w:cs="Arial"/>
          <w:sz w:val="24"/>
        </w:rPr>
        <w:t>r</w:t>
      </w:r>
      <w:r w:rsidR="000176D6" w:rsidRPr="00304CEF">
        <w:rPr>
          <w:rFonts w:ascii="Montserrat Light" w:eastAsia="Batang" w:hAnsi="Montserrat Light" w:cs="Arial"/>
          <w:sz w:val="24"/>
        </w:rPr>
        <w:t xml:space="preserve"> Nacional de Oncología</w:t>
      </w:r>
      <w:r w:rsidR="000176D6">
        <w:rPr>
          <w:rFonts w:ascii="Montserrat Light" w:eastAsia="Batang" w:hAnsi="Montserrat Light" w:cs="Arial"/>
          <w:sz w:val="24"/>
        </w:rPr>
        <w:t xml:space="preserve">, </w:t>
      </w:r>
      <w:r w:rsidR="002B30CD" w:rsidRPr="002B30CD">
        <w:rPr>
          <w:rFonts w:ascii="Montserrat Light" w:eastAsia="Batang" w:hAnsi="Montserrat Light" w:cs="Arial"/>
          <w:sz w:val="24"/>
        </w:rPr>
        <w:t xml:space="preserve">el protocolo de estudio </w:t>
      </w:r>
      <w:r w:rsidR="002B30CD">
        <w:rPr>
          <w:rFonts w:ascii="Montserrat Light" w:eastAsia="Batang" w:hAnsi="Montserrat Light" w:cs="Arial"/>
          <w:sz w:val="24"/>
        </w:rPr>
        <w:t xml:space="preserve">en </w:t>
      </w:r>
      <w:r w:rsidR="00C752BF">
        <w:rPr>
          <w:rFonts w:ascii="Montserrat Light" w:eastAsia="Batang" w:hAnsi="Montserrat Light" w:cs="Arial"/>
          <w:sz w:val="24"/>
        </w:rPr>
        <w:t xml:space="preserve">trasplante </w:t>
      </w:r>
      <w:r w:rsidR="006C4F23">
        <w:rPr>
          <w:rFonts w:ascii="Montserrat Light" w:eastAsia="Batang" w:hAnsi="Montserrat Light" w:cs="Arial"/>
          <w:sz w:val="24"/>
        </w:rPr>
        <w:t>de mé</w:t>
      </w:r>
      <w:r w:rsidR="00C752BF">
        <w:rPr>
          <w:rFonts w:ascii="Montserrat Light" w:eastAsia="Batang" w:hAnsi="Montserrat Light" w:cs="Arial"/>
          <w:sz w:val="24"/>
        </w:rPr>
        <w:t>dula ósea,</w:t>
      </w:r>
      <w:r w:rsidR="002B30CD" w:rsidRPr="002B30CD">
        <w:rPr>
          <w:rFonts w:ascii="Montserrat Light" w:eastAsia="Batang" w:hAnsi="Montserrat Light" w:cs="Arial"/>
          <w:sz w:val="24"/>
        </w:rPr>
        <w:t xml:space="preserve"> procesos administrativos</w:t>
      </w:r>
      <w:r w:rsidR="002B30CD">
        <w:rPr>
          <w:rFonts w:ascii="Montserrat Light" w:eastAsia="Batang" w:hAnsi="Montserrat Light" w:cs="Arial"/>
          <w:sz w:val="24"/>
        </w:rPr>
        <w:t xml:space="preserve"> e interconsultas </w:t>
      </w:r>
      <w:r w:rsidR="002B30CD" w:rsidRPr="002B30CD">
        <w:rPr>
          <w:rFonts w:ascii="Montserrat Light" w:eastAsia="Batang" w:hAnsi="Montserrat Light" w:cs="Arial"/>
          <w:sz w:val="24"/>
        </w:rPr>
        <w:t>por cada uno de los ca</w:t>
      </w:r>
      <w:r w:rsidR="002B30CD">
        <w:rPr>
          <w:rFonts w:ascii="Montserrat Light" w:eastAsia="Batang" w:hAnsi="Montserrat Light" w:cs="Arial"/>
          <w:sz w:val="24"/>
        </w:rPr>
        <w:t xml:space="preserve">sos </w:t>
      </w:r>
      <w:r w:rsidR="00C752BF">
        <w:rPr>
          <w:rFonts w:ascii="Montserrat Light" w:eastAsia="Batang" w:hAnsi="Montserrat Light" w:cs="Arial"/>
          <w:sz w:val="24"/>
        </w:rPr>
        <w:t>referidos a</w:t>
      </w:r>
      <w:r w:rsidR="000176D6">
        <w:rPr>
          <w:rFonts w:ascii="Montserrat Light" w:eastAsia="Batang" w:hAnsi="Montserrat Light" w:cs="Arial"/>
          <w:sz w:val="24"/>
        </w:rPr>
        <w:t xml:space="preserve">l </w:t>
      </w:r>
      <w:r w:rsidR="000176D6" w:rsidRPr="00304CEF">
        <w:rPr>
          <w:rFonts w:ascii="Montserrat Light" w:eastAsia="Batang" w:hAnsi="Montserrat Light" w:cs="Arial"/>
          <w:sz w:val="24"/>
        </w:rPr>
        <w:t>Hospital Infantil Teletón de Oncología (HITO)</w:t>
      </w:r>
      <w:r w:rsidR="000176D6">
        <w:rPr>
          <w:rFonts w:ascii="Montserrat Light" w:eastAsia="Batang" w:hAnsi="Montserrat Light" w:cs="Arial"/>
          <w:sz w:val="24"/>
        </w:rPr>
        <w:t xml:space="preserve"> de Querétaro</w:t>
      </w:r>
      <w:r w:rsidR="002B30CD">
        <w:rPr>
          <w:rFonts w:ascii="Montserrat Light" w:eastAsia="Batang" w:hAnsi="Montserrat Light" w:cs="Arial"/>
          <w:sz w:val="24"/>
        </w:rPr>
        <w:t xml:space="preserve">. </w:t>
      </w:r>
    </w:p>
    <w:p w14:paraId="6A319783" w14:textId="77777777" w:rsidR="000176D6" w:rsidRDefault="000176D6" w:rsidP="00FE49C6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2B24201F" w14:textId="06052B84" w:rsidR="00C752BF" w:rsidRDefault="00C752BF" w:rsidP="005A34FE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 w:rsidRPr="00C752BF">
        <w:rPr>
          <w:rFonts w:ascii="Montserrat Light" w:eastAsia="Batang" w:hAnsi="Montserrat Light" w:cs="Arial"/>
          <w:sz w:val="24"/>
        </w:rPr>
        <w:t xml:space="preserve">En esta reunión se acordó </w:t>
      </w:r>
      <w:r>
        <w:rPr>
          <w:rFonts w:ascii="Montserrat Light" w:eastAsia="Batang" w:hAnsi="Montserrat Light" w:cs="Arial"/>
          <w:sz w:val="24"/>
        </w:rPr>
        <w:t xml:space="preserve">continuar </w:t>
      </w:r>
      <w:r w:rsidR="002B30CD" w:rsidRPr="002B30CD">
        <w:rPr>
          <w:rFonts w:ascii="Montserrat Light" w:eastAsia="Batang" w:hAnsi="Montserrat Light" w:cs="Arial"/>
          <w:sz w:val="24"/>
        </w:rPr>
        <w:t xml:space="preserve">las pruebas durante un par de semanas respecto al horario para los niños que toman la sedación, se analizarán los procesos administrativos del </w:t>
      </w:r>
      <w:r>
        <w:rPr>
          <w:rFonts w:ascii="Montserrat Light" w:eastAsia="Batang" w:hAnsi="Montserrat Light" w:cs="Arial"/>
          <w:sz w:val="24"/>
        </w:rPr>
        <w:t>B</w:t>
      </w:r>
      <w:r w:rsidR="002B30CD" w:rsidRPr="002B30CD">
        <w:rPr>
          <w:rFonts w:ascii="Montserrat Light" w:eastAsia="Batang" w:hAnsi="Montserrat Light" w:cs="Arial"/>
          <w:sz w:val="24"/>
        </w:rPr>
        <w:t xml:space="preserve">anco de </w:t>
      </w:r>
      <w:r>
        <w:rPr>
          <w:rFonts w:ascii="Montserrat Light" w:eastAsia="Batang" w:hAnsi="Montserrat Light" w:cs="Arial"/>
          <w:sz w:val="24"/>
        </w:rPr>
        <w:t>S</w:t>
      </w:r>
      <w:r w:rsidR="002B30CD" w:rsidRPr="002B30CD">
        <w:rPr>
          <w:rFonts w:ascii="Montserrat Light" w:eastAsia="Batang" w:hAnsi="Montserrat Light" w:cs="Arial"/>
          <w:sz w:val="24"/>
        </w:rPr>
        <w:t>angre para agilizar el tema a los padres de familia y los donantes en las próximas semanas, se revisarán los protocolos administrativos para el pago de viáticos por cada caso y en g</w:t>
      </w:r>
      <w:r>
        <w:rPr>
          <w:rFonts w:ascii="Montserrat Light" w:eastAsia="Batang" w:hAnsi="Montserrat Light" w:cs="Arial"/>
          <w:sz w:val="24"/>
        </w:rPr>
        <w:t xml:space="preserve">eneral. </w:t>
      </w:r>
    </w:p>
    <w:p w14:paraId="0F63249F" w14:textId="77777777" w:rsidR="00C752BF" w:rsidRDefault="00C752BF" w:rsidP="005A34FE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04E10318" w14:textId="782611FE" w:rsidR="002B30CD" w:rsidRPr="002B30CD" w:rsidRDefault="00C752BF" w:rsidP="005A34FE">
      <w:pPr>
        <w:spacing w:after="0" w:line="240" w:lineRule="atLeast"/>
        <w:jc w:val="both"/>
        <w:rPr>
          <w:rFonts w:ascii="Montserrat Light" w:eastAsia="Batang" w:hAnsi="Montserrat Light" w:cs="Arial"/>
          <w:i/>
          <w:sz w:val="28"/>
        </w:rPr>
      </w:pPr>
      <w:r>
        <w:rPr>
          <w:rFonts w:ascii="Montserrat Light" w:eastAsia="Batang" w:hAnsi="Montserrat Light" w:cs="Arial"/>
          <w:sz w:val="24"/>
        </w:rPr>
        <w:t xml:space="preserve">También, </w:t>
      </w:r>
      <w:r w:rsidR="002B30CD">
        <w:rPr>
          <w:rFonts w:ascii="Montserrat Light" w:eastAsia="Batang" w:hAnsi="Montserrat Light" w:cs="Arial"/>
          <w:sz w:val="24"/>
        </w:rPr>
        <w:t xml:space="preserve">la maestra </w:t>
      </w:r>
      <w:r w:rsidR="006C4F23" w:rsidRPr="006B4A57">
        <w:rPr>
          <w:rFonts w:ascii="Montserrat Light" w:eastAsia="Batang" w:hAnsi="Montserrat Light" w:cs="Arial"/>
          <w:sz w:val="24"/>
        </w:rPr>
        <w:t>Claudia Laura Vázquez Espinoza, directora de Innovación y Desarrollo Tecnológico</w:t>
      </w:r>
      <w:r w:rsidR="006C4F23">
        <w:rPr>
          <w:rFonts w:ascii="Montserrat Light" w:eastAsia="Batang" w:hAnsi="Montserrat Light" w:cs="Arial"/>
          <w:sz w:val="24"/>
        </w:rPr>
        <w:t>, revisará el registro existente sobre el carnet digital para ampliar la cobertura de los padres de familia faltantes; y se revisará con la dirección de Administración</w:t>
      </w:r>
      <w:r>
        <w:rPr>
          <w:rFonts w:ascii="Montserrat Light" w:eastAsia="Batang" w:hAnsi="Montserrat Light" w:cs="Arial"/>
          <w:sz w:val="24"/>
        </w:rPr>
        <w:t xml:space="preserve"> el tema de los accesos</w:t>
      </w:r>
      <w:r w:rsidR="006C4F23">
        <w:rPr>
          <w:rFonts w:ascii="Montserrat Light" w:eastAsia="Batang" w:hAnsi="Montserrat Light" w:cs="Arial"/>
          <w:sz w:val="24"/>
        </w:rPr>
        <w:t xml:space="preserve"> a las unidades médicas para mejorar la calidad y seguridad del servicio. </w:t>
      </w:r>
    </w:p>
    <w:p w14:paraId="384A67B6" w14:textId="77777777" w:rsidR="00C1392D" w:rsidRDefault="00C1392D" w:rsidP="005A34FE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3052ABC0" w14:textId="7DE99A30" w:rsidR="00BC299A" w:rsidRPr="006B4A57" w:rsidRDefault="005A34FE" w:rsidP="00BC299A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  <w:r w:rsidRPr="006B4A57">
        <w:rPr>
          <w:rFonts w:ascii="Montserrat Light" w:eastAsia="Batang" w:hAnsi="Montserrat Light" w:cs="Arial"/>
          <w:sz w:val="24"/>
        </w:rPr>
        <w:t>Por parte del IMSS estuvieron</w:t>
      </w:r>
      <w:r w:rsidR="005201DE">
        <w:rPr>
          <w:rFonts w:ascii="Montserrat Light" w:eastAsia="Batang" w:hAnsi="Montserrat Light" w:cs="Arial"/>
          <w:sz w:val="24"/>
        </w:rPr>
        <w:t xml:space="preserve"> </w:t>
      </w:r>
      <w:r w:rsidR="00BC299A" w:rsidRPr="00093058">
        <w:rPr>
          <w:rFonts w:ascii="Montserrat Light" w:eastAsia="Batang" w:hAnsi="Montserrat Light" w:cs="Arial"/>
          <w:sz w:val="24"/>
        </w:rPr>
        <w:t>Javier Guerrero García, director de Vinculación Institucional y Evaluación de Delegaciones;</w:t>
      </w:r>
      <w:r w:rsidR="00BC299A" w:rsidRPr="006B4A57">
        <w:rPr>
          <w:rFonts w:ascii="Montserrat Light" w:eastAsia="Batang" w:hAnsi="Montserrat Light" w:cs="Arial"/>
          <w:b/>
          <w:sz w:val="24"/>
        </w:rPr>
        <w:t xml:space="preserve"> </w:t>
      </w:r>
      <w:r w:rsidR="00BC299A" w:rsidRPr="006B4A57">
        <w:rPr>
          <w:rFonts w:ascii="Montserrat Light" w:eastAsia="Batang" w:hAnsi="Montserrat Light" w:cs="Arial"/>
          <w:sz w:val="24"/>
        </w:rPr>
        <w:t xml:space="preserve">Humberto Pedrero Moreno, director de Administración; </w:t>
      </w:r>
      <w:r w:rsidR="006B4A57" w:rsidRPr="006B4A57">
        <w:rPr>
          <w:rFonts w:ascii="Montserrat Light" w:eastAsia="Batang" w:hAnsi="Montserrat Light" w:cs="Arial"/>
          <w:sz w:val="24"/>
        </w:rPr>
        <w:t>Claudia Laura Vázquez Espinoza, directora de Innovación y Desarrollo Tecnológico;</w:t>
      </w:r>
      <w:r w:rsidR="00BC299A" w:rsidRPr="006B4A57">
        <w:rPr>
          <w:rFonts w:ascii="Montserrat Light" w:eastAsia="Batang" w:hAnsi="Montserrat Light" w:cs="Arial"/>
          <w:b/>
          <w:sz w:val="24"/>
        </w:rPr>
        <w:t xml:space="preserve"> </w:t>
      </w:r>
      <w:r w:rsidR="005201DE" w:rsidRPr="006B4A57">
        <w:rPr>
          <w:rFonts w:ascii="Montserrat Light" w:eastAsia="Batang" w:hAnsi="Montserrat Light" w:cs="Arial"/>
          <w:sz w:val="24"/>
        </w:rPr>
        <w:t>Luisa Obrador Garrido Cuesta, jefa de Oficina de la dirección general</w:t>
      </w:r>
      <w:r w:rsidR="005201DE">
        <w:rPr>
          <w:rFonts w:ascii="Montserrat Light" w:eastAsia="Batang" w:hAnsi="Montserrat Light" w:cs="Arial"/>
          <w:sz w:val="24"/>
        </w:rPr>
        <w:t xml:space="preserve">; </w:t>
      </w:r>
      <w:r w:rsidR="00BC299A" w:rsidRPr="006B4A57">
        <w:rPr>
          <w:rFonts w:ascii="Montserrat Light" w:eastAsia="Batang" w:hAnsi="Montserrat Light" w:cs="Arial"/>
          <w:sz w:val="24"/>
        </w:rPr>
        <w:t>doctor Efraín Arizmendi Uribe, coordinador de Unidades Médicas de Alta Especialidad;</w:t>
      </w:r>
      <w:r w:rsidR="00BC299A" w:rsidRPr="006B4A57">
        <w:rPr>
          <w:rFonts w:ascii="Montserrat Light" w:eastAsia="Batang" w:hAnsi="Montserrat Light" w:cs="Arial"/>
          <w:b/>
          <w:sz w:val="24"/>
        </w:rPr>
        <w:t xml:space="preserve"> </w:t>
      </w:r>
      <w:r w:rsidR="00BC299A" w:rsidRPr="006B4A57">
        <w:rPr>
          <w:rFonts w:ascii="Montserrat Light" w:eastAsia="Batang" w:hAnsi="Montserrat Light" w:cs="Arial"/>
          <w:sz w:val="24"/>
        </w:rPr>
        <w:t>Jaque</w:t>
      </w:r>
      <w:r w:rsidR="00171217">
        <w:rPr>
          <w:rFonts w:ascii="Montserrat Light" w:eastAsia="Batang" w:hAnsi="Montserrat Light" w:cs="Arial"/>
          <w:sz w:val="24"/>
        </w:rPr>
        <w:t xml:space="preserve">line Moreno Gómez, </w:t>
      </w:r>
      <w:r w:rsidR="00171217">
        <w:rPr>
          <w:rFonts w:ascii="Montserrat Light" w:eastAsia="Batang" w:hAnsi="Montserrat Light" w:cs="Arial"/>
          <w:sz w:val="24"/>
        </w:rPr>
        <w:lastRenderedPageBreak/>
        <w:t xml:space="preserve">coordinadora </w:t>
      </w:r>
      <w:r w:rsidR="00BC299A" w:rsidRPr="006B4A57">
        <w:rPr>
          <w:rFonts w:ascii="Montserrat Light" w:eastAsia="Batang" w:hAnsi="Montserrat Light" w:cs="Arial"/>
          <w:sz w:val="24"/>
        </w:rPr>
        <w:t>Normativa de la Dirección General;</w:t>
      </w:r>
      <w:r w:rsidR="00BC299A" w:rsidRPr="006B4A57">
        <w:rPr>
          <w:rFonts w:ascii="Montserrat Light" w:eastAsia="Batang" w:hAnsi="Montserrat Light" w:cs="Arial"/>
          <w:b/>
          <w:sz w:val="24"/>
        </w:rPr>
        <w:t xml:space="preserve"> </w:t>
      </w:r>
      <w:r w:rsidR="00BC299A" w:rsidRPr="006B4A57">
        <w:rPr>
          <w:rFonts w:ascii="Montserrat Light" w:eastAsia="Batang" w:hAnsi="Montserrat Light" w:cs="Arial"/>
          <w:sz w:val="24"/>
        </w:rPr>
        <w:t>maestra Marcela Velázquez Bolio, coordinadora de Vinculación con Organizaciones</w:t>
      </w:r>
      <w:r w:rsidR="00FF061E">
        <w:rPr>
          <w:rFonts w:ascii="Montserrat Light" w:eastAsia="Batang" w:hAnsi="Montserrat Light" w:cs="Arial"/>
          <w:sz w:val="24"/>
        </w:rPr>
        <w:t xml:space="preserve"> Públicas, Privadas y Sociales. </w:t>
      </w:r>
    </w:p>
    <w:p w14:paraId="7ADB01C0" w14:textId="77777777" w:rsidR="00BC299A" w:rsidRPr="006B4A57" w:rsidRDefault="00BC299A" w:rsidP="00BC299A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</w:p>
    <w:p w14:paraId="73F6D549" w14:textId="169F141B" w:rsidR="00BC299A" w:rsidRPr="006B4A57" w:rsidRDefault="00BC299A" w:rsidP="00BC299A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  <w:r w:rsidRPr="006B4A57">
        <w:rPr>
          <w:rFonts w:ascii="Montserrat Light" w:eastAsia="Batang" w:hAnsi="Montserrat Light" w:cs="Arial"/>
          <w:sz w:val="24"/>
        </w:rPr>
        <w:t>Además</w:t>
      </w:r>
      <w:r w:rsidR="00352137">
        <w:rPr>
          <w:rFonts w:ascii="Montserrat Light" w:eastAsia="Batang" w:hAnsi="Montserrat Light" w:cs="Arial"/>
          <w:sz w:val="24"/>
        </w:rPr>
        <w:t>,</w:t>
      </w:r>
      <w:r w:rsidRPr="006B4A57">
        <w:rPr>
          <w:rFonts w:ascii="Montserrat Light" w:eastAsia="Batang" w:hAnsi="Montserrat Light" w:cs="Arial"/>
          <w:sz w:val="24"/>
        </w:rPr>
        <w:t xml:space="preserve"> Carlos Enrique García Romero, coordinador de Control de Abasto; maestra Aurora Coutiño Ruiz, coordinadora Técnica de Planeación; ingeniero </w:t>
      </w:r>
      <w:r w:rsidR="006B4A57" w:rsidRPr="006B4A57">
        <w:rPr>
          <w:rFonts w:ascii="Montserrat Light" w:eastAsia="Batang" w:hAnsi="Montserrat Light" w:cs="Arial"/>
          <w:sz w:val="24"/>
        </w:rPr>
        <w:t>Ó</w:t>
      </w:r>
      <w:r w:rsidRPr="006B4A57">
        <w:rPr>
          <w:rFonts w:ascii="Montserrat Light" w:eastAsia="Batang" w:hAnsi="Montserrat Light" w:cs="Arial"/>
          <w:sz w:val="24"/>
        </w:rPr>
        <w:t>scar Reyes Miguel, coordinador de Servicios Digitales y de</w:t>
      </w:r>
      <w:r w:rsidR="006B4A57" w:rsidRPr="006B4A57">
        <w:rPr>
          <w:rFonts w:ascii="Montserrat Light" w:eastAsia="Batang" w:hAnsi="Montserrat Light" w:cs="Arial"/>
          <w:sz w:val="24"/>
        </w:rPr>
        <w:t xml:space="preserve"> </w:t>
      </w:r>
      <w:r w:rsidRPr="006B4A57">
        <w:rPr>
          <w:rFonts w:ascii="Montserrat Light" w:eastAsia="Batang" w:hAnsi="Montserrat Light" w:cs="Arial"/>
          <w:sz w:val="24"/>
        </w:rPr>
        <w:t>Información para la Salud y Administrativos;</w:t>
      </w:r>
      <w:r w:rsidRPr="006B4A57">
        <w:rPr>
          <w:rFonts w:ascii="Montserrat Light" w:eastAsia="Batang" w:hAnsi="Montserrat Light" w:cs="Arial"/>
          <w:b/>
          <w:sz w:val="24"/>
        </w:rPr>
        <w:t xml:space="preserve"> </w:t>
      </w:r>
      <w:r w:rsidRPr="006B4A57">
        <w:rPr>
          <w:rFonts w:ascii="Montserrat Light" w:eastAsia="Batang" w:hAnsi="Montserrat Light" w:cs="Arial"/>
          <w:sz w:val="24"/>
        </w:rPr>
        <w:t>doctor Enrique López Aguilar, coordinador Nacional de Oncología;</w:t>
      </w:r>
      <w:r w:rsidRPr="006B4A57">
        <w:rPr>
          <w:rFonts w:ascii="Montserrat Light" w:eastAsia="Batang" w:hAnsi="Montserrat Light" w:cs="Arial"/>
          <w:b/>
          <w:sz w:val="24"/>
        </w:rPr>
        <w:t xml:space="preserve"> </w:t>
      </w:r>
      <w:r w:rsidRPr="006B4A57">
        <w:rPr>
          <w:rFonts w:ascii="Montserrat Light" w:eastAsia="Batang" w:hAnsi="Montserrat Light" w:cs="Arial"/>
          <w:sz w:val="24"/>
        </w:rPr>
        <w:t xml:space="preserve">doctora Rocío Cárdenas Navarrete, directora del Hospital de Pediatría del </w:t>
      </w:r>
      <w:r w:rsidR="00FF061E">
        <w:rPr>
          <w:rFonts w:ascii="Montserrat Light" w:eastAsia="Batang" w:hAnsi="Montserrat Light" w:cs="Arial"/>
          <w:sz w:val="24"/>
        </w:rPr>
        <w:t xml:space="preserve">CMN </w:t>
      </w:r>
      <w:r w:rsidRPr="006B4A57">
        <w:rPr>
          <w:rFonts w:ascii="Montserrat Light" w:eastAsia="Batang" w:hAnsi="Montserrat Light" w:cs="Arial"/>
          <w:sz w:val="24"/>
        </w:rPr>
        <w:t>Siglo XXI;</w:t>
      </w:r>
      <w:r w:rsidRPr="006B4A57">
        <w:rPr>
          <w:rFonts w:ascii="Montserrat Light" w:eastAsia="Batang" w:hAnsi="Montserrat Light" w:cs="Arial"/>
          <w:b/>
          <w:sz w:val="24"/>
        </w:rPr>
        <w:t xml:space="preserve"> </w:t>
      </w:r>
      <w:r w:rsidRPr="006B4A57">
        <w:rPr>
          <w:rFonts w:ascii="Montserrat Light" w:eastAsia="Batang" w:hAnsi="Montserrat Light" w:cs="Arial"/>
          <w:sz w:val="24"/>
        </w:rPr>
        <w:t>y el doctor Guillermo Careaga Reyna, director del Hospital General CMN La Raza.</w:t>
      </w:r>
      <w:r w:rsidRPr="006B4A57">
        <w:rPr>
          <w:rFonts w:ascii="Montserrat Light" w:eastAsia="Batang" w:hAnsi="Montserrat Light" w:cs="Arial"/>
          <w:b/>
          <w:sz w:val="24"/>
        </w:rPr>
        <w:t xml:space="preserve"> </w:t>
      </w:r>
    </w:p>
    <w:p w14:paraId="229F5E1F" w14:textId="77777777" w:rsidR="008A090D" w:rsidRPr="006B4A57" w:rsidRDefault="008A090D" w:rsidP="005A34FE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</w:p>
    <w:p w14:paraId="6DE31814" w14:textId="696C0DA4" w:rsidR="0054795B" w:rsidRPr="006B4A57" w:rsidRDefault="007D47DB" w:rsidP="005668B2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 w:rsidRPr="006B4A57">
        <w:rPr>
          <w:rFonts w:ascii="Montserrat Light" w:eastAsia="Batang" w:hAnsi="Montserrat Light" w:cs="Arial"/>
          <w:sz w:val="24"/>
        </w:rPr>
        <w:t xml:space="preserve">Por </w:t>
      </w:r>
      <w:r w:rsidR="00257E49" w:rsidRPr="006B4A57">
        <w:rPr>
          <w:rFonts w:ascii="Montserrat Light" w:eastAsia="Batang" w:hAnsi="Montserrat Light" w:cs="Arial"/>
          <w:sz w:val="24"/>
        </w:rPr>
        <w:t>parte</w:t>
      </w:r>
      <w:r w:rsidRPr="006B4A57">
        <w:rPr>
          <w:rFonts w:ascii="Montserrat Light" w:eastAsia="Batang" w:hAnsi="Montserrat Light" w:cs="Arial"/>
          <w:sz w:val="24"/>
        </w:rPr>
        <w:t xml:space="preserve"> de</w:t>
      </w:r>
      <w:r w:rsidR="00257E49" w:rsidRPr="006B4A57">
        <w:rPr>
          <w:rFonts w:ascii="Montserrat Light" w:eastAsia="Batang" w:hAnsi="Montserrat Light" w:cs="Arial"/>
          <w:sz w:val="24"/>
        </w:rPr>
        <w:t xml:space="preserve"> los representantes de las madres y los padres </w:t>
      </w:r>
      <w:r w:rsidRPr="006B4A57">
        <w:rPr>
          <w:rFonts w:ascii="Montserrat Light" w:eastAsia="Batang" w:hAnsi="Montserrat Light" w:cs="Arial"/>
          <w:sz w:val="24"/>
        </w:rPr>
        <w:t xml:space="preserve">de pacientes pediátricos oncológicos, </w:t>
      </w:r>
      <w:r w:rsidR="00257E49" w:rsidRPr="006B4A57">
        <w:rPr>
          <w:rFonts w:ascii="Montserrat Light" w:eastAsia="Batang" w:hAnsi="Montserrat Light" w:cs="Arial"/>
          <w:sz w:val="24"/>
        </w:rPr>
        <w:t>las señoras</w:t>
      </w:r>
      <w:r w:rsidR="00541B50" w:rsidRPr="006B4A57">
        <w:rPr>
          <w:rFonts w:ascii="Montserrat Light" w:eastAsia="Batang" w:hAnsi="Montserrat Light" w:cs="Arial"/>
          <w:b/>
          <w:sz w:val="24"/>
        </w:rPr>
        <w:t xml:space="preserve"> </w:t>
      </w:r>
      <w:r w:rsidR="00CF4474" w:rsidRPr="006B4A57">
        <w:rPr>
          <w:rFonts w:ascii="Montserrat Light" w:eastAsia="Batang" w:hAnsi="Montserrat Light" w:cs="Arial"/>
          <w:sz w:val="24"/>
        </w:rPr>
        <w:t xml:space="preserve">Dulce, </w:t>
      </w:r>
      <w:r w:rsidR="00BC299A" w:rsidRPr="006B4A57">
        <w:rPr>
          <w:rFonts w:ascii="Montserrat Light" w:eastAsia="Batang" w:hAnsi="Montserrat Light" w:cs="Arial"/>
          <w:sz w:val="24"/>
        </w:rPr>
        <w:t>María</w:t>
      </w:r>
      <w:r w:rsidR="00BC299A" w:rsidRPr="006B4A57">
        <w:rPr>
          <w:rFonts w:ascii="Montserrat Light" w:eastAsia="Batang" w:hAnsi="Montserrat Light" w:cs="Arial"/>
          <w:b/>
          <w:sz w:val="24"/>
        </w:rPr>
        <w:t xml:space="preserve">, </w:t>
      </w:r>
      <w:r w:rsidR="00BC299A" w:rsidRPr="006B4A57">
        <w:rPr>
          <w:rFonts w:ascii="Montserrat Light" w:eastAsia="Batang" w:hAnsi="Montserrat Light" w:cs="Arial"/>
          <w:sz w:val="24"/>
        </w:rPr>
        <w:t>Abigail, Adriana, Anabelle, Arianna, Brenda, Erika Zamora, Erika Hernández, Jessica Lozano, Jessica Romero, Lidia</w:t>
      </w:r>
      <w:r w:rsidR="00352137">
        <w:rPr>
          <w:rFonts w:ascii="Montserrat Light" w:eastAsia="Batang" w:hAnsi="Montserrat Light" w:cs="Arial"/>
          <w:sz w:val="24"/>
        </w:rPr>
        <w:t>,</w:t>
      </w:r>
      <w:r w:rsidR="00BC299A" w:rsidRPr="006B4A57">
        <w:rPr>
          <w:rFonts w:ascii="Montserrat Light" w:eastAsia="Batang" w:hAnsi="Montserrat Light" w:cs="Arial"/>
          <w:sz w:val="24"/>
        </w:rPr>
        <w:t xml:space="preserve"> Maribel, </w:t>
      </w:r>
      <w:r w:rsidR="0054795B" w:rsidRPr="006B4A57">
        <w:rPr>
          <w:rFonts w:ascii="Montserrat Light" w:eastAsia="Batang" w:hAnsi="Montserrat Light" w:cs="Arial"/>
          <w:sz w:val="24"/>
        </w:rPr>
        <w:t>Mari</w:t>
      </w:r>
      <w:r w:rsidR="002B6E1A" w:rsidRPr="006B4A57">
        <w:rPr>
          <w:rFonts w:ascii="Montserrat Light" w:eastAsia="Batang" w:hAnsi="Montserrat Light" w:cs="Arial"/>
          <w:sz w:val="24"/>
        </w:rPr>
        <w:t>a</w:t>
      </w:r>
      <w:r w:rsidR="0054795B" w:rsidRPr="006B4A57">
        <w:rPr>
          <w:rFonts w:ascii="Montserrat Light" w:eastAsia="Batang" w:hAnsi="Montserrat Light" w:cs="Arial"/>
          <w:sz w:val="24"/>
        </w:rPr>
        <w:t>na,</w:t>
      </w:r>
      <w:r w:rsidR="00BC299A" w:rsidRPr="006B4A57">
        <w:rPr>
          <w:rFonts w:ascii="Montserrat Light" w:eastAsia="Batang" w:hAnsi="Montserrat Light" w:cs="Arial"/>
          <w:sz w:val="24"/>
        </w:rPr>
        <w:t xml:space="preserve"> Mónica Elvira, </w:t>
      </w:r>
      <w:r w:rsidR="00FF061E">
        <w:rPr>
          <w:rFonts w:ascii="Montserrat Light" w:eastAsia="Batang" w:hAnsi="Montserrat Light" w:cs="Arial"/>
          <w:sz w:val="24"/>
        </w:rPr>
        <w:t>Mónica</w:t>
      </w:r>
      <w:r w:rsidR="00352137">
        <w:rPr>
          <w:rFonts w:ascii="Montserrat Light" w:eastAsia="Batang" w:hAnsi="Montserrat Light" w:cs="Arial"/>
          <w:sz w:val="24"/>
        </w:rPr>
        <w:t>,</w:t>
      </w:r>
      <w:r w:rsidR="00FF061E">
        <w:rPr>
          <w:rFonts w:ascii="Montserrat Light" w:eastAsia="Batang" w:hAnsi="Montserrat Light" w:cs="Arial"/>
          <w:sz w:val="24"/>
        </w:rPr>
        <w:t xml:space="preserve"> Pamela y Rebeca; así como</w:t>
      </w:r>
      <w:r w:rsidR="00BC299A" w:rsidRPr="006B4A57">
        <w:rPr>
          <w:rFonts w:ascii="Montserrat Light" w:eastAsia="Batang" w:hAnsi="Montserrat Light" w:cs="Arial"/>
          <w:sz w:val="24"/>
        </w:rPr>
        <w:t xml:space="preserve"> los señores Mario, José Alejandro, José Luis, </w:t>
      </w:r>
      <w:r w:rsidR="006C4F23">
        <w:rPr>
          <w:rFonts w:ascii="Montserrat Light" w:eastAsia="Batang" w:hAnsi="Montserrat Light" w:cs="Arial"/>
          <w:sz w:val="24"/>
        </w:rPr>
        <w:t>Juan David y Nicolás Antonio.</w:t>
      </w:r>
    </w:p>
    <w:p w14:paraId="5FB7F0B7" w14:textId="77777777" w:rsidR="005A34FE" w:rsidRDefault="005A34FE" w:rsidP="00603632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</w:rPr>
      </w:pPr>
    </w:p>
    <w:p w14:paraId="05D077AB" w14:textId="198D6B78" w:rsidR="00AC0E4E" w:rsidRDefault="00603632" w:rsidP="00124FA8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</w:rPr>
      </w:pPr>
      <w:r w:rsidRPr="002F1D14">
        <w:rPr>
          <w:rFonts w:ascii="Montserrat Light" w:eastAsia="Batang" w:hAnsi="Montserrat Light" w:cs="Arial"/>
          <w:b/>
          <w:sz w:val="24"/>
        </w:rPr>
        <w:t>--- o0o ---</w:t>
      </w:r>
    </w:p>
    <w:sectPr w:rsidR="00AC0E4E" w:rsidSect="00346950">
      <w:headerReference w:type="default" r:id="rId8"/>
      <w:footerReference w:type="default" r:id="rId9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90AFA" w14:textId="77777777" w:rsidR="00BD32B7" w:rsidRDefault="00BD32B7" w:rsidP="00C67577">
      <w:pPr>
        <w:spacing w:after="0" w:line="240" w:lineRule="auto"/>
      </w:pPr>
      <w:r>
        <w:separator/>
      </w:r>
    </w:p>
  </w:endnote>
  <w:endnote w:type="continuationSeparator" w:id="0">
    <w:p w14:paraId="46C2A218" w14:textId="77777777" w:rsidR="00BD32B7" w:rsidRDefault="00BD32B7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E06B6F" w:rsidRDefault="00E06B6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80A9F" w14:textId="77777777" w:rsidR="00BD32B7" w:rsidRDefault="00BD32B7" w:rsidP="00C67577">
      <w:pPr>
        <w:spacing w:after="0" w:line="240" w:lineRule="auto"/>
      </w:pPr>
      <w:r>
        <w:separator/>
      </w:r>
    </w:p>
  </w:footnote>
  <w:footnote w:type="continuationSeparator" w:id="0">
    <w:p w14:paraId="5F81765C" w14:textId="77777777" w:rsidR="00BD32B7" w:rsidRDefault="00BD32B7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E06B6F" w:rsidRDefault="00E06B6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537D"/>
    <w:multiLevelType w:val="hybridMultilevel"/>
    <w:tmpl w:val="34D43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F24BB"/>
    <w:multiLevelType w:val="hybridMultilevel"/>
    <w:tmpl w:val="8B56E5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E1D69"/>
    <w:multiLevelType w:val="hybridMultilevel"/>
    <w:tmpl w:val="F91E8B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003BD"/>
    <w:multiLevelType w:val="hybridMultilevel"/>
    <w:tmpl w:val="6D7C958A"/>
    <w:lvl w:ilvl="0" w:tplc="90F0D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55795"/>
    <w:multiLevelType w:val="hybridMultilevel"/>
    <w:tmpl w:val="6E262A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75D06"/>
    <w:multiLevelType w:val="hybridMultilevel"/>
    <w:tmpl w:val="3FF8A1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327C2"/>
    <w:multiLevelType w:val="hybridMultilevel"/>
    <w:tmpl w:val="EF6A79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219AE"/>
    <w:multiLevelType w:val="hybridMultilevel"/>
    <w:tmpl w:val="EF8C76F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C162A88"/>
    <w:multiLevelType w:val="hybridMultilevel"/>
    <w:tmpl w:val="A0F2D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124C8"/>
    <w:rsid w:val="000176D6"/>
    <w:rsid w:val="00022E35"/>
    <w:rsid w:val="00040D4F"/>
    <w:rsid w:val="0006171E"/>
    <w:rsid w:val="00064407"/>
    <w:rsid w:val="000911F5"/>
    <w:rsid w:val="00093058"/>
    <w:rsid w:val="000A5227"/>
    <w:rsid w:val="000E30F3"/>
    <w:rsid w:val="00121163"/>
    <w:rsid w:val="00124FA8"/>
    <w:rsid w:val="00141305"/>
    <w:rsid w:val="00144218"/>
    <w:rsid w:val="00152087"/>
    <w:rsid w:val="00167C20"/>
    <w:rsid w:val="00171217"/>
    <w:rsid w:val="0018393D"/>
    <w:rsid w:val="00196973"/>
    <w:rsid w:val="001C1CB2"/>
    <w:rsid w:val="001D0E8E"/>
    <w:rsid w:val="001D4D39"/>
    <w:rsid w:val="001E0E0D"/>
    <w:rsid w:val="00204653"/>
    <w:rsid w:val="0022542C"/>
    <w:rsid w:val="002442DB"/>
    <w:rsid w:val="002454E6"/>
    <w:rsid w:val="002528CD"/>
    <w:rsid w:val="00257E49"/>
    <w:rsid w:val="002812E6"/>
    <w:rsid w:val="0028172A"/>
    <w:rsid w:val="002B30CD"/>
    <w:rsid w:val="002B4F8D"/>
    <w:rsid w:val="002B6E1A"/>
    <w:rsid w:val="002F1D14"/>
    <w:rsid w:val="002F23B8"/>
    <w:rsid w:val="00304CEF"/>
    <w:rsid w:val="003156B3"/>
    <w:rsid w:val="00324790"/>
    <w:rsid w:val="003323BA"/>
    <w:rsid w:val="0034557F"/>
    <w:rsid w:val="00346950"/>
    <w:rsid w:val="00352137"/>
    <w:rsid w:val="003611FA"/>
    <w:rsid w:val="00374C43"/>
    <w:rsid w:val="00376C66"/>
    <w:rsid w:val="003A17A7"/>
    <w:rsid w:val="003A2482"/>
    <w:rsid w:val="003A4CA6"/>
    <w:rsid w:val="003B0396"/>
    <w:rsid w:val="003C4226"/>
    <w:rsid w:val="00402B1F"/>
    <w:rsid w:val="00456AD3"/>
    <w:rsid w:val="0046082A"/>
    <w:rsid w:val="00464586"/>
    <w:rsid w:val="00467062"/>
    <w:rsid w:val="0048504C"/>
    <w:rsid w:val="004B6538"/>
    <w:rsid w:val="004D6B98"/>
    <w:rsid w:val="004E1E81"/>
    <w:rsid w:val="004F02D8"/>
    <w:rsid w:val="00501D45"/>
    <w:rsid w:val="005126D0"/>
    <w:rsid w:val="005201DE"/>
    <w:rsid w:val="00530F80"/>
    <w:rsid w:val="00541B50"/>
    <w:rsid w:val="0054402C"/>
    <w:rsid w:val="0054795B"/>
    <w:rsid w:val="005668B2"/>
    <w:rsid w:val="005A34FE"/>
    <w:rsid w:val="005B3CF5"/>
    <w:rsid w:val="005B528D"/>
    <w:rsid w:val="005C2CF9"/>
    <w:rsid w:val="005D17D9"/>
    <w:rsid w:val="005F35B5"/>
    <w:rsid w:val="00603632"/>
    <w:rsid w:val="00621175"/>
    <w:rsid w:val="0064659B"/>
    <w:rsid w:val="00651CF7"/>
    <w:rsid w:val="00672C28"/>
    <w:rsid w:val="00690726"/>
    <w:rsid w:val="00697A2B"/>
    <w:rsid w:val="006B4A57"/>
    <w:rsid w:val="006C4F23"/>
    <w:rsid w:val="006D42B9"/>
    <w:rsid w:val="006D6891"/>
    <w:rsid w:val="006E32E5"/>
    <w:rsid w:val="006F320C"/>
    <w:rsid w:val="006F4715"/>
    <w:rsid w:val="006F5DF4"/>
    <w:rsid w:val="0074353F"/>
    <w:rsid w:val="007475DF"/>
    <w:rsid w:val="00784244"/>
    <w:rsid w:val="007A3B14"/>
    <w:rsid w:val="007B0733"/>
    <w:rsid w:val="007B182D"/>
    <w:rsid w:val="007C6A8D"/>
    <w:rsid w:val="007D47DB"/>
    <w:rsid w:val="007D53C6"/>
    <w:rsid w:val="007E110F"/>
    <w:rsid w:val="007F4CEA"/>
    <w:rsid w:val="00810633"/>
    <w:rsid w:val="008112D6"/>
    <w:rsid w:val="00814FF7"/>
    <w:rsid w:val="00840BB2"/>
    <w:rsid w:val="008410CF"/>
    <w:rsid w:val="00857BCE"/>
    <w:rsid w:val="00861482"/>
    <w:rsid w:val="008905E4"/>
    <w:rsid w:val="008938C0"/>
    <w:rsid w:val="008A090D"/>
    <w:rsid w:val="008B3EA6"/>
    <w:rsid w:val="008B5B88"/>
    <w:rsid w:val="008C44D8"/>
    <w:rsid w:val="008E3DA9"/>
    <w:rsid w:val="008F2BA5"/>
    <w:rsid w:val="00901F09"/>
    <w:rsid w:val="00906DCE"/>
    <w:rsid w:val="00913721"/>
    <w:rsid w:val="00913974"/>
    <w:rsid w:val="00916642"/>
    <w:rsid w:val="00955C08"/>
    <w:rsid w:val="00976F6C"/>
    <w:rsid w:val="00993112"/>
    <w:rsid w:val="00995C4C"/>
    <w:rsid w:val="009A103C"/>
    <w:rsid w:val="009A272B"/>
    <w:rsid w:val="009A7594"/>
    <w:rsid w:val="009F04FC"/>
    <w:rsid w:val="009F1132"/>
    <w:rsid w:val="00A20420"/>
    <w:rsid w:val="00A3474C"/>
    <w:rsid w:val="00A547A1"/>
    <w:rsid w:val="00A674EB"/>
    <w:rsid w:val="00AC0E4E"/>
    <w:rsid w:val="00AD341C"/>
    <w:rsid w:val="00AF4381"/>
    <w:rsid w:val="00B01763"/>
    <w:rsid w:val="00B0533D"/>
    <w:rsid w:val="00B05B37"/>
    <w:rsid w:val="00B20994"/>
    <w:rsid w:val="00B24438"/>
    <w:rsid w:val="00B36E33"/>
    <w:rsid w:val="00B41BAE"/>
    <w:rsid w:val="00B52261"/>
    <w:rsid w:val="00B57380"/>
    <w:rsid w:val="00B9411A"/>
    <w:rsid w:val="00B97CA7"/>
    <w:rsid w:val="00BA6CF9"/>
    <w:rsid w:val="00BC299A"/>
    <w:rsid w:val="00BD32B7"/>
    <w:rsid w:val="00C1392D"/>
    <w:rsid w:val="00C44371"/>
    <w:rsid w:val="00C50D08"/>
    <w:rsid w:val="00C568A9"/>
    <w:rsid w:val="00C66848"/>
    <w:rsid w:val="00C67577"/>
    <w:rsid w:val="00C752BF"/>
    <w:rsid w:val="00C81B12"/>
    <w:rsid w:val="00CC79D5"/>
    <w:rsid w:val="00CF4474"/>
    <w:rsid w:val="00D2096C"/>
    <w:rsid w:val="00D23F30"/>
    <w:rsid w:val="00D3237C"/>
    <w:rsid w:val="00D4501A"/>
    <w:rsid w:val="00DC1F57"/>
    <w:rsid w:val="00DC68C0"/>
    <w:rsid w:val="00DE7619"/>
    <w:rsid w:val="00E01F24"/>
    <w:rsid w:val="00E06B6F"/>
    <w:rsid w:val="00E31272"/>
    <w:rsid w:val="00E33989"/>
    <w:rsid w:val="00E44168"/>
    <w:rsid w:val="00E53472"/>
    <w:rsid w:val="00EA2BF4"/>
    <w:rsid w:val="00ED18F5"/>
    <w:rsid w:val="00EF6A12"/>
    <w:rsid w:val="00F24A57"/>
    <w:rsid w:val="00F3448E"/>
    <w:rsid w:val="00F35ADB"/>
    <w:rsid w:val="00F63F0F"/>
    <w:rsid w:val="00F709C5"/>
    <w:rsid w:val="00F766D2"/>
    <w:rsid w:val="00FB4D56"/>
    <w:rsid w:val="00FD6AD0"/>
    <w:rsid w:val="00FE1134"/>
    <w:rsid w:val="00FE49C6"/>
    <w:rsid w:val="00FF061E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790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Rogelio Alberto Ruiz Alemán</cp:lastModifiedBy>
  <cp:revision>4</cp:revision>
  <cp:lastPrinted>2021-01-09T02:00:00Z</cp:lastPrinted>
  <dcterms:created xsi:type="dcterms:W3CDTF">2021-03-04T03:34:00Z</dcterms:created>
  <dcterms:modified xsi:type="dcterms:W3CDTF">2021-03-05T16:35:00Z</dcterms:modified>
</cp:coreProperties>
</file>