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39E91CE3" w:rsidR="007C6A8D" w:rsidRPr="00D93399" w:rsidRDefault="007C6A8D" w:rsidP="000F3318">
      <w:pPr>
        <w:pStyle w:val="Sinespaciado"/>
        <w:jc w:val="right"/>
        <w:rPr>
          <w:rFonts w:ascii="Montserrat Light" w:hAnsi="Montserrat Light"/>
          <w:color w:val="000000" w:themeColor="text1"/>
          <w:sz w:val="24"/>
          <w:szCs w:val="24"/>
        </w:rPr>
      </w:pPr>
      <w:bookmarkStart w:id="0" w:name="_GoBack"/>
      <w:bookmarkEnd w:id="0"/>
      <w:r w:rsidRPr="00D93399">
        <w:rPr>
          <w:rFonts w:ascii="Montserrat Light" w:hAnsi="Montserrat Light"/>
          <w:color w:val="000000" w:themeColor="text1"/>
          <w:sz w:val="24"/>
          <w:szCs w:val="24"/>
        </w:rPr>
        <w:t>Ciudad de México</w:t>
      </w:r>
      <w:r w:rsidR="00F211E0" w:rsidRPr="00D93399">
        <w:rPr>
          <w:rFonts w:ascii="Montserrat Light" w:hAnsi="Montserrat Light"/>
          <w:color w:val="000000" w:themeColor="text1"/>
          <w:sz w:val="24"/>
          <w:szCs w:val="24"/>
        </w:rPr>
        <w:t xml:space="preserve">, </w:t>
      </w:r>
      <w:r w:rsidR="00D93399" w:rsidRPr="00D93399">
        <w:rPr>
          <w:rFonts w:ascii="Montserrat Light" w:hAnsi="Montserrat Light"/>
          <w:color w:val="000000" w:themeColor="text1"/>
          <w:sz w:val="24"/>
          <w:szCs w:val="24"/>
        </w:rPr>
        <w:t>martes 16</w:t>
      </w:r>
      <w:r w:rsidR="00DC5BDD" w:rsidRPr="00D93399">
        <w:rPr>
          <w:rFonts w:ascii="Montserrat Light" w:hAnsi="Montserrat Light"/>
          <w:color w:val="000000" w:themeColor="text1"/>
          <w:sz w:val="24"/>
          <w:szCs w:val="24"/>
        </w:rPr>
        <w:t xml:space="preserve"> de febrero</w:t>
      </w:r>
      <w:r w:rsidRPr="00D93399">
        <w:rPr>
          <w:rFonts w:ascii="Montserrat Light" w:hAnsi="Montserrat Light"/>
          <w:color w:val="000000" w:themeColor="text1"/>
          <w:sz w:val="24"/>
          <w:szCs w:val="24"/>
        </w:rPr>
        <w:t xml:space="preserve"> de </w:t>
      </w:r>
      <w:r w:rsidR="007D0526" w:rsidRPr="00D93399">
        <w:rPr>
          <w:rFonts w:ascii="Montserrat Light" w:hAnsi="Montserrat Light"/>
          <w:color w:val="000000" w:themeColor="text1"/>
          <w:sz w:val="24"/>
          <w:szCs w:val="24"/>
        </w:rPr>
        <w:t>2021</w:t>
      </w:r>
    </w:p>
    <w:p w14:paraId="01DB77CD" w14:textId="1D2E8A0F" w:rsidR="007C6A8D" w:rsidRPr="00D93399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D93399">
        <w:rPr>
          <w:rFonts w:ascii="Montserrat Light" w:eastAsia="Batang" w:hAnsi="Montserrat Light" w:cs="Arial"/>
          <w:color w:val="000000" w:themeColor="text1"/>
          <w:sz w:val="24"/>
          <w:szCs w:val="24"/>
        </w:rPr>
        <w:t>074</w:t>
      </w:r>
      <w:r w:rsidRPr="00D93399">
        <w:rPr>
          <w:rFonts w:ascii="Montserrat Light" w:eastAsia="Batang" w:hAnsi="Montserrat Light" w:cs="Arial"/>
          <w:color w:val="000000" w:themeColor="text1"/>
          <w:sz w:val="24"/>
          <w:szCs w:val="24"/>
        </w:rPr>
        <w:t>/</w:t>
      </w:r>
      <w:r w:rsidR="007D0526" w:rsidRPr="00D93399">
        <w:rPr>
          <w:rFonts w:ascii="Montserrat Light" w:eastAsia="Batang" w:hAnsi="Montserrat Light" w:cs="Arial"/>
          <w:color w:val="000000" w:themeColor="text1"/>
          <w:sz w:val="24"/>
          <w:szCs w:val="24"/>
        </w:rPr>
        <w:t>2021</w:t>
      </w:r>
    </w:p>
    <w:p w14:paraId="5B8FB1BD" w14:textId="77777777" w:rsidR="007C6A8D" w:rsidRPr="00D93399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32A27754" w14:textId="77777777" w:rsidR="007C6A8D" w:rsidRPr="00D93399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D93399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DC8AFED" w14:textId="77777777" w:rsidR="007C6A8D" w:rsidRPr="00D93399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3711EBD8" w14:textId="12C0FF8E" w:rsidR="007C6A8D" w:rsidRPr="00D93399" w:rsidRDefault="00356D8A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D9339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Instrumenta IMSS acciones prioritarias para </w:t>
      </w:r>
      <w:r w:rsidR="00DF558A" w:rsidRPr="00D9339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impulsar</w:t>
      </w:r>
      <w:r w:rsidRPr="00D9339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 w:rsidR="007D1017" w:rsidRPr="00D9339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trasplante de donador vivo-relacionado en pacientes pediátricos</w:t>
      </w:r>
      <w:r w:rsidRPr="00D9339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</w:p>
    <w:p w14:paraId="459181A7" w14:textId="77777777" w:rsidR="007C6A8D" w:rsidRPr="00D93399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634D227F" w14:textId="1D072A3D" w:rsidR="007C6A8D" w:rsidRPr="00D93399" w:rsidRDefault="000E2898" w:rsidP="000E289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D93399">
        <w:rPr>
          <w:rFonts w:ascii="Montserrat Light" w:eastAsia="Batang" w:hAnsi="Montserrat Light"/>
          <w:b/>
          <w:color w:val="000000" w:themeColor="text1"/>
        </w:rPr>
        <w:t>Los resultados postoperatorios fueron satisfactorios, actualmente tienen una sobrevida de 75 por cien</w:t>
      </w:r>
      <w:r w:rsidR="00183276" w:rsidRPr="00D93399">
        <w:rPr>
          <w:rFonts w:ascii="Montserrat Light" w:eastAsia="Batang" w:hAnsi="Montserrat Light"/>
          <w:b/>
          <w:color w:val="000000" w:themeColor="text1"/>
        </w:rPr>
        <w:t>to: doctor Roberto Carlos Ortiz Galván</w:t>
      </w:r>
    </w:p>
    <w:p w14:paraId="7678C70A" w14:textId="2589785A" w:rsidR="005E3B0F" w:rsidRPr="00D93399" w:rsidRDefault="0052674F" w:rsidP="005E3B0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D93399">
        <w:rPr>
          <w:rFonts w:ascii="Montserrat Light" w:eastAsia="Batang" w:hAnsi="Montserrat Light"/>
          <w:b/>
          <w:color w:val="000000" w:themeColor="text1"/>
        </w:rPr>
        <w:t>Pese a la pandemia por COVID-19, el Programa Nacional de Trasplantes del Seguro Social se mantuvo activo.</w:t>
      </w:r>
    </w:p>
    <w:p w14:paraId="1D710C9D" w14:textId="77777777" w:rsidR="00FF63C7" w:rsidRPr="00D93399" w:rsidRDefault="00FF63C7" w:rsidP="00FF63C7">
      <w:pPr>
        <w:pStyle w:val="Prrafodelista"/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 w:val="24"/>
        </w:rPr>
      </w:pPr>
    </w:p>
    <w:p w14:paraId="7BB2702E" w14:textId="0FEEFDEE" w:rsidR="00496882" w:rsidRPr="00D93399" w:rsidRDefault="00DF558A" w:rsidP="00450FC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Ante la urgencia de atención en </w:t>
      </w:r>
      <w:r w:rsidR="006604C1" w:rsidRPr="00D93399">
        <w:rPr>
          <w:rFonts w:ascii="Montserrat Light" w:eastAsia="Batang" w:hAnsi="Montserrat Light" w:cs="Arial"/>
          <w:color w:val="000000" w:themeColor="text1"/>
          <w:sz w:val="24"/>
        </w:rPr>
        <w:t>pacientes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con padecimientos crónicos, el Instituto Mexicano del Seguro Social (IMSS) </w:t>
      </w:r>
      <w:r w:rsidR="00C062CB" w:rsidRPr="00D93399">
        <w:rPr>
          <w:rFonts w:ascii="Montserrat Light" w:eastAsia="Batang" w:hAnsi="Montserrat Light" w:cs="Arial"/>
          <w:color w:val="000000" w:themeColor="text1"/>
          <w:sz w:val="24"/>
        </w:rPr>
        <w:t>implementó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diversas acciones para promover </w:t>
      </w:r>
      <w:r w:rsidR="0039303D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el trasplante de donador vivo-relacionado, </w:t>
      </w:r>
      <w:r w:rsidR="00C062CB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estrategia que en </w:t>
      </w:r>
      <w:r w:rsidR="0039303D" w:rsidRPr="00D93399">
        <w:rPr>
          <w:rFonts w:ascii="Montserrat Light" w:eastAsia="Batang" w:hAnsi="Montserrat Light" w:cs="Arial"/>
          <w:color w:val="000000" w:themeColor="text1"/>
          <w:sz w:val="24"/>
        </w:rPr>
        <w:t>2020 benefició a 351 pacientes</w:t>
      </w:r>
      <w:r w:rsidR="006604C1" w:rsidRPr="00D93399">
        <w:rPr>
          <w:rFonts w:ascii="Montserrat Light" w:eastAsia="Batang" w:hAnsi="Montserrat Light" w:cs="Arial"/>
          <w:color w:val="000000" w:themeColor="text1"/>
          <w:sz w:val="24"/>
        </w:rPr>
        <w:t>, incluyendo niños</w:t>
      </w:r>
      <w:r w:rsidR="0039303D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, informó </w:t>
      </w:r>
      <w:r w:rsidR="0018327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el doctor </w:t>
      </w:r>
      <w:r w:rsidR="00183276" w:rsidRPr="00D93399">
        <w:rPr>
          <w:rFonts w:ascii="Montserrat Light" w:eastAsia="Batang" w:hAnsi="Montserrat Light"/>
          <w:color w:val="000000" w:themeColor="text1"/>
        </w:rPr>
        <w:t>Roberto Carlos Ortiz Galván.</w:t>
      </w:r>
    </w:p>
    <w:p w14:paraId="03F617AC" w14:textId="77777777" w:rsidR="00962D2C" w:rsidRPr="00D93399" w:rsidRDefault="00962D2C" w:rsidP="00450FC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6EF4624F" w14:textId="307BFDD8" w:rsidR="00962D2C" w:rsidRPr="00D93399" w:rsidRDefault="00962D2C" w:rsidP="00962D2C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En este sentido, detalló que a pesar de la pandemia por COVID-19, el IMSS mantuvo activo el Programa Nacional de Trasplantes donde se realizaron 257 trasplantes de riñón, cinco recibieron un segmento hepático y 89 células hematopoyéticas. </w:t>
      </w:r>
    </w:p>
    <w:p w14:paraId="3DA4DAC9" w14:textId="77777777" w:rsidR="007312D8" w:rsidRPr="00D93399" w:rsidRDefault="007312D8" w:rsidP="00450FC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3AA98B8E" w14:textId="3FB29EAD" w:rsidR="00D80078" w:rsidRPr="00D93399" w:rsidRDefault="00183276" w:rsidP="007312D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El Coordinador de Programas </w:t>
      </w:r>
      <w:r w:rsidR="00C062CB" w:rsidRPr="00D93399">
        <w:rPr>
          <w:rFonts w:ascii="Montserrat Light" w:eastAsia="Batang" w:hAnsi="Montserrat Light" w:cs="Arial"/>
          <w:color w:val="000000" w:themeColor="text1"/>
          <w:sz w:val="24"/>
        </w:rPr>
        <w:t>de Trasplantes r</w:t>
      </w:r>
      <w:r w:rsidR="007312D8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efirió que </w:t>
      </w:r>
      <w:r w:rsidR="00D80078" w:rsidRPr="00D93399">
        <w:rPr>
          <w:rFonts w:ascii="Montserrat Light" w:eastAsia="Batang" w:hAnsi="Montserrat Light" w:cs="Arial"/>
          <w:color w:val="000000" w:themeColor="text1"/>
          <w:sz w:val="24"/>
        </w:rPr>
        <w:t>una de estas acciones es a través de asignaciones prioritarias, es decir, el paciente que se encuentra registrado en espera de un órgano o tejido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y </w:t>
      </w:r>
      <w:r w:rsidR="00D80078" w:rsidRPr="00D93399">
        <w:rPr>
          <w:rFonts w:ascii="Montserrat Light" w:eastAsia="Batang" w:hAnsi="Montserrat Light" w:cs="Arial"/>
          <w:color w:val="000000" w:themeColor="text1"/>
          <w:sz w:val="24"/>
        </w:rPr>
        <w:t>es candidato para trasplante con prontitud debido a una situación clínica especial.</w:t>
      </w:r>
    </w:p>
    <w:p w14:paraId="1DB103E4" w14:textId="77777777" w:rsidR="00D80078" w:rsidRPr="00D93399" w:rsidRDefault="00D80078" w:rsidP="007312D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38AB1E0E" w14:textId="38D7D3E2" w:rsidR="00C062CB" w:rsidRPr="00D93399" w:rsidRDefault="00C062CB" w:rsidP="00D8007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Indicó que muchas de estas asignaciones prioritarias pueden obtener el  órgano de alguna persona o familiar cercano, de tal manera que esto agiliza el trasplante.</w:t>
      </w:r>
    </w:p>
    <w:p w14:paraId="5E4F9F27" w14:textId="77777777" w:rsidR="00C062CB" w:rsidRPr="00D93399" w:rsidRDefault="00C062CB" w:rsidP="00D8007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6BF1858C" w14:textId="3AA36C3A" w:rsidR="00EB29B6" w:rsidRPr="00D93399" w:rsidRDefault="00FA738E" w:rsidP="00EB29B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Otra de las acciones, dijo, es que d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urante esta pandemia se habilitó el Hospital de Pediatría del Centro Médico </w:t>
      </w:r>
      <w:r w:rsidR="00A95A48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Nacional (CMN) 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de Occidente, como 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>unidad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de referencia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donde 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se 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han </w:t>
      </w:r>
      <w:r w:rsidR="00BB4EBC" w:rsidRPr="00D93399">
        <w:rPr>
          <w:rFonts w:ascii="Montserrat Light" w:eastAsia="Batang" w:hAnsi="Montserrat Light" w:cs="Arial"/>
          <w:color w:val="000000" w:themeColor="text1"/>
          <w:sz w:val="24"/>
        </w:rPr>
        <w:t>atendido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pacientes 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pediátricos </w:t>
      </w:r>
      <w:r w:rsidR="00BB4EBC" w:rsidRPr="00D93399">
        <w:rPr>
          <w:rFonts w:ascii="Montserrat Light" w:eastAsia="Batang" w:hAnsi="Montserrat Light" w:cs="Arial"/>
          <w:color w:val="000000" w:themeColor="text1"/>
          <w:sz w:val="24"/>
        </w:rPr>
        <w:t>de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la Ciudad de México y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Guadalajara</w:t>
      </w:r>
      <w:r w:rsidR="00EB29B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, priorizando 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>cada caso por la gravedad.</w:t>
      </w:r>
    </w:p>
    <w:p w14:paraId="76E71593" w14:textId="77777777" w:rsidR="00D80078" w:rsidRPr="00D93399" w:rsidRDefault="00D80078" w:rsidP="007312D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0BF68B4D" w14:textId="5313F22A" w:rsidR="00A95A48" w:rsidRPr="00D93399" w:rsidRDefault="00183276" w:rsidP="00A95A4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El doctor Ortiz Galván</w:t>
      </w:r>
      <w:r w:rsidR="00A95A48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resal</w:t>
      </w:r>
      <w:r w:rsidR="00522AED" w:rsidRPr="00D93399">
        <w:rPr>
          <w:rFonts w:ascii="Montserrat Light" w:eastAsia="Batang" w:hAnsi="Montserrat Light" w:cs="Arial"/>
          <w:color w:val="000000" w:themeColor="text1"/>
          <w:sz w:val="24"/>
        </w:rPr>
        <w:t>t</w:t>
      </w:r>
      <w:r w:rsidR="00A95A48" w:rsidRPr="00D93399">
        <w:rPr>
          <w:rFonts w:ascii="Montserrat Light" w:eastAsia="Batang" w:hAnsi="Montserrat Light" w:cs="Arial"/>
          <w:color w:val="000000" w:themeColor="text1"/>
          <w:sz w:val="24"/>
        </w:rPr>
        <w:t>ó que durante 2020 se realizaron cuatro trasplantes hepáticos de donante vivo</w:t>
      </w:r>
      <w:r w:rsidR="005A495E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en niños</w:t>
      </w:r>
      <w:r w:rsidR="00A95A48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,  tres en el Hospital de Pediatría del CMN de Occidente y otro más en Pediatría del CMN Siglo XXI. </w:t>
      </w:r>
    </w:p>
    <w:p w14:paraId="2B1AEEB7" w14:textId="77777777" w:rsidR="00A95A48" w:rsidRPr="00D93399" w:rsidRDefault="00A95A48" w:rsidP="00A95A4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3658DE3B" w14:textId="27DB5C7E" w:rsidR="00A95A48" w:rsidRPr="00D93399" w:rsidRDefault="00A95A48" w:rsidP="00A95A4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“Los resultados postoperatorios inmediatos fueron satisfactorios, actualmente </w:t>
      </w:r>
      <w:r w:rsidR="00522AED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tienen 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>una sobrevida de 75</w:t>
      </w:r>
      <w:r w:rsidR="00522AED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por ciento</w:t>
      </w:r>
      <w:r w:rsidRPr="00D93399">
        <w:rPr>
          <w:rFonts w:ascii="Montserrat Light" w:eastAsia="Batang" w:hAnsi="Montserrat Light" w:cs="Arial"/>
          <w:color w:val="000000" w:themeColor="text1"/>
          <w:sz w:val="24"/>
        </w:rPr>
        <w:t>; todos fueron asignaciones prioritarias lo que significa que los pacientes se encontraban en un estado de gravedad mayor a lo habitual</w:t>
      </w:r>
      <w:r w:rsidR="00522AED" w:rsidRPr="00D93399">
        <w:rPr>
          <w:rFonts w:ascii="Montserrat Light" w:eastAsia="Batang" w:hAnsi="Montserrat Light" w:cs="Arial"/>
          <w:color w:val="000000" w:themeColor="text1"/>
          <w:sz w:val="24"/>
        </w:rPr>
        <w:t>”, precisó.</w:t>
      </w:r>
    </w:p>
    <w:p w14:paraId="14A56333" w14:textId="77777777" w:rsidR="00522AED" w:rsidRPr="00D93399" w:rsidRDefault="00522AED" w:rsidP="00A95A4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79EEFAFC" w14:textId="1676D4A7" w:rsidR="00377776" w:rsidRPr="00D93399" w:rsidRDefault="00183276" w:rsidP="0037777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El</w:t>
      </w:r>
      <w:r w:rsidR="0037777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especialista del IMSS comentó que para brindar procedimientos seguros tanto a familiares como a los menores, las instalaciones de cama y terapia intensiva están alejadas de áreas potencialmente COVID y el personal se protege con el Equipo de Protección Personal para evitar contagios.</w:t>
      </w:r>
    </w:p>
    <w:p w14:paraId="3F689E96" w14:textId="77777777" w:rsidR="00377776" w:rsidRPr="00D93399" w:rsidRDefault="00377776" w:rsidP="0037777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3764910D" w14:textId="5DE9A699" w:rsidR="00377776" w:rsidRPr="00D93399" w:rsidRDefault="00377776" w:rsidP="0037777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Además, indicó que para todas las cirugías de urgencia y programadas es indispensable que el donador y el receptor cuente con una prueba PCR para COVID negativa y una tomografía de tórax normal.</w:t>
      </w:r>
    </w:p>
    <w:p w14:paraId="3D2B8D38" w14:textId="77777777" w:rsidR="00377776" w:rsidRPr="00D93399" w:rsidRDefault="00377776" w:rsidP="0037777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</w:p>
    <w:p w14:paraId="4AD56B45" w14:textId="1D724940" w:rsidR="00377776" w:rsidRPr="00D93399" w:rsidRDefault="00183276" w:rsidP="0037777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</w:rPr>
      </w:pPr>
      <w:r w:rsidRPr="00D93399">
        <w:rPr>
          <w:rFonts w:ascii="Montserrat Light" w:eastAsia="Batang" w:hAnsi="Montserrat Light" w:cs="Arial"/>
          <w:color w:val="000000" w:themeColor="text1"/>
          <w:sz w:val="24"/>
        </w:rPr>
        <w:t>El Coordinador de Programas</w:t>
      </w:r>
      <w:r w:rsidR="0037777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 de Trasplante subrayó que mucho del personal médico y paramédico dedicado a la atención del trasplante ha apoyado en l</w:t>
      </w:r>
      <w:r w:rsidR="000C5D20" w:rsidRPr="00D93399">
        <w:rPr>
          <w:rFonts w:ascii="Montserrat Light" w:eastAsia="Batang" w:hAnsi="Montserrat Light" w:cs="Arial"/>
          <w:color w:val="000000" w:themeColor="text1"/>
          <w:sz w:val="24"/>
        </w:rPr>
        <w:t>a atención de pacientes COVID. P</w:t>
      </w:r>
      <w:r w:rsidR="00377776" w:rsidRPr="00D93399">
        <w:rPr>
          <w:rFonts w:ascii="Montserrat Light" w:eastAsia="Batang" w:hAnsi="Montserrat Light" w:cs="Arial"/>
          <w:color w:val="000000" w:themeColor="text1"/>
          <w:sz w:val="24"/>
        </w:rPr>
        <w:t xml:space="preserve">or ello, “se realizaron adecuaciones a las áreas hospitalarias y se fortaleció la cooperación entre distintos hospitales para contar con el personal necesario y llevar a cabo </w:t>
      </w:r>
      <w:r w:rsidR="00A05998" w:rsidRPr="00D93399">
        <w:rPr>
          <w:rFonts w:ascii="Montserrat Light" w:eastAsia="Batang" w:hAnsi="Montserrat Light" w:cs="Arial"/>
          <w:color w:val="000000" w:themeColor="text1"/>
          <w:sz w:val="24"/>
        </w:rPr>
        <w:t>los trasplantes”.</w:t>
      </w:r>
    </w:p>
    <w:p w14:paraId="645A0E21" w14:textId="77777777" w:rsidR="00A05998" w:rsidRDefault="00A05998" w:rsidP="0037777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55C3E0A" w14:textId="36C09165" w:rsidR="004B1D24" w:rsidRPr="00450FC3" w:rsidRDefault="004B1D24" w:rsidP="004B1D2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450FC3">
        <w:rPr>
          <w:rFonts w:ascii="Montserrat Light" w:eastAsia="Batang" w:hAnsi="Montserrat Light" w:cs="Arial"/>
          <w:sz w:val="24"/>
        </w:rPr>
        <w:t>Para ser donador voluntario de órganos y tejidos, puede consultar la página del Centro Nacional de Trasplante</w:t>
      </w:r>
      <w:r>
        <w:rPr>
          <w:rFonts w:ascii="Montserrat Light" w:eastAsia="Batang" w:hAnsi="Montserrat Light" w:cs="Arial"/>
          <w:sz w:val="24"/>
        </w:rPr>
        <w:t xml:space="preserve">s: </w:t>
      </w:r>
      <w:hyperlink r:id="rId8" w:history="1">
        <w:r w:rsidRPr="00F743AD">
          <w:rPr>
            <w:rStyle w:val="Hipervnculo"/>
            <w:rFonts w:ascii="Montserrat Light" w:eastAsia="Batang" w:hAnsi="Montserrat Light" w:cs="Arial"/>
            <w:sz w:val="24"/>
          </w:rPr>
          <w:t>https://www.gob.mx/cenatra/</w:t>
        </w:r>
      </w:hyperlink>
      <w:r>
        <w:rPr>
          <w:rFonts w:ascii="Montserrat Light" w:eastAsia="Batang" w:hAnsi="Montserrat Light" w:cs="Arial"/>
          <w:sz w:val="24"/>
        </w:rPr>
        <w:t xml:space="preserve"> </w:t>
      </w:r>
      <w:r w:rsidRPr="00450FC3">
        <w:rPr>
          <w:rFonts w:ascii="Montserrat Light" w:eastAsia="Batang" w:hAnsi="Montserrat Light" w:cs="Arial"/>
          <w:sz w:val="24"/>
        </w:rPr>
        <w:t xml:space="preserve">o visitar la página del IMSS </w:t>
      </w:r>
      <w:hyperlink r:id="rId9" w:history="1">
        <w:r w:rsidRPr="00F743AD">
          <w:rPr>
            <w:rStyle w:val="Hipervnculo"/>
            <w:rFonts w:ascii="Montserrat Light" w:eastAsia="Batang" w:hAnsi="Montserrat Light" w:cs="Arial"/>
            <w:sz w:val="24"/>
          </w:rPr>
          <w:t>http://www.imss.gob.mx/salud-en-linea/donacion-organos</w:t>
        </w:r>
      </w:hyperlink>
      <w:r>
        <w:rPr>
          <w:rFonts w:ascii="Montserrat Light" w:eastAsia="Batang" w:hAnsi="Montserrat Light" w:cs="Arial"/>
          <w:sz w:val="24"/>
        </w:rPr>
        <w:t xml:space="preserve"> </w:t>
      </w:r>
      <w:r w:rsidRPr="00450FC3">
        <w:rPr>
          <w:rFonts w:ascii="Montserrat Light" w:eastAsia="Batang" w:hAnsi="Montserrat Light" w:cs="Arial"/>
          <w:sz w:val="24"/>
        </w:rPr>
        <w:t>donde podrán registrar</w:t>
      </w:r>
      <w:r>
        <w:rPr>
          <w:rFonts w:ascii="Montserrat Light" w:eastAsia="Batang" w:hAnsi="Montserrat Light" w:cs="Arial"/>
          <w:sz w:val="24"/>
        </w:rPr>
        <w:t xml:space="preserve">se </w:t>
      </w:r>
      <w:r w:rsidRPr="00450FC3">
        <w:rPr>
          <w:rFonts w:ascii="Montserrat Light" w:eastAsia="Batang" w:hAnsi="Montserrat Light" w:cs="Arial"/>
          <w:sz w:val="24"/>
        </w:rPr>
        <w:t xml:space="preserve"> como donadores voluntarios.</w:t>
      </w:r>
    </w:p>
    <w:p w14:paraId="5000F179" w14:textId="77777777" w:rsidR="00A05998" w:rsidRPr="00450FC3" w:rsidRDefault="00A05998" w:rsidP="0037777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E63A0FC" w14:textId="6758F763" w:rsidR="003579F2" w:rsidRPr="00FA495E" w:rsidRDefault="002156A9" w:rsidP="002156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RPr="00FA495E" w:rsidSect="00835124">
      <w:headerReference w:type="default" r:id="rId10"/>
      <w:footerReference w:type="default" r:id="rId11"/>
      <w:pgSz w:w="12240" w:h="15840"/>
      <w:pgMar w:top="3261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5C8D" w14:textId="77777777" w:rsidR="00A228C5" w:rsidRDefault="00A228C5" w:rsidP="00C67577">
      <w:pPr>
        <w:spacing w:after="0" w:line="240" w:lineRule="auto"/>
      </w:pPr>
      <w:r>
        <w:separator/>
      </w:r>
    </w:p>
  </w:endnote>
  <w:endnote w:type="continuationSeparator" w:id="0">
    <w:p w14:paraId="0976804A" w14:textId="77777777" w:rsidR="00A228C5" w:rsidRDefault="00A228C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EFC2" w14:textId="77777777" w:rsidR="00A228C5" w:rsidRDefault="00A228C5" w:rsidP="00C67577">
      <w:pPr>
        <w:spacing w:after="0" w:line="240" w:lineRule="auto"/>
      </w:pPr>
      <w:r>
        <w:separator/>
      </w:r>
    </w:p>
  </w:footnote>
  <w:footnote w:type="continuationSeparator" w:id="0">
    <w:p w14:paraId="3285B036" w14:textId="77777777" w:rsidR="00A228C5" w:rsidRDefault="00A228C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B592A"/>
    <w:rsid w:val="000C5D20"/>
    <w:rsid w:val="000D0ED8"/>
    <w:rsid w:val="000E2898"/>
    <w:rsid w:val="000F3318"/>
    <w:rsid w:val="00127208"/>
    <w:rsid w:val="001419A2"/>
    <w:rsid w:val="00157483"/>
    <w:rsid w:val="00173BAD"/>
    <w:rsid w:val="00182BA5"/>
    <w:rsid w:val="00183276"/>
    <w:rsid w:val="00187577"/>
    <w:rsid w:val="001F6DA6"/>
    <w:rsid w:val="00214B68"/>
    <w:rsid w:val="002156A9"/>
    <w:rsid w:val="00220E52"/>
    <w:rsid w:val="00227C0E"/>
    <w:rsid w:val="0025030C"/>
    <w:rsid w:val="00266F95"/>
    <w:rsid w:val="002725CE"/>
    <w:rsid w:val="00354FA9"/>
    <w:rsid w:val="00356D8A"/>
    <w:rsid w:val="00377776"/>
    <w:rsid w:val="0039303D"/>
    <w:rsid w:val="00396338"/>
    <w:rsid w:val="003B1CC0"/>
    <w:rsid w:val="003C6C03"/>
    <w:rsid w:val="003E7315"/>
    <w:rsid w:val="003F1FED"/>
    <w:rsid w:val="00402EE3"/>
    <w:rsid w:val="004117A2"/>
    <w:rsid w:val="004429D3"/>
    <w:rsid w:val="00450FC3"/>
    <w:rsid w:val="00453250"/>
    <w:rsid w:val="0045521E"/>
    <w:rsid w:val="00467062"/>
    <w:rsid w:val="00496882"/>
    <w:rsid w:val="004B1D24"/>
    <w:rsid w:val="004D6846"/>
    <w:rsid w:val="00522AED"/>
    <w:rsid w:val="0052674F"/>
    <w:rsid w:val="00583682"/>
    <w:rsid w:val="005912AF"/>
    <w:rsid w:val="005A495E"/>
    <w:rsid w:val="005C2CF9"/>
    <w:rsid w:val="005E3B0F"/>
    <w:rsid w:val="005F35B5"/>
    <w:rsid w:val="006054BF"/>
    <w:rsid w:val="006157C3"/>
    <w:rsid w:val="006604C1"/>
    <w:rsid w:val="00690726"/>
    <w:rsid w:val="006A4153"/>
    <w:rsid w:val="006C0A7F"/>
    <w:rsid w:val="006C2A2E"/>
    <w:rsid w:val="006F6AF3"/>
    <w:rsid w:val="00725195"/>
    <w:rsid w:val="007312D8"/>
    <w:rsid w:val="00763E4B"/>
    <w:rsid w:val="007B2423"/>
    <w:rsid w:val="007C6A8D"/>
    <w:rsid w:val="007D0526"/>
    <w:rsid w:val="007D1017"/>
    <w:rsid w:val="007D16CF"/>
    <w:rsid w:val="007E5189"/>
    <w:rsid w:val="0080652D"/>
    <w:rsid w:val="00835124"/>
    <w:rsid w:val="008370BF"/>
    <w:rsid w:val="00861015"/>
    <w:rsid w:val="008C179A"/>
    <w:rsid w:val="008D518D"/>
    <w:rsid w:val="00901F09"/>
    <w:rsid w:val="009127CD"/>
    <w:rsid w:val="00925193"/>
    <w:rsid w:val="009525FD"/>
    <w:rsid w:val="00962D2C"/>
    <w:rsid w:val="00976F6C"/>
    <w:rsid w:val="009935BF"/>
    <w:rsid w:val="00995F9B"/>
    <w:rsid w:val="00A05998"/>
    <w:rsid w:val="00A228C5"/>
    <w:rsid w:val="00A95A48"/>
    <w:rsid w:val="00AF35B0"/>
    <w:rsid w:val="00AF460A"/>
    <w:rsid w:val="00B07508"/>
    <w:rsid w:val="00B1242D"/>
    <w:rsid w:val="00B86906"/>
    <w:rsid w:val="00B97CA7"/>
    <w:rsid w:val="00BA5F1D"/>
    <w:rsid w:val="00BB4EBC"/>
    <w:rsid w:val="00C062CB"/>
    <w:rsid w:val="00C554A9"/>
    <w:rsid w:val="00C67577"/>
    <w:rsid w:val="00C94383"/>
    <w:rsid w:val="00CF5EAE"/>
    <w:rsid w:val="00D159B5"/>
    <w:rsid w:val="00D41B0D"/>
    <w:rsid w:val="00D777A7"/>
    <w:rsid w:val="00D80078"/>
    <w:rsid w:val="00D93399"/>
    <w:rsid w:val="00DC5BDD"/>
    <w:rsid w:val="00DF558A"/>
    <w:rsid w:val="00E015FE"/>
    <w:rsid w:val="00E03ED9"/>
    <w:rsid w:val="00E34AC0"/>
    <w:rsid w:val="00E545AB"/>
    <w:rsid w:val="00E92EC7"/>
    <w:rsid w:val="00EA715E"/>
    <w:rsid w:val="00EB29B6"/>
    <w:rsid w:val="00EB5CED"/>
    <w:rsid w:val="00EF4DCA"/>
    <w:rsid w:val="00F211E0"/>
    <w:rsid w:val="00F95526"/>
    <w:rsid w:val="00FA495E"/>
    <w:rsid w:val="00FA6D98"/>
    <w:rsid w:val="00FA738E"/>
    <w:rsid w:val="00FB37E2"/>
    <w:rsid w:val="00FC7CB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5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610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5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monitoreo.imss</cp:lastModifiedBy>
  <cp:revision>2</cp:revision>
  <cp:lastPrinted>2021-01-09T02:00:00Z</cp:lastPrinted>
  <dcterms:created xsi:type="dcterms:W3CDTF">2021-02-16T17:15:00Z</dcterms:created>
  <dcterms:modified xsi:type="dcterms:W3CDTF">2021-02-16T17:15:00Z</dcterms:modified>
</cp:coreProperties>
</file>