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551B6F" w14:textId="7A90E6E9" w:rsidR="009D736A" w:rsidRPr="009D736A" w:rsidRDefault="00DC285F" w:rsidP="009D736A">
      <w:pPr>
        <w:pStyle w:val="Sinespaciado"/>
        <w:jc w:val="right"/>
        <w:rPr>
          <w:rFonts w:ascii="Montserrat Light" w:hAnsi="Montserrat Light"/>
          <w:sz w:val="24"/>
        </w:rPr>
      </w:pPr>
      <w:bookmarkStart w:id="0" w:name="_GoBack"/>
      <w:bookmarkEnd w:id="0"/>
      <w:r>
        <w:rPr>
          <w:rFonts w:ascii="Montserrat Light" w:hAnsi="Montserrat Light"/>
          <w:sz w:val="24"/>
        </w:rPr>
        <w:t>Ciudad de México</w:t>
      </w:r>
      <w:r w:rsidR="009D736A" w:rsidRPr="009D736A">
        <w:rPr>
          <w:rFonts w:ascii="Montserrat Light" w:hAnsi="Montserrat Light"/>
          <w:sz w:val="24"/>
        </w:rPr>
        <w:t xml:space="preserve">, </w:t>
      </w:r>
      <w:r>
        <w:rPr>
          <w:rFonts w:ascii="Montserrat Light" w:hAnsi="Montserrat Light"/>
          <w:sz w:val="24"/>
        </w:rPr>
        <w:t>lunes</w:t>
      </w:r>
      <w:r w:rsidR="009D736A" w:rsidRPr="009D736A">
        <w:rPr>
          <w:rFonts w:ascii="Montserrat Light" w:hAnsi="Montserrat Light"/>
          <w:sz w:val="24"/>
        </w:rPr>
        <w:t xml:space="preserve"> 1</w:t>
      </w:r>
      <w:r>
        <w:rPr>
          <w:rFonts w:ascii="Montserrat Light" w:hAnsi="Montserrat Light"/>
          <w:sz w:val="24"/>
        </w:rPr>
        <w:t>7</w:t>
      </w:r>
      <w:r w:rsidR="009D736A" w:rsidRPr="009D736A">
        <w:rPr>
          <w:rFonts w:ascii="Montserrat Light" w:hAnsi="Montserrat Light"/>
          <w:sz w:val="24"/>
        </w:rPr>
        <w:t xml:space="preserve"> de enero de 2022</w:t>
      </w:r>
    </w:p>
    <w:p w14:paraId="750A556D" w14:textId="3B19420C" w:rsidR="009D736A" w:rsidRPr="000C288D" w:rsidRDefault="009D736A" w:rsidP="009D736A">
      <w:pPr>
        <w:jc w:val="right"/>
        <w:rPr>
          <w:rFonts w:ascii="Montserrat Light" w:hAnsi="Montserrat Light"/>
          <w:color w:val="000000"/>
        </w:rPr>
      </w:pPr>
      <w:r w:rsidRPr="000C288D">
        <w:rPr>
          <w:rFonts w:ascii="Montserrat Light" w:hAnsi="Montserrat Light"/>
          <w:color w:val="000000"/>
        </w:rPr>
        <w:t xml:space="preserve">No. </w:t>
      </w:r>
      <w:r>
        <w:rPr>
          <w:rFonts w:ascii="Montserrat Light" w:hAnsi="Montserrat Light"/>
          <w:color w:val="000000"/>
        </w:rPr>
        <w:t>0</w:t>
      </w:r>
      <w:r w:rsidR="00581748">
        <w:rPr>
          <w:rFonts w:ascii="Montserrat Light" w:hAnsi="Montserrat Light"/>
          <w:color w:val="000000"/>
        </w:rPr>
        <w:t>26</w:t>
      </w:r>
      <w:r w:rsidRPr="000C288D">
        <w:rPr>
          <w:rFonts w:ascii="Montserrat Light" w:hAnsi="Montserrat Light"/>
          <w:color w:val="000000"/>
        </w:rPr>
        <w:t>/2021</w:t>
      </w:r>
    </w:p>
    <w:p w14:paraId="287C2A37" w14:textId="77777777" w:rsidR="009D736A" w:rsidRPr="00883CB7" w:rsidRDefault="009D736A" w:rsidP="009D736A">
      <w:pPr>
        <w:rPr>
          <w:rFonts w:ascii="Montserrat Light" w:eastAsia="Batang" w:hAnsi="Montserrat Light" w:cs="Arial"/>
          <w:b/>
          <w:sz w:val="16"/>
          <w:szCs w:val="16"/>
        </w:rPr>
      </w:pPr>
    </w:p>
    <w:p w14:paraId="3E6C3DF2" w14:textId="77777777" w:rsidR="009D736A" w:rsidRPr="00535500" w:rsidRDefault="009D736A" w:rsidP="009D736A">
      <w:pPr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535500">
        <w:rPr>
          <w:rFonts w:ascii="Montserrat Light" w:eastAsia="Batang" w:hAnsi="Montserrat Light" w:cs="Arial"/>
          <w:b/>
          <w:sz w:val="36"/>
          <w:szCs w:val="36"/>
        </w:rPr>
        <w:t>BOLETÍN DE PREN</w:t>
      </w:r>
      <w:r w:rsidRPr="00D522EC">
        <w:rPr>
          <w:rFonts w:ascii="Montserrat Light" w:eastAsia="Batang" w:hAnsi="Montserrat Light" w:cs="Arial"/>
          <w:b/>
          <w:sz w:val="36"/>
          <w:szCs w:val="36"/>
        </w:rPr>
        <w:t>SA</w:t>
      </w:r>
    </w:p>
    <w:p w14:paraId="59914F12" w14:textId="77777777" w:rsidR="009D736A" w:rsidRPr="00DC285F" w:rsidRDefault="009D736A" w:rsidP="009D736A">
      <w:pPr>
        <w:tabs>
          <w:tab w:val="left" w:pos="5966"/>
        </w:tabs>
        <w:jc w:val="both"/>
        <w:rPr>
          <w:rFonts w:ascii="Montserrat" w:hAnsi="Montserrat" w:cs="Tahoma"/>
          <w:szCs w:val="16"/>
        </w:rPr>
      </w:pPr>
    </w:p>
    <w:p w14:paraId="231BB87A" w14:textId="2329E64B" w:rsidR="009D736A" w:rsidRDefault="00DC285F" w:rsidP="009D736A">
      <w:pPr>
        <w:jc w:val="center"/>
        <w:rPr>
          <w:rFonts w:ascii="Montserrat Light" w:hAnsi="Montserrat Light"/>
          <w:b/>
          <w:sz w:val="28"/>
        </w:rPr>
      </w:pPr>
      <w:r>
        <w:rPr>
          <w:rFonts w:ascii="Montserrat Light" w:hAnsi="Montserrat Light"/>
          <w:b/>
          <w:sz w:val="28"/>
        </w:rPr>
        <w:t xml:space="preserve">IMSS refuerza campaña de </w:t>
      </w:r>
      <w:r w:rsidR="0001611F">
        <w:rPr>
          <w:rFonts w:ascii="Montserrat Light" w:hAnsi="Montserrat Light"/>
          <w:b/>
          <w:sz w:val="28"/>
        </w:rPr>
        <w:t>h</w:t>
      </w:r>
      <w:r>
        <w:rPr>
          <w:rFonts w:ascii="Montserrat Light" w:hAnsi="Montserrat Light"/>
          <w:b/>
          <w:sz w:val="28"/>
        </w:rPr>
        <w:t>igiene de manos</w:t>
      </w:r>
      <w:r w:rsidR="002B3B86">
        <w:rPr>
          <w:rFonts w:ascii="Montserrat Light" w:hAnsi="Montserrat Light"/>
          <w:b/>
          <w:sz w:val="28"/>
        </w:rPr>
        <w:t xml:space="preserve"> </w:t>
      </w:r>
      <w:r w:rsidR="00581748">
        <w:rPr>
          <w:rFonts w:ascii="Montserrat Light" w:hAnsi="Montserrat Light"/>
          <w:b/>
          <w:sz w:val="28"/>
        </w:rPr>
        <w:t>como</w:t>
      </w:r>
      <w:r w:rsidR="00F8405F">
        <w:rPr>
          <w:rFonts w:ascii="Montserrat Light" w:hAnsi="Montserrat Light"/>
          <w:b/>
          <w:sz w:val="28"/>
        </w:rPr>
        <w:t xml:space="preserve"> </w:t>
      </w:r>
      <w:r w:rsidR="002B3B86">
        <w:rPr>
          <w:rFonts w:ascii="Montserrat Light" w:hAnsi="Montserrat Light"/>
          <w:b/>
          <w:sz w:val="28"/>
        </w:rPr>
        <w:t xml:space="preserve">factor </w:t>
      </w:r>
      <w:r w:rsidR="00581748">
        <w:rPr>
          <w:rFonts w:ascii="Montserrat Light" w:hAnsi="Montserrat Light"/>
          <w:b/>
          <w:sz w:val="28"/>
        </w:rPr>
        <w:t>para proteger</w:t>
      </w:r>
      <w:r w:rsidR="00003EFB">
        <w:rPr>
          <w:rFonts w:ascii="Montserrat Light" w:hAnsi="Montserrat Light"/>
          <w:b/>
          <w:sz w:val="28"/>
        </w:rPr>
        <w:t xml:space="preserve"> </w:t>
      </w:r>
      <w:r w:rsidR="00581748">
        <w:rPr>
          <w:rFonts w:ascii="Montserrat Light" w:hAnsi="Montserrat Light"/>
          <w:b/>
          <w:sz w:val="28"/>
        </w:rPr>
        <w:t xml:space="preserve">a personal de salud y </w:t>
      </w:r>
      <w:r w:rsidR="002B3B86">
        <w:rPr>
          <w:rFonts w:ascii="Montserrat Light" w:hAnsi="Montserrat Light"/>
          <w:b/>
          <w:sz w:val="28"/>
        </w:rPr>
        <w:t>derechohabientes</w:t>
      </w:r>
    </w:p>
    <w:p w14:paraId="094AAB09" w14:textId="77777777" w:rsidR="00DC285F" w:rsidRDefault="00DC285F" w:rsidP="009D736A">
      <w:pPr>
        <w:jc w:val="center"/>
        <w:rPr>
          <w:rFonts w:ascii="Montserrat Light" w:hAnsi="Montserrat Light"/>
          <w:b/>
          <w:sz w:val="28"/>
        </w:rPr>
      </w:pPr>
    </w:p>
    <w:p w14:paraId="49A88146" w14:textId="72F686B0" w:rsidR="009D736A" w:rsidRPr="00DC285F" w:rsidRDefault="009D736A" w:rsidP="009D736A">
      <w:pPr>
        <w:pStyle w:val="Prrafodelista"/>
        <w:numPr>
          <w:ilvl w:val="0"/>
          <w:numId w:val="5"/>
        </w:numPr>
        <w:spacing w:after="200" w:line="240" w:lineRule="auto"/>
        <w:jc w:val="both"/>
        <w:rPr>
          <w:rFonts w:ascii="Montserrat Light" w:hAnsi="Montserrat Light"/>
          <w:b/>
        </w:rPr>
      </w:pPr>
      <w:r w:rsidRPr="00DC285F">
        <w:rPr>
          <w:rFonts w:ascii="Montserrat Light" w:hAnsi="Montserrat Light"/>
          <w:b/>
        </w:rPr>
        <w:t>E</w:t>
      </w:r>
      <w:r w:rsidR="00DC285F" w:rsidRPr="00DC285F">
        <w:rPr>
          <w:rFonts w:ascii="Montserrat Light" w:hAnsi="Montserrat Light"/>
          <w:b/>
        </w:rPr>
        <w:t xml:space="preserve">l sábado 15 de enero se desarrollaron estrategias de comunicación y promoción a la salud en las 35 Representaciones </w:t>
      </w:r>
      <w:r w:rsidR="00581748">
        <w:rPr>
          <w:rFonts w:ascii="Montserrat Light" w:hAnsi="Montserrat Light"/>
          <w:b/>
        </w:rPr>
        <w:t>e</w:t>
      </w:r>
      <w:r w:rsidR="00DC285F" w:rsidRPr="00DC285F">
        <w:rPr>
          <w:rFonts w:ascii="Montserrat Light" w:hAnsi="Montserrat Light"/>
          <w:b/>
        </w:rPr>
        <w:t xml:space="preserve">statales y 25 </w:t>
      </w:r>
      <w:r w:rsidR="00DC285F">
        <w:rPr>
          <w:rFonts w:ascii="Montserrat Light" w:hAnsi="Montserrat Light"/>
          <w:b/>
        </w:rPr>
        <w:t>U</w:t>
      </w:r>
      <w:r w:rsidR="00581748">
        <w:rPr>
          <w:rFonts w:ascii="Montserrat Light" w:hAnsi="Montserrat Light"/>
          <w:b/>
        </w:rPr>
        <w:t>nidades Médicas de Alta Especialidad.</w:t>
      </w:r>
    </w:p>
    <w:p w14:paraId="03E94DDE" w14:textId="0249B52F" w:rsidR="00DC285F" w:rsidRPr="00DC285F" w:rsidRDefault="00DC285F" w:rsidP="00DC285F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Montserrat Light" w:hAnsi="Montserrat Light"/>
        </w:rPr>
      </w:pPr>
      <w:r>
        <w:rPr>
          <w:rFonts w:ascii="Montserrat Light" w:hAnsi="Montserrat Light"/>
          <w:b/>
        </w:rPr>
        <w:t xml:space="preserve">En los tres niveles de atención se realizaron 675 cursos de capacitación a siete mil 890 trabajadores, cuatro acciones lúdicas y dos </w:t>
      </w:r>
      <w:proofErr w:type="spellStart"/>
      <w:r w:rsidR="00581748">
        <w:rPr>
          <w:rFonts w:ascii="Montserrat Light" w:hAnsi="Montserrat Light"/>
          <w:b/>
        </w:rPr>
        <w:t>T</w:t>
      </w:r>
      <w:r>
        <w:rPr>
          <w:rFonts w:ascii="Montserrat Light" w:hAnsi="Montserrat Light"/>
          <w:b/>
        </w:rPr>
        <w:t>ik</w:t>
      </w:r>
      <w:proofErr w:type="spellEnd"/>
      <w:r>
        <w:rPr>
          <w:rFonts w:ascii="Montserrat Light" w:hAnsi="Montserrat Light"/>
          <w:b/>
        </w:rPr>
        <w:t xml:space="preserve"> </w:t>
      </w:r>
      <w:proofErr w:type="spellStart"/>
      <w:r w:rsidR="00581748">
        <w:rPr>
          <w:rFonts w:ascii="Montserrat Light" w:hAnsi="Montserrat Light"/>
          <w:b/>
        </w:rPr>
        <w:t>T</w:t>
      </w:r>
      <w:r>
        <w:rPr>
          <w:rFonts w:ascii="Montserrat Light" w:hAnsi="Montserrat Light"/>
          <w:b/>
        </w:rPr>
        <w:t>ok</w:t>
      </w:r>
      <w:proofErr w:type="spellEnd"/>
      <w:r>
        <w:rPr>
          <w:rFonts w:ascii="Montserrat Light" w:hAnsi="Montserrat Light"/>
          <w:b/>
        </w:rPr>
        <w:t>.</w:t>
      </w:r>
    </w:p>
    <w:p w14:paraId="64572E44" w14:textId="77777777" w:rsidR="00DC285F" w:rsidRDefault="00DC285F" w:rsidP="00DC285F">
      <w:pPr>
        <w:jc w:val="both"/>
        <w:rPr>
          <w:rFonts w:ascii="Montserrat Light" w:hAnsi="Montserrat Light"/>
          <w:lang w:val="es-MX"/>
        </w:rPr>
      </w:pPr>
    </w:p>
    <w:p w14:paraId="3DD378B2" w14:textId="609A772A" w:rsidR="009D736A" w:rsidRDefault="0001611F" w:rsidP="009D736A">
      <w:pPr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</w:t>
      </w:r>
      <w:r w:rsidR="002B3B86">
        <w:rPr>
          <w:rFonts w:ascii="Montserrat Light" w:hAnsi="Montserrat Light"/>
        </w:rPr>
        <w:t xml:space="preserve">l Instituto Mexicano del Seguro Social (IMSS) realizó </w:t>
      </w:r>
      <w:r>
        <w:rPr>
          <w:rFonts w:ascii="Montserrat Light" w:hAnsi="Montserrat Light"/>
        </w:rPr>
        <w:t xml:space="preserve">a nivel nacional diversas acciones </w:t>
      </w:r>
      <w:r w:rsidR="002B3B86">
        <w:rPr>
          <w:rFonts w:ascii="Montserrat Light" w:hAnsi="Montserrat Light"/>
        </w:rPr>
        <w:t xml:space="preserve">para reforzar entre su personal de salud </w:t>
      </w:r>
      <w:r>
        <w:rPr>
          <w:rFonts w:ascii="Montserrat Light" w:hAnsi="Montserrat Light"/>
        </w:rPr>
        <w:t xml:space="preserve">la higiene de manos, como una medida para proteger a la </w:t>
      </w:r>
      <w:r w:rsidR="002B3B86">
        <w:rPr>
          <w:rFonts w:ascii="Montserrat Light" w:hAnsi="Montserrat Light"/>
        </w:rPr>
        <w:t>comunidad y la derechohabiencia.</w:t>
      </w:r>
    </w:p>
    <w:p w14:paraId="2BD9DF27" w14:textId="77777777" w:rsidR="002B3B86" w:rsidRDefault="002B3B86" w:rsidP="009D736A">
      <w:pPr>
        <w:jc w:val="both"/>
        <w:rPr>
          <w:rFonts w:ascii="Montserrat Light" w:hAnsi="Montserrat Light"/>
        </w:rPr>
      </w:pPr>
    </w:p>
    <w:p w14:paraId="527F3489" w14:textId="71B36F9C" w:rsidR="00003EFB" w:rsidRDefault="00003EFB" w:rsidP="009D736A">
      <w:pPr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</w:t>
      </w:r>
      <w:r w:rsidR="0001611F">
        <w:rPr>
          <w:rFonts w:ascii="Montserrat Light" w:hAnsi="Montserrat Light"/>
        </w:rPr>
        <w:t xml:space="preserve">l </w:t>
      </w:r>
      <w:r>
        <w:rPr>
          <w:rFonts w:ascii="Montserrat Light" w:hAnsi="Montserrat Light"/>
        </w:rPr>
        <w:t xml:space="preserve">15 de enero, en las 35 Oficinas de Representación del IMSS en los estados y las 25 Unidades Médicas de Alta Especialidad (UMAE) se llevaron a cabo estrategias de comunicación </w:t>
      </w:r>
      <w:r w:rsidR="0001611F">
        <w:rPr>
          <w:rFonts w:ascii="Montserrat Light" w:hAnsi="Montserrat Light"/>
        </w:rPr>
        <w:t>y</w:t>
      </w:r>
      <w:r>
        <w:rPr>
          <w:rFonts w:ascii="Montserrat Light" w:hAnsi="Montserrat Light"/>
        </w:rPr>
        <w:t xml:space="preserve"> promoción a la salud dirigidas a personal médico, de </w:t>
      </w:r>
      <w:r w:rsidR="0001611F">
        <w:rPr>
          <w:rFonts w:ascii="Montserrat Light" w:hAnsi="Montserrat Light"/>
        </w:rPr>
        <w:t>E</w:t>
      </w:r>
      <w:r>
        <w:rPr>
          <w:rFonts w:ascii="Montserrat Light" w:hAnsi="Montserrat Light"/>
        </w:rPr>
        <w:t xml:space="preserve">nfermería y </w:t>
      </w:r>
      <w:r w:rsidR="0001611F">
        <w:rPr>
          <w:rFonts w:ascii="Montserrat Light" w:hAnsi="Montserrat Light"/>
        </w:rPr>
        <w:t>T</w:t>
      </w:r>
      <w:r>
        <w:rPr>
          <w:rFonts w:ascii="Montserrat Light" w:hAnsi="Montserrat Light"/>
        </w:rPr>
        <w:t xml:space="preserve">rabajo </w:t>
      </w:r>
      <w:r w:rsidR="0001611F">
        <w:rPr>
          <w:rFonts w:ascii="Montserrat Light" w:hAnsi="Montserrat Light"/>
        </w:rPr>
        <w:t>S</w:t>
      </w:r>
      <w:r>
        <w:rPr>
          <w:rFonts w:ascii="Montserrat Light" w:hAnsi="Montserrat Light"/>
        </w:rPr>
        <w:t>ocial</w:t>
      </w:r>
      <w:r w:rsidR="00222691">
        <w:rPr>
          <w:rFonts w:ascii="Montserrat Light" w:hAnsi="Montserrat Light"/>
        </w:rPr>
        <w:t xml:space="preserve"> a través de cursos, carteles, trípticos</w:t>
      </w:r>
      <w:r w:rsidR="0001611F">
        <w:rPr>
          <w:rFonts w:ascii="Montserrat Light" w:hAnsi="Montserrat Light"/>
        </w:rPr>
        <w:t xml:space="preserve"> y</w:t>
      </w:r>
      <w:r w:rsidR="00222691">
        <w:rPr>
          <w:rFonts w:ascii="Montserrat Light" w:hAnsi="Montserrat Light"/>
        </w:rPr>
        <w:t xml:space="preserve"> periódicos murales</w:t>
      </w:r>
      <w:r w:rsidR="0001611F">
        <w:rPr>
          <w:rFonts w:ascii="Montserrat Light" w:hAnsi="Montserrat Light"/>
        </w:rPr>
        <w:t xml:space="preserve"> </w:t>
      </w:r>
      <w:r w:rsidR="00222691">
        <w:rPr>
          <w:rFonts w:ascii="Montserrat Light" w:hAnsi="Montserrat Light"/>
        </w:rPr>
        <w:t>en sedes de vacunación, salas de espera, áreas hospitalarias y de consulta.</w:t>
      </w:r>
    </w:p>
    <w:p w14:paraId="60529576" w14:textId="77777777" w:rsidR="002B3B86" w:rsidRDefault="002B3B86" w:rsidP="009D736A">
      <w:pPr>
        <w:jc w:val="both"/>
        <w:rPr>
          <w:rFonts w:ascii="Montserrat Light" w:hAnsi="Montserrat Light"/>
        </w:rPr>
      </w:pPr>
    </w:p>
    <w:p w14:paraId="7B403532" w14:textId="4BCAFD6F" w:rsidR="00222691" w:rsidRDefault="00003EFB" w:rsidP="009D736A">
      <w:pPr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En diversas áreas de unidades médicas de Primer</w:t>
      </w:r>
      <w:r w:rsidR="0001611F">
        <w:rPr>
          <w:rFonts w:ascii="Montserrat Light" w:hAnsi="Montserrat Light"/>
        </w:rPr>
        <w:t>o</w:t>
      </w:r>
      <w:r>
        <w:rPr>
          <w:rFonts w:ascii="Montserrat Light" w:hAnsi="Montserrat Light"/>
        </w:rPr>
        <w:t xml:space="preserve">, Segundo y Tercer Nivel de Atención, se realizaron 675 cursos de capacitación a siete mil 890 trabajadoras y trabajadores, </w:t>
      </w:r>
      <w:r w:rsidR="00CA23D8">
        <w:rPr>
          <w:rFonts w:ascii="Montserrat Light" w:hAnsi="Montserrat Light"/>
        </w:rPr>
        <w:t>videos educ</w:t>
      </w:r>
      <w:r w:rsidR="00222691">
        <w:rPr>
          <w:rFonts w:ascii="Montserrat Light" w:hAnsi="Montserrat Light"/>
        </w:rPr>
        <w:t xml:space="preserve">ativos en la plataforma </w:t>
      </w:r>
      <w:proofErr w:type="spellStart"/>
      <w:r w:rsidR="00222691">
        <w:rPr>
          <w:rFonts w:ascii="Montserrat Light" w:hAnsi="Montserrat Light"/>
        </w:rPr>
        <w:t>Tik</w:t>
      </w:r>
      <w:proofErr w:type="spellEnd"/>
      <w:r w:rsidR="00222691">
        <w:rPr>
          <w:rFonts w:ascii="Montserrat Light" w:hAnsi="Montserrat Light"/>
        </w:rPr>
        <w:t xml:space="preserve"> </w:t>
      </w:r>
      <w:proofErr w:type="spellStart"/>
      <w:r w:rsidR="00222691">
        <w:rPr>
          <w:rFonts w:ascii="Montserrat Light" w:hAnsi="Montserrat Light"/>
        </w:rPr>
        <w:t>Tok</w:t>
      </w:r>
      <w:proofErr w:type="spellEnd"/>
      <w:r w:rsidR="0001611F">
        <w:rPr>
          <w:rFonts w:ascii="Montserrat Light" w:hAnsi="Montserrat Light"/>
        </w:rPr>
        <w:t xml:space="preserve"> y</w:t>
      </w:r>
      <w:r w:rsidR="00222691">
        <w:rPr>
          <w:rFonts w:ascii="Montserrat Light" w:hAnsi="Montserrat Light"/>
        </w:rPr>
        <w:t xml:space="preserve"> materiales audiovisuales que muestra</w:t>
      </w:r>
      <w:r w:rsidR="0001611F">
        <w:rPr>
          <w:rFonts w:ascii="Montserrat Light" w:hAnsi="Montserrat Light"/>
        </w:rPr>
        <w:t>n</w:t>
      </w:r>
      <w:r w:rsidR="00222691">
        <w:rPr>
          <w:rFonts w:ascii="Montserrat Light" w:hAnsi="Montserrat Light"/>
        </w:rPr>
        <w:t xml:space="preserve"> la técnica correct</w:t>
      </w:r>
      <w:r w:rsidR="0001611F">
        <w:rPr>
          <w:rFonts w:ascii="Montserrat Light" w:hAnsi="Montserrat Light"/>
        </w:rPr>
        <w:t>a</w:t>
      </w:r>
      <w:r w:rsidR="00222691">
        <w:rPr>
          <w:rFonts w:ascii="Montserrat Light" w:hAnsi="Montserrat Light"/>
        </w:rPr>
        <w:t xml:space="preserve"> para el lavado de manos.</w:t>
      </w:r>
    </w:p>
    <w:p w14:paraId="313068E6" w14:textId="77777777" w:rsidR="00222691" w:rsidRDefault="00222691" w:rsidP="009D736A">
      <w:pPr>
        <w:jc w:val="both"/>
        <w:rPr>
          <w:rFonts w:ascii="Montserrat Light" w:hAnsi="Montserrat Light"/>
        </w:rPr>
      </w:pPr>
    </w:p>
    <w:p w14:paraId="269C50E2" w14:textId="3ECD8915" w:rsidR="0025541B" w:rsidRPr="0025541B" w:rsidRDefault="0025541B" w:rsidP="0025541B">
      <w:pPr>
        <w:suppressAutoHyphens/>
        <w:jc w:val="both"/>
        <w:rPr>
          <w:rFonts w:ascii="Montserrat Light" w:hAnsi="Montserrat Light"/>
          <w:color w:val="000000" w:themeColor="text1"/>
        </w:rPr>
      </w:pPr>
      <w:r>
        <w:rPr>
          <w:rFonts w:ascii="Montserrat Light" w:hAnsi="Montserrat Light"/>
          <w:color w:val="000000" w:themeColor="text1"/>
        </w:rPr>
        <w:t xml:space="preserve">Como parte de la campaña de </w:t>
      </w:r>
      <w:r w:rsidR="0001611F">
        <w:rPr>
          <w:rFonts w:ascii="Montserrat Light" w:hAnsi="Montserrat Light"/>
          <w:color w:val="000000" w:themeColor="text1"/>
        </w:rPr>
        <w:t>h</w:t>
      </w:r>
      <w:r>
        <w:rPr>
          <w:rFonts w:ascii="Montserrat Light" w:hAnsi="Montserrat Light"/>
          <w:color w:val="000000" w:themeColor="text1"/>
        </w:rPr>
        <w:t xml:space="preserve">igiene de manos, se refuerza la información de </w:t>
      </w:r>
      <w:r w:rsidRPr="0025541B">
        <w:rPr>
          <w:rFonts w:ascii="Montserrat Light" w:hAnsi="Montserrat Light"/>
          <w:color w:val="000000" w:themeColor="text1"/>
        </w:rPr>
        <w:t xml:space="preserve">los cinco momentos </w:t>
      </w:r>
      <w:r w:rsidR="0001611F">
        <w:rPr>
          <w:rFonts w:ascii="Montserrat Light" w:hAnsi="Montserrat Light"/>
          <w:color w:val="000000" w:themeColor="text1"/>
        </w:rPr>
        <w:t>que</w:t>
      </w:r>
      <w:r w:rsidRPr="0025541B">
        <w:rPr>
          <w:rFonts w:ascii="Montserrat Light" w:hAnsi="Montserrat Light"/>
          <w:color w:val="000000" w:themeColor="text1"/>
        </w:rPr>
        <w:t xml:space="preserve"> fueron establecidos por la Organización Mundial de la Salud (OMS), derivados de un estudio exhaustivo de tiempos y movimientos en la atención de las y los trabajadores de la </w:t>
      </w:r>
      <w:r w:rsidR="0001611F">
        <w:rPr>
          <w:rFonts w:ascii="Montserrat Light" w:hAnsi="Montserrat Light"/>
          <w:color w:val="000000" w:themeColor="text1"/>
        </w:rPr>
        <w:t>salud en el manejo de pacientes:</w:t>
      </w:r>
    </w:p>
    <w:p w14:paraId="55D7A8FF" w14:textId="77777777" w:rsidR="0025541B" w:rsidRPr="0025541B" w:rsidRDefault="0025541B" w:rsidP="0025541B">
      <w:pPr>
        <w:suppressAutoHyphens/>
        <w:jc w:val="both"/>
        <w:rPr>
          <w:rFonts w:ascii="Montserrat Light" w:hAnsi="Montserrat Light"/>
          <w:color w:val="000000" w:themeColor="text1"/>
        </w:rPr>
      </w:pPr>
    </w:p>
    <w:p w14:paraId="4D7B0FA2" w14:textId="77777777" w:rsidR="0025541B" w:rsidRPr="0025541B" w:rsidRDefault="0025541B" w:rsidP="0025541B">
      <w:pPr>
        <w:pStyle w:val="Prrafodelista"/>
        <w:numPr>
          <w:ilvl w:val="0"/>
          <w:numId w:val="6"/>
        </w:num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  <w:r w:rsidRPr="0025541B">
        <w:rPr>
          <w:rFonts w:ascii="Montserrat Light" w:hAnsi="Montserrat Light"/>
          <w:b/>
          <w:color w:val="000000" w:themeColor="text1"/>
          <w:sz w:val="24"/>
          <w:szCs w:val="24"/>
          <w:lang w:val="es-ES_tradnl"/>
        </w:rPr>
        <w:t>Antes de tocar al paciente.</w:t>
      </w:r>
    </w:p>
    <w:p w14:paraId="0513A142" w14:textId="77777777" w:rsidR="0025541B" w:rsidRPr="0025541B" w:rsidRDefault="0025541B" w:rsidP="0025541B">
      <w:pPr>
        <w:pStyle w:val="Prrafodelista"/>
        <w:numPr>
          <w:ilvl w:val="0"/>
          <w:numId w:val="6"/>
        </w:num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  <w:r w:rsidRPr="0025541B">
        <w:rPr>
          <w:rFonts w:ascii="Montserrat Light" w:hAnsi="Montserrat Light"/>
          <w:b/>
          <w:color w:val="000000" w:themeColor="text1"/>
          <w:sz w:val="24"/>
          <w:szCs w:val="24"/>
          <w:lang w:val="es-ES_tradnl"/>
        </w:rPr>
        <w:t xml:space="preserve">Antes de realizar una tarea aséptica: </w:t>
      </w:r>
      <w:r w:rsidRPr="0025541B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incluso si se utilizan guantes, la higiene de manos debe ser previo a su colocación.</w:t>
      </w:r>
    </w:p>
    <w:p w14:paraId="5D1E0790" w14:textId="77777777" w:rsidR="0025541B" w:rsidRPr="0025541B" w:rsidRDefault="0025541B" w:rsidP="0025541B">
      <w:pPr>
        <w:pStyle w:val="Prrafodelista"/>
        <w:numPr>
          <w:ilvl w:val="0"/>
          <w:numId w:val="6"/>
        </w:num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  <w:r w:rsidRPr="0025541B">
        <w:rPr>
          <w:rFonts w:ascii="Montserrat Light" w:hAnsi="Montserrat Light"/>
          <w:b/>
          <w:color w:val="000000" w:themeColor="text1"/>
          <w:sz w:val="24"/>
          <w:szCs w:val="24"/>
          <w:lang w:val="es-ES_tradnl"/>
        </w:rPr>
        <w:t xml:space="preserve">Después de estar en riesgo de exposición a líquidos corporales: </w:t>
      </w:r>
      <w:r w:rsidRPr="0025541B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a pesar del uso de guantes, higiene inmediata de manos tras un contacto con saliva, orina, sangre u otro líquido.</w:t>
      </w:r>
    </w:p>
    <w:p w14:paraId="64150E0E" w14:textId="77777777" w:rsidR="0025541B" w:rsidRPr="0025541B" w:rsidRDefault="0025541B" w:rsidP="0025541B">
      <w:pPr>
        <w:pStyle w:val="Prrafodelista"/>
        <w:numPr>
          <w:ilvl w:val="0"/>
          <w:numId w:val="6"/>
        </w:num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  <w:r w:rsidRPr="0025541B">
        <w:rPr>
          <w:rFonts w:ascii="Montserrat Light" w:hAnsi="Montserrat Light"/>
          <w:b/>
          <w:color w:val="000000" w:themeColor="text1"/>
          <w:sz w:val="24"/>
          <w:szCs w:val="24"/>
          <w:lang w:val="es-ES_tradnl"/>
        </w:rPr>
        <w:lastRenderedPageBreak/>
        <w:t xml:space="preserve">Después de tocar al paciente: </w:t>
      </w:r>
      <w:r w:rsidRPr="0025541B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siempre al finalizar la atención si se realiza alguna exploración física o toma de signos vitales.</w:t>
      </w:r>
    </w:p>
    <w:p w14:paraId="16C91AC3" w14:textId="77777777" w:rsidR="0025541B" w:rsidRPr="0025541B" w:rsidRDefault="0025541B" w:rsidP="0025541B">
      <w:pPr>
        <w:pStyle w:val="Prrafodelista"/>
        <w:numPr>
          <w:ilvl w:val="0"/>
          <w:numId w:val="6"/>
        </w:num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  <w:r w:rsidRPr="0025541B">
        <w:rPr>
          <w:rFonts w:ascii="Montserrat Light" w:hAnsi="Montserrat Light"/>
          <w:b/>
          <w:color w:val="000000" w:themeColor="text1"/>
          <w:sz w:val="24"/>
          <w:szCs w:val="24"/>
          <w:lang w:val="es-ES_tradnl"/>
        </w:rPr>
        <w:t xml:space="preserve">Después del contacto con el entorno del paciente: </w:t>
      </w:r>
      <w:r w:rsidRPr="0025541B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si se tocan objetos personales, sábanas, cama, buro o mesita donde toma la comida.</w:t>
      </w:r>
    </w:p>
    <w:p w14:paraId="59EE50BD" w14:textId="77777777" w:rsidR="0025541B" w:rsidRDefault="0025541B" w:rsidP="009D736A">
      <w:pPr>
        <w:jc w:val="both"/>
        <w:rPr>
          <w:rFonts w:ascii="Montserrat Light" w:hAnsi="Montserrat Light"/>
        </w:rPr>
      </w:pPr>
    </w:p>
    <w:p w14:paraId="0B20FA20" w14:textId="0D8A1755" w:rsidR="00CB6B14" w:rsidRPr="00CB6B14" w:rsidRDefault="00CB6B14" w:rsidP="00CB6B14">
      <w:pPr>
        <w:jc w:val="both"/>
        <w:rPr>
          <w:rFonts w:ascii="Montserrat Light" w:hAnsi="Montserrat Light"/>
        </w:rPr>
      </w:pPr>
      <w:r w:rsidRPr="00CB6B14">
        <w:rPr>
          <w:rFonts w:ascii="Montserrat Light" w:hAnsi="Montserrat Light"/>
        </w:rPr>
        <w:t>Las siete llamadas a la acción están dirigidas a profesionales que son mentores en los puntos de atención médica</w:t>
      </w:r>
      <w:r w:rsidR="0001611F">
        <w:rPr>
          <w:rFonts w:ascii="Montserrat Light" w:hAnsi="Montserrat Light"/>
        </w:rPr>
        <w:t>,</w:t>
      </w:r>
      <w:r w:rsidRPr="00CB6B14">
        <w:rPr>
          <w:rFonts w:ascii="Montserrat Light" w:hAnsi="Montserrat Light"/>
        </w:rPr>
        <w:t xml:space="preserve"> directivos que garanticen la higiene de manos para todos; gestores de políticas para asegurar los suministros necesarios; pacientes y familiares</w:t>
      </w:r>
      <w:r w:rsidR="0001611F">
        <w:rPr>
          <w:rFonts w:ascii="Montserrat Light" w:hAnsi="Montserrat Light"/>
        </w:rPr>
        <w:t>,</w:t>
      </w:r>
      <w:r w:rsidRPr="00CB6B14">
        <w:rPr>
          <w:rFonts w:ascii="Montserrat Light" w:hAnsi="Montserrat Light"/>
        </w:rPr>
        <w:t xml:space="preserve"> vacunadores (lavarse las manos con cada vacuna), y una tarea </w:t>
      </w:r>
      <w:r w:rsidR="0001611F">
        <w:rPr>
          <w:rFonts w:ascii="Montserrat Light" w:hAnsi="Montserrat Light"/>
        </w:rPr>
        <w:t xml:space="preserve">de </w:t>
      </w:r>
      <w:r w:rsidRPr="00CB6B14">
        <w:rPr>
          <w:rFonts w:ascii="Montserrat Light" w:hAnsi="Montserrat Light"/>
        </w:rPr>
        <w:t>todos</w:t>
      </w:r>
      <w:r w:rsidR="0001611F">
        <w:rPr>
          <w:rFonts w:ascii="Montserrat Light" w:hAnsi="Montserrat Light"/>
        </w:rPr>
        <w:t xml:space="preserve"> para</w:t>
      </w:r>
      <w:r w:rsidRPr="00CB6B14">
        <w:rPr>
          <w:rFonts w:ascii="Montserrat Light" w:hAnsi="Montserrat Light"/>
        </w:rPr>
        <w:t xml:space="preserve"> hacer de las manos limpias un hábito que protege.</w:t>
      </w:r>
    </w:p>
    <w:p w14:paraId="5F5D207C" w14:textId="77777777" w:rsidR="0025541B" w:rsidRDefault="0025541B" w:rsidP="009D736A">
      <w:pPr>
        <w:jc w:val="both"/>
        <w:rPr>
          <w:rFonts w:ascii="Montserrat Light" w:hAnsi="Montserrat Light"/>
        </w:rPr>
      </w:pPr>
    </w:p>
    <w:p w14:paraId="253537E4" w14:textId="7ACECC27" w:rsidR="0025541B" w:rsidRDefault="0025541B" w:rsidP="0025541B">
      <w:pPr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A la par de la campaña de </w:t>
      </w:r>
      <w:r w:rsidR="0001611F">
        <w:rPr>
          <w:rFonts w:ascii="Montserrat Light" w:hAnsi="Montserrat Light"/>
        </w:rPr>
        <w:t>h</w:t>
      </w:r>
      <w:r>
        <w:rPr>
          <w:rFonts w:ascii="Montserrat Light" w:hAnsi="Montserrat Light"/>
        </w:rPr>
        <w:t>igiene de manos, la División de la Promoción a la Salud del Seguro Social promueve diversos mensajes para disminuir los contagios de COVID-19, como mantener las medidas de prevención en casa, trabajo, escuela, calle y con la familia, aún vacunado; toser o estornudar en la parte interna del codo, uso correcto de cubrebocas, limpieza frecuente y ventilación de áreas, así como guardar sana distancia.</w:t>
      </w:r>
    </w:p>
    <w:p w14:paraId="78FD8853" w14:textId="77777777" w:rsidR="00DC285F" w:rsidRPr="004D4D2E" w:rsidRDefault="00DC285F" w:rsidP="009D736A">
      <w:pPr>
        <w:jc w:val="both"/>
        <w:rPr>
          <w:rFonts w:ascii="Montserrat Light" w:hAnsi="Montserrat Light"/>
        </w:rPr>
      </w:pPr>
    </w:p>
    <w:p w14:paraId="18A8E9BD" w14:textId="77777777" w:rsidR="009D736A" w:rsidRPr="00535500" w:rsidRDefault="009D736A" w:rsidP="009D736A">
      <w:pPr>
        <w:tabs>
          <w:tab w:val="left" w:pos="5966"/>
        </w:tabs>
        <w:jc w:val="center"/>
        <w:rPr>
          <w:rFonts w:ascii="Montserrat Light" w:hAnsi="Montserrat Light" w:cs="Arial"/>
          <w:b/>
          <w:bCs/>
        </w:rPr>
      </w:pPr>
      <w:r>
        <w:rPr>
          <w:rFonts w:ascii="Montserrat Light" w:hAnsi="Montserrat Light" w:cs="Arial"/>
          <w:b/>
          <w:bCs/>
        </w:rPr>
        <w:t>--- o0o ---</w:t>
      </w:r>
    </w:p>
    <w:sectPr w:rsidR="009D736A" w:rsidRPr="00535500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E355348" w14:textId="77777777" w:rsidR="00F02EF4" w:rsidRDefault="00F02EF4" w:rsidP="00984A99">
      <w:r>
        <w:separator/>
      </w:r>
    </w:p>
  </w:endnote>
  <w:endnote w:type="continuationSeparator" w:id="0">
    <w:p w14:paraId="15492B08" w14:textId="77777777" w:rsidR="00F02EF4" w:rsidRDefault="00F02EF4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F17119" w14:textId="77777777" w:rsidR="00F02EF4" w:rsidRDefault="00F02EF4" w:rsidP="00984A99">
      <w:r>
        <w:separator/>
      </w:r>
    </w:p>
  </w:footnote>
  <w:footnote w:type="continuationSeparator" w:id="0">
    <w:p w14:paraId="6EC59E06" w14:textId="77777777" w:rsidR="00F02EF4" w:rsidRDefault="00F02EF4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686C5E00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623D5F"/>
    <w:multiLevelType w:val="hybridMultilevel"/>
    <w:tmpl w:val="65FABD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CD55BAB"/>
    <w:multiLevelType w:val="hybridMultilevel"/>
    <w:tmpl w:val="08C6F4D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7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03EFB"/>
    <w:rsid w:val="0001611F"/>
    <w:rsid w:val="00025794"/>
    <w:rsid w:val="00092D3E"/>
    <w:rsid w:val="000D31E3"/>
    <w:rsid w:val="00101B9E"/>
    <w:rsid w:val="00116297"/>
    <w:rsid w:val="00117072"/>
    <w:rsid w:val="00134167"/>
    <w:rsid w:val="00136980"/>
    <w:rsid w:val="00161B35"/>
    <w:rsid w:val="00170F07"/>
    <w:rsid w:val="00173F73"/>
    <w:rsid w:val="0017773D"/>
    <w:rsid w:val="001B06E8"/>
    <w:rsid w:val="001C3BA0"/>
    <w:rsid w:val="001D45E6"/>
    <w:rsid w:val="00201CC3"/>
    <w:rsid w:val="00212B06"/>
    <w:rsid w:val="00213C3B"/>
    <w:rsid w:val="00222691"/>
    <w:rsid w:val="00253115"/>
    <w:rsid w:val="0025541B"/>
    <w:rsid w:val="00295D59"/>
    <w:rsid w:val="002B3B86"/>
    <w:rsid w:val="00301A0E"/>
    <w:rsid w:val="00313CCC"/>
    <w:rsid w:val="00315AAC"/>
    <w:rsid w:val="003443F7"/>
    <w:rsid w:val="00365F3B"/>
    <w:rsid w:val="003D5417"/>
    <w:rsid w:val="003F50AB"/>
    <w:rsid w:val="00413094"/>
    <w:rsid w:val="00420FF2"/>
    <w:rsid w:val="00421AC3"/>
    <w:rsid w:val="00447ADC"/>
    <w:rsid w:val="00467062"/>
    <w:rsid w:val="00481E62"/>
    <w:rsid w:val="00492F1E"/>
    <w:rsid w:val="004A4328"/>
    <w:rsid w:val="004E0351"/>
    <w:rsid w:val="004F6150"/>
    <w:rsid w:val="005007CC"/>
    <w:rsid w:val="00552D7F"/>
    <w:rsid w:val="00570363"/>
    <w:rsid w:val="00581748"/>
    <w:rsid w:val="005950B0"/>
    <w:rsid w:val="005F7946"/>
    <w:rsid w:val="00606BA6"/>
    <w:rsid w:val="00620721"/>
    <w:rsid w:val="006922A2"/>
    <w:rsid w:val="006C2855"/>
    <w:rsid w:val="006D71C0"/>
    <w:rsid w:val="00700D78"/>
    <w:rsid w:val="00706951"/>
    <w:rsid w:val="00740508"/>
    <w:rsid w:val="00740C39"/>
    <w:rsid w:val="0076798C"/>
    <w:rsid w:val="007734B4"/>
    <w:rsid w:val="007A5C1B"/>
    <w:rsid w:val="007B3E21"/>
    <w:rsid w:val="007C0A97"/>
    <w:rsid w:val="008502C1"/>
    <w:rsid w:val="00854545"/>
    <w:rsid w:val="0085739C"/>
    <w:rsid w:val="008A5F8D"/>
    <w:rsid w:val="008B0930"/>
    <w:rsid w:val="008B35F2"/>
    <w:rsid w:val="008C0E11"/>
    <w:rsid w:val="008D1BBB"/>
    <w:rsid w:val="008E0A86"/>
    <w:rsid w:val="009075A9"/>
    <w:rsid w:val="00911725"/>
    <w:rsid w:val="009134E7"/>
    <w:rsid w:val="00934404"/>
    <w:rsid w:val="00976C62"/>
    <w:rsid w:val="00976F6C"/>
    <w:rsid w:val="00984A99"/>
    <w:rsid w:val="009A2B42"/>
    <w:rsid w:val="009C5B21"/>
    <w:rsid w:val="009D0F24"/>
    <w:rsid w:val="009D736A"/>
    <w:rsid w:val="009F1919"/>
    <w:rsid w:val="009F7EDC"/>
    <w:rsid w:val="00A002DA"/>
    <w:rsid w:val="00A24B0C"/>
    <w:rsid w:val="00A3322D"/>
    <w:rsid w:val="00A36835"/>
    <w:rsid w:val="00A42DA2"/>
    <w:rsid w:val="00A52A2C"/>
    <w:rsid w:val="00A647CE"/>
    <w:rsid w:val="00AB43BB"/>
    <w:rsid w:val="00AD2EFA"/>
    <w:rsid w:val="00AD3302"/>
    <w:rsid w:val="00AF3D90"/>
    <w:rsid w:val="00B02A37"/>
    <w:rsid w:val="00B26078"/>
    <w:rsid w:val="00B846C5"/>
    <w:rsid w:val="00B96FEA"/>
    <w:rsid w:val="00BA322B"/>
    <w:rsid w:val="00BA3537"/>
    <w:rsid w:val="00BA6CB5"/>
    <w:rsid w:val="00BE7230"/>
    <w:rsid w:val="00BF1BF1"/>
    <w:rsid w:val="00C02B9D"/>
    <w:rsid w:val="00C240CC"/>
    <w:rsid w:val="00C814E1"/>
    <w:rsid w:val="00C838AD"/>
    <w:rsid w:val="00C96A31"/>
    <w:rsid w:val="00CA14A6"/>
    <w:rsid w:val="00CA23D8"/>
    <w:rsid w:val="00CB6B14"/>
    <w:rsid w:val="00CC1EB4"/>
    <w:rsid w:val="00D24BEB"/>
    <w:rsid w:val="00D44587"/>
    <w:rsid w:val="00DB2515"/>
    <w:rsid w:val="00DB75A7"/>
    <w:rsid w:val="00DC24D3"/>
    <w:rsid w:val="00DC285F"/>
    <w:rsid w:val="00DD161D"/>
    <w:rsid w:val="00DD2F9F"/>
    <w:rsid w:val="00DE571C"/>
    <w:rsid w:val="00E16AFE"/>
    <w:rsid w:val="00E40851"/>
    <w:rsid w:val="00E53148"/>
    <w:rsid w:val="00E5340A"/>
    <w:rsid w:val="00E87CC7"/>
    <w:rsid w:val="00E93A57"/>
    <w:rsid w:val="00EC4EF1"/>
    <w:rsid w:val="00ED190E"/>
    <w:rsid w:val="00ED3A68"/>
    <w:rsid w:val="00F02900"/>
    <w:rsid w:val="00F02EF4"/>
    <w:rsid w:val="00F2342F"/>
    <w:rsid w:val="00F44F3C"/>
    <w:rsid w:val="00F6777B"/>
    <w:rsid w:val="00F8405F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paragraph" w:styleId="Sinespaciado">
    <w:name w:val="No Spacing"/>
    <w:uiPriority w:val="1"/>
    <w:qFormat/>
    <w:rsid w:val="009D736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paragraph" w:styleId="Sinespaciado">
    <w:name w:val="No Spacing"/>
    <w:uiPriority w:val="1"/>
    <w:qFormat/>
    <w:rsid w:val="009D736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4B477D8-2027-43C6-8E85-E51C496EB9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484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2021-12-30T22:06:00Z</cp:lastPrinted>
  <dcterms:created xsi:type="dcterms:W3CDTF">2022-01-17T17:30:00Z</dcterms:created>
  <dcterms:modified xsi:type="dcterms:W3CDTF">2022-01-17T17:30:00Z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