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D5AF" w14:textId="77777777" w:rsidR="00D0295C" w:rsidRPr="00E97414" w:rsidRDefault="00D0295C" w:rsidP="00556430">
      <w:pPr>
        <w:pStyle w:val="Ttulo1"/>
      </w:pPr>
      <w:r w:rsidRPr="00E97414">
        <w:t>BOLETÍN DE PRENSA</w:t>
      </w:r>
    </w:p>
    <w:p w14:paraId="11275027" w14:textId="77777777" w:rsidR="00D0295C" w:rsidRPr="00E97414" w:rsidRDefault="004D40E5" w:rsidP="00E270E8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Cuernavaca</w:t>
      </w:r>
      <w:r w:rsidR="00E238CC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>Morelos</w:t>
      </w:r>
      <w:r w:rsidR="00E238CC">
        <w:rPr>
          <w:rFonts w:ascii="Montserrat" w:hAnsi="Montserrat"/>
          <w:sz w:val="20"/>
          <w:szCs w:val="20"/>
        </w:rPr>
        <w:t xml:space="preserve">, miércoles </w:t>
      </w:r>
      <w:r>
        <w:rPr>
          <w:rFonts w:ascii="Montserrat" w:hAnsi="Montserrat"/>
          <w:sz w:val="20"/>
          <w:szCs w:val="20"/>
        </w:rPr>
        <w:t xml:space="preserve">15 </w:t>
      </w:r>
      <w:r w:rsidR="00E238CC">
        <w:rPr>
          <w:rFonts w:ascii="Montserrat" w:hAnsi="Montserrat"/>
          <w:sz w:val="20"/>
          <w:szCs w:val="20"/>
        </w:rPr>
        <w:t xml:space="preserve">de marzo de </w:t>
      </w:r>
      <w:r w:rsidR="009C5F17">
        <w:rPr>
          <w:rFonts w:ascii="Montserrat" w:hAnsi="Montserrat"/>
          <w:sz w:val="20"/>
          <w:szCs w:val="20"/>
        </w:rPr>
        <w:t>2023</w:t>
      </w:r>
    </w:p>
    <w:p w14:paraId="2C3A96C7" w14:textId="77777777" w:rsidR="00D0295C" w:rsidRPr="001F2A7A" w:rsidRDefault="00D0295C" w:rsidP="00E270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F2A7A">
        <w:rPr>
          <w:rFonts w:ascii="Montserrat" w:hAnsi="Montserrat"/>
          <w:sz w:val="20"/>
          <w:szCs w:val="20"/>
          <w:lang w:val="es-MX"/>
        </w:rPr>
        <w:t xml:space="preserve">No. </w:t>
      </w:r>
      <w:r w:rsidR="00C850CF">
        <w:rPr>
          <w:rFonts w:ascii="Montserrat" w:hAnsi="Montserrat"/>
          <w:sz w:val="20"/>
          <w:szCs w:val="20"/>
          <w:lang w:val="es-MX"/>
        </w:rPr>
        <w:t>1</w:t>
      </w:r>
      <w:r w:rsidR="00602F6E">
        <w:rPr>
          <w:rFonts w:ascii="Montserrat" w:hAnsi="Montserrat"/>
          <w:sz w:val="20"/>
          <w:szCs w:val="20"/>
          <w:lang w:val="es-MX"/>
        </w:rPr>
        <w:t>22</w:t>
      </w:r>
      <w:r w:rsidR="009C5F17" w:rsidRPr="001F2A7A">
        <w:rPr>
          <w:rFonts w:ascii="Montserrat" w:hAnsi="Montserrat"/>
          <w:sz w:val="20"/>
          <w:szCs w:val="20"/>
          <w:lang w:val="es-MX"/>
        </w:rPr>
        <w:t>/2023</w:t>
      </w:r>
    </w:p>
    <w:p w14:paraId="5EB71A05" w14:textId="77777777" w:rsidR="00C850CF" w:rsidRPr="00C850CF" w:rsidRDefault="00C850CF" w:rsidP="00E270E8">
      <w:pPr>
        <w:spacing w:line="240" w:lineRule="atLeast"/>
        <w:jc w:val="center"/>
        <w:rPr>
          <w:rFonts w:ascii="Montserrat" w:hAnsi="Montserrat"/>
          <w:b/>
          <w:lang w:val="es-MX"/>
        </w:rPr>
      </w:pPr>
    </w:p>
    <w:p w14:paraId="316E27D4" w14:textId="77777777" w:rsidR="00583F1E" w:rsidRDefault="004D40E5" w:rsidP="00E270E8">
      <w:pPr>
        <w:spacing w:line="240" w:lineRule="atLeast"/>
        <w:jc w:val="center"/>
        <w:rPr>
          <w:rFonts w:ascii="Montserrat" w:hAnsi="Montserrat"/>
          <w:b/>
          <w:sz w:val="32"/>
          <w:lang w:val="es-MX"/>
        </w:rPr>
      </w:pPr>
      <w:r>
        <w:rPr>
          <w:rFonts w:ascii="Montserrat" w:hAnsi="Montserrat"/>
          <w:b/>
          <w:sz w:val="32"/>
          <w:lang w:val="es-MX"/>
        </w:rPr>
        <w:t xml:space="preserve">Gobierno federal ha realizado </w:t>
      </w:r>
      <w:r w:rsidRPr="004D40E5">
        <w:rPr>
          <w:rFonts w:ascii="Montserrat" w:hAnsi="Montserrat"/>
          <w:b/>
          <w:sz w:val="32"/>
          <w:lang w:val="es-MX"/>
        </w:rPr>
        <w:t xml:space="preserve">diagnóstico </w:t>
      </w:r>
      <w:r>
        <w:rPr>
          <w:rFonts w:ascii="Montserrat" w:hAnsi="Montserrat"/>
          <w:b/>
          <w:sz w:val="32"/>
          <w:lang w:val="es-MX"/>
        </w:rPr>
        <w:t xml:space="preserve">en casi </w:t>
      </w:r>
      <w:r w:rsidR="00AE7F05">
        <w:rPr>
          <w:rFonts w:ascii="Montserrat" w:hAnsi="Montserrat"/>
          <w:b/>
          <w:sz w:val="32"/>
          <w:lang w:val="es-MX"/>
        </w:rPr>
        <w:t xml:space="preserve">7 mil </w:t>
      </w:r>
      <w:r w:rsidRPr="004D40E5">
        <w:rPr>
          <w:rFonts w:ascii="Montserrat" w:hAnsi="Montserrat"/>
          <w:b/>
          <w:sz w:val="32"/>
          <w:lang w:val="es-MX"/>
        </w:rPr>
        <w:t xml:space="preserve">unidades de Primer Nivel </w:t>
      </w:r>
      <w:r>
        <w:rPr>
          <w:rFonts w:ascii="Montserrat" w:hAnsi="Montserrat"/>
          <w:b/>
          <w:sz w:val="32"/>
          <w:lang w:val="es-MX"/>
        </w:rPr>
        <w:t>en proceso de federalización</w:t>
      </w:r>
    </w:p>
    <w:p w14:paraId="69FACD13" w14:textId="77777777" w:rsidR="004D40E5" w:rsidRPr="00AE7F05" w:rsidRDefault="004D40E5" w:rsidP="00E270E8">
      <w:pPr>
        <w:spacing w:line="240" w:lineRule="atLeast"/>
        <w:jc w:val="both"/>
        <w:rPr>
          <w:rFonts w:ascii="Montserrat" w:hAnsi="Montserrat"/>
          <w:b/>
          <w:bCs/>
          <w:color w:val="000000" w:themeColor="text1"/>
          <w:lang w:val="es-MX"/>
        </w:rPr>
      </w:pPr>
    </w:p>
    <w:p w14:paraId="6C52CB9E" w14:textId="36FEDA5C" w:rsidR="00E270E8" w:rsidRPr="00E270E8" w:rsidRDefault="00C850CF" w:rsidP="00E270E8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" w:hAnsi="Montserrat"/>
          <w:b/>
          <w:color w:val="000000" w:themeColor="text1"/>
          <w:sz w:val="20"/>
        </w:rPr>
      </w:pPr>
      <w:r w:rsidRPr="00E270E8">
        <w:rPr>
          <w:rFonts w:ascii="Montserrat" w:hAnsi="Montserrat"/>
          <w:b/>
          <w:sz w:val="20"/>
        </w:rPr>
        <w:t xml:space="preserve">El director general del Seguro Social, Zoé Robledo, </w:t>
      </w:r>
      <w:r w:rsidR="004D40E5" w:rsidRPr="00E270E8">
        <w:rPr>
          <w:rFonts w:ascii="Montserrat" w:hAnsi="Montserrat"/>
          <w:b/>
          <w:sz w:val="20"/>
        </w:rPr>
        <w:t>indicó</w:t>
      </w:r>
      <w:r w:rsidR="00E270E8" w:rsidRPr="00E270E8">
        <w:rPr>
          <w:rFonts w:ascii="Montserrat" w:hAnsi="Montserrat"/>
          <w:b/>
          <w:sz w:val="20"/>
        </w:rPr>
        <w:t xml:space="preserve"> que para fortalecer el Primer Nivel de atención se logró </w:t>
      </w:r>
      <w:r w:rsidR="00E270E8" w:rsidRPr="00E270E8">
        <w:rPr>
          <w:rFonts w:ascii="Montserrat" w:hAnsi="Montserrat"/>
          <w:b/>
          <w:sz w:val="20"/>
          <w:szCs w:val="20"/>
        </w:rPr>
        <w:t>captar a 634 médicos egresados de las sedes del Seguro Social para laborar en el OPD IMSS-Bienestar.</w:t>
      </w:r>
    </w:p>
    <w:p w14:paraId="25941EC3" w14:textId="163B68DB" w:rsidR="00E270E8" w:rsidRPr="00E270E8" w:rsidRDefault="00E270E8" w:rsidP="00E270E8">
      <w:pPr>
        <w:pStyle w:val="Prrafodelista"/>
        <w:numPr>
          <w:ilvl w:val="0"/>
          <w:numId w:val="4"/>
        </w:numPr>
        <w:spacing w:after="0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 w:rsidRPr="00E270E8">
        <w:rPr>
          <w:rFonts w:ascii="Montserrat" w:hAnsi="Montserrat"/>
          <w:b/>
          <w:bCs/>
          <w:sz w:val="20"/>
          <w:szCs w:val="20"/>
        </w:rPr>
        <w:t>IMSS-Bienestar es la piedra angular hacia la universalización de los servicios de salud con un sistema 100 por ciento público, gratuito, enfocado a lo preventivo.</w:t>
      </w:r>
    </w:p>
    <w:p w14:paraId="19FC8220" w14:textId="77777777" w:rsidR="00C850CF" w:rsidRPr="004D40E5" w:rsidRDefault="00C850CF" w:rsidP="00E270E8">
      <w:pPr>
        <w:jc w:val="both"/>
        <w:rPr>
          <w:rFonts w:ascii="Montserrat" w:hAnsi="Montserrat"/>
          <w:sz w:val="20"/>
          <w:lang w:val="es-MX"/>
        </w:rPr>
      </w:pPr>
    </w:p>
    <w:p w14:paraId="0718BD9A" w14:textId="1E0C4F1A" w:rsidR="004D40E5" w:rsidRDefault="008F1031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</w:rPr>
        <w:t>En el proceso de federalización de los sistemas estatales de salud, e</w:t>
      </w:r>
      <w:r w:rsidR="004D40E5" w:rsidRPr="00F30788">
        <w:rPr>
          <w:rFonts w:ascii="Montserrat" w:hAnsi="Montserrat"/>
          <w:sz w:val="20"/>
        </w:rPr>
        <w:t xml:space="preserve">l </w:t>
      </w:r>
      <w:r w:rsidR="004D40E5">
        <w:rPr>
          <w:rFonts w:ascii="Montserrat" w:hAnsi="Montserrat"/>
          <w:sz w:val="20"/>
        </w:rPr>
        <w:t>gobierno de México</w:t>
      </w:r>
      <w:r w:rsidR="00F77BE4">
        <w:rPr>
          <w:rFonts w:ascii="Montserrat" w:hAnsi="Montserrat"/>
          <w:sz w:val="20"/>
        </w:rPr>
        <w:t xml:space="preserve"> </w:t>
      </w:r>
      <w:r w:rsidR="004D40E5">
        <w:rPr>
          <w:rFonts w:ascii="Montserrat" w:hAnsi="Montserrat"/>
          <w:sz w:val="20"/>
        </w:rPr>
        <w:t xml:space="preserve">ha realizado el levantamiento diagnóstico de cerca de </w:t>
      </w:r>
      <w:r w:rsidR="004D40E5">
        <w:rPr>
          <w:rFonts w:ascii="Montserrat" w:hAnsi="Montserrat"/>
          <w:sz w:val="20"/>
          <w:szCs w:val="20"/>
        </w:rPr>
        <w:t xml:space="preserve">7 mil unidades de Primer Nivel de atención, en donde cada </w:t>
      </w:r>
      <w:r>
        <w:rPr>
          <w:rFonts w:ascii="Montserrat" w:hAnsi="Montserrat"/>
          <w:sz w:val="20"/>
          <w:szCs w:val="20"/>
        </w:rPr>
        <w:t xml:space="preserve">una </w:t>
      </w:r>
      <w:r w:rsidR="004D40E5">
        <w:rPr>
          <w:rFonts w:ascii="Montserrat" w:hAnsi="Montserrat"/>
          <w:sz w:val="20"/>
          <w:szCs w:val="20"/>
        </w:rPr>
        <w:t xml:space="preserve">cuenta con una cédula diseñada para revisar los servicios, </w:t>
      </w:r>
      <w:r w:rsidR="004D40E5" w:rsidRPr="004D40E5">
        <w:rPr>
          <w:rFonts w:ascii="Montserrat" w:hAnsi="Montserrat"/>
          <w:sz w:val="20"/>
          <w:szCs w:val="20"/>
        </w:rPr>
        <w:t>programas</w:t>
      </w:r>
      <w:r w:rsidR="004D40E5">
        <w:rPr>
          <w:rFonts w:ascii="Montserrat" w:hAnsi="Montserrat"/>
          <w:sz w:val="20"/>
          <w:szCs w:val="20"/>
        </w:rPr>
        <w:t>,</w:t>
      </w:r>
      <w:r w:rsidR="004D40E5" w:rsidRPr="004D40E5">
        <w:rPr>
          <w:rFonts w:ascii="Montserrat" w:hAnsi="Montserrat"/>
          <w:sz w:val="20"/>
          <w:szCs w:val="20"/>
        </w:rPr>
        <w:t xml:space="preserve"> equipamiento</w:t>
      </w:r>
      <w:r w:rsidR="004D40E5">
        <w:rPr>
          <w:rFonts w:ascii="Montserrat" w:hAnsi="Montserrat"/>
          <w:sz w:val="20"/>
          <w:szCs w:val="20"/>
        </w:rPr>
        <w:t>,</w:t>
      </w:r>
      <w:r w:rsidR="004D40E5" w:rsidRPr="004D40E5">
        <w:rPr>
          <w:rFonts w:ascii="Montserrat" w:hAnsi="Montserrat"/>
          <w:sz w:val="20"/>
          <w:szCs w:val="20"/>
        </w:rPr>
        <w:t xml:space="preserve"> abasto de medicamentos</w:t>
      </w:r>
      <w:r w:rsidR="004D40E5">
        <w:rPr>
          <w:rFonts w:ascii="Montserrat" w:hAnsi="Montserrat"/>
          <w:sz w:val="20"/>
          <w:szCs w:val="20"/>
        </w:rPr>
        <w:t xml:space="preserve"> y material de curación, informó el director general Zoé Robledo. </w:t>
      </w:r>
    </w:p>
    <w:p w14:paraId="5B2E645B" w14:textId="77777777" w:rsidR="008F1031" w:rsidRDefault="008F1031" w:rsidP="00E270E8">
      <w:pPr>
        <w:jc w:val="both"/>
        <w:rPr>
          <w:rFonts w:ascii="Montserrat" w:hAnsi="Montserrat"/>
          <w:sz w:val="20"/>
          <w:szCs w:val="20"/>
        </w:rPr>
      </w:pPr>
    </w:p>
    <w:p w14:paraId="1DCCE5BB" w14:textId="7892A01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Durante</w:t>
      </w:r>
      <w:r w:rsidRPr="00F3078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el XIX </w:t>
      </w:r>
      <w:r w:rsidRPr="004D40E5">
        <w:rPr>
          <w:rFonts w:ascii="Montserrat" w:hAnsi="Montserrat"/>
          <w:sz w:val="20"/>
          <w:szCs w:val="20"/>
        </w:rPr>
        <w:t>Congreso de Investiga</w:t>
      </w:r>
      <w:r>
        <w:rPr>
          <w:rFonts w:ascii="Montserrat" w:hAnsi="Montserrat"/>
          <w:sz w:val="20"/>
          <w:szCs w:val="20"/>
        </w:rPr>
        <w:t xml:space="preserve">ción en Salud Pública realizado </w:t>
      </w:r>
      <w:r w:rsidRPr="004D40E5">
        <w:rPr>
          <w:rFonts w:ascii="Montserrat" w:hAnsi="Montserrat"/>
          <w:sz w:val="20"/>
          <w:szCs w:val="20"/>
        </w:rPr>
        <w:t>en el Inst</w:t>
      </w:r>
      <w:r>
        <w:rPr>
          <w:rFonts w:ascii="Montserrat" w:hAnsi="Montserrat"/>
          <w:sz w:val="20"/>
          <w:szCs w:val="20"/>
        </w:rPr>
        <w:t>ituto Nacional de Salud Pública, el director general del IMSS señaló que el levantamiento de campo como primer ejercicio ha llevado tiempo y actualmente contin</w:t>
      </w:r>
      <w:r w:rsidR="008F1031">
        <w:rPr>
          <w:rFonts w:ascii="Montserrat" w:hAnsi="Montserrat"/>
          <w:sz w:val="20"/>
          <w:szCs w:val="20"/>
        </w:rPr>
        <w:t>ú</w:t>
      </w:r>
      <w:r>
        <w:rPr>
          <w:rFonts w:ascii="Montserrat" w:hAnsi="Montserrat"/>
          <w:sz w:val="20"/>
          <w:szCs w:val="20"/>
        </w:rPr>
        <w:t xml:space="preserve">a, cuya acción ha permitido contar con una hoja de ruta </w:t>
      </w:r>
      <w:r w:rsidR="00DD47BF" w:rsidRPr="00DD47BF">
        <w:rPr>
          <w:rFonts w:ascii="Montserrat" w:hAnsi="Montserrat"/>
          <w:sz w:val="20"/>
          <w:szCs w:val="20"/>
        </w:rPr>
        <w:t xml:space="preserve">diagnóstica </w:t>
      </w:r>
      <w:r>
        <w:rPr>
          <w:rFonts w:ascii="Montserrat" w:hAnsi="Montserrat"/>
          <w:sz w:val="20"/>
          <w:szCs w:val="20"/>
        </w:rPr>
        <w:t xml:space="preserve">para conocer cómo están los sistemas de salud y saber qué se tiene que hacer para desarrollar una </w:t>
      </w:r>
      <w:r w:rsidRPr="004D40E5">
        <w:rPr>
          <w:rFonts w:ascii="Montserrat" w:hAnsi="Montserrat"/>
          <w:sz w:val="20"/>
          <w:szCs w:val="20"/>
        </w:rPr>
        <w:t xml:space="preserve">transformación </w:t>
      </w:r>
      <w:r>
        <w:rPr>
          <w:rFonts w:ascii="Montserrat" w:hAnsi="Montserrat"/>
          <w:sz w:val="20"/>
          <w:szCs w:val="20"/>
        </w:rPr>
        <w:t xml:space="preserve">en términos de salud pública. </w:t>
      </w:r>
    </w:p>
    <w:p w14:paraId="2C147929" w14:textId="2878D577" w:rsidR="00E270E8" w:rsidRDefault="00E270E8" w:rsidP="00E270E8">
      <w:pPr>
        <w:jc w:val="both"/>
        <w:rPr>
          <w:rFonts w:ascii="Montserrat" w:hAnsi="Montserrat"/>
          <w:sz w:val="20"/>
          <w:szCs w:val="20"/>
        </w:rPr>
      </w:pPr>
    </w:p>
    <w:p w14:paraId="0BEF5D11" w14:textId="40865307" w:rsidR="004D40E5" w:rsidRDefault="00E270E8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Al presentar la ponencia </w:t>
      </w:r>
      <w:r w:rsidRPr="00E270E8">
        <w:rPr>
          <w:rFonts w:ascii="Montserrat" w:hAnsi="Montserrat"/>
          <w:sz w:val="20"/>
          <w:szCs w:val="20"/>
        </w:rPr>
        <w:t xml:space="preserve">"Programa Estratégico: Hacia la federalización efectiva de los servicios de salud", </w:t>
      </w:r>
      <w:r>
        <w:rPr>
          <w:rFonts w:ascii="Montserrat" w:hAnsi="Montserrat"/>
          <w:sz w:val="20"/>
          <w:szCs w:val="20"/>
        </w:rPr>
        <w:t>señaló que “l</w:t>
      </w:r>
      <w:r w:rsidR="004D40E5">
        <w:rPr>
          <w:rFonts w:ascii="Montserrat" w:hAnsi="Montserrat"/>
          <w:sz w:val="20"/>
          <w:szCs w:val="20"/>
        </w:rPr>
        <w:t xml:space="preserve">a población no puede seguir esperando a que nos pongamos de acuerdo o que diseñemos e implementemos algo con una promesa de establecerlo </w:t>
      </w:r>
      <w:r w:rsidR="004D40E5" w:rsidRPr="004D40E5">
        <w:rPr>
          <w:rFonts w:ascii="Montserrat" w:hAnsi="Montserrat"/>
          <w:sz w:val="20"/>
          <w:szCs w:val="20"/>
        </w:rPr>
        <w:t>hacia las próximas generaciones</w:t>
      </w:r>
      <w:r w:rsidR="004D40E5">
        <w:rPr>
          <w:rFonts w:ascii="Montserrat" w:hAnsi="Montserrat"/>
          <w:sz w:val="20"/>
          <w:szCs w:val="20"/>
        </w:rPr>
        <w:t>,</w:t>
      </w:r>
      <w:r w:rsidR="004D40E5" w:rsidRPr="004D40E5">
        <w:rPr>
          <w:rFonts w:ascii="Montserrat" w:hAnsi="Montserrat"/>
          <w:sz w:val="20"/>
          <w:szCs w:val="20"/>
        </w:rPr>
        <w:t xml:space="preserve"> tenemos que hacerlo ahora y tene</w:t>
      </w:r>
      <w:r w:rsidR="004D40E5">
        <w:rPr>
          <w:rFonts w:ascii="Montserrat" w:hAnsi="Montserrat"/>
          <w:sz w:val="20"/>
          <w:szCs w:val="20"/>
        </w:rPr>
        <w:t xml:space="preserve">mos que hacerlo juntos y juntas, </w:t>
      </w:r>
      <w:r w:rsidR="004D40E5" w:rsidRPr="004D40E5">
        <w:rPr>
          <w:rFonts w:ascii="Montserrat" w:hAnsi="Montserrat"/>
          <w:sz w:val="20"/>
          <w:szCs w:val="20"/>
        </w:rPr>
        <w:t>y enton</w:t>
      </w:r>
      <w:r w:rsidR="004D40E5">
        <w:rPr>
          <w:rFonts w:ascii="Montserrat" w:hAnsi="Montserrat"/>
          <w:sz w:val="20"/>
          <w:szCs w:val="20"/>
        </w:rPr>
        <w:t>ces sí podremos decir que ese</w:t>
      </w:r>
      <w:r w:rsidR="004D40E5" w:rsidRPr="004D40E5">
        <w:rPr>
          <w:rFonts w:ascii="Montserrat" w:hAnsi="Montserrat"/>
          <w:sz w:val="20"/>
          <w:szCs w:val="20"/>
        </w:rPr>
        <w:t xml:space="preserve"> propósito inicial de llevar y elevar a </w:t>
      </w:r>
      <w:r w:rsidR="004D40E5">
        <w:rPr>
          <w:rFonts w:ascii="Montserrat" w:hAnsi="Montserrat"/>
          <w:sz w:val="20"/>
          <w:szCs w:val="20"/>
        </w:rPr>
        <w:t>r</w:t>
      </w:r>
      <w:r w:rsidR="004D40E5" w:rsidRPr="004D40E5">
        <w:rPr>
          <w:rFonts w:ascii="Montserrat" w:hAnsi="Montserrat"/>
          <w:sz w:val="20"/>
          <w:szCs w:val="20"/>
        </w:rPr>
        <w:t>ango constitucional el derecho a la salud será una realidad</w:t>
      </w:r>
      <w:r w:rsidR="004D40E5">
        <w:rPr>
          <w:rFonts w:ascii="Montserrat" w:hAnsi="Montserrat"/>
          <w:sz w:val="20"/>
          <w:szCs w:val="20"/>
        </w:rPr>
        <w:t xml:space="preserve">”. </w:t>
      </w:r>
    </w:p>
    <w:p w14:paraId="78D21875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</w:p>
    <w:p w14:paraId="2F01450E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  <w:r w:rsidRPr="004D40E5">
        <w:rPr>
          <w:rFonts w:ascii="Montserrat" w:hAnsi="Montserrat"/>
          <w:sz w:val="20"/>
          <w:szCs w:val="20"/>
        </w:rPr>
        <w:t>Zoé Robledo destacó que uno de los retos principales es la contratación de médicos especialistas, por lo que se logró captar a 634 médicos egresados de las sedes del Seguro Social para laborar en el OPD IMSS-Bienestar, y además en las ramas que tienen rotación de campo en el último año como Pediatría, Ginecología, Medicina Interna, Cirugía y Anestesiología, ahora también en 250 hospitales que son parte de la transferencia de los servicios de Salud Estatales a IMSS-Bienestar.</w:t>
      </w:r>
    </w:p>
    <w:p w14:paraId="5EC2EA00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</w:p>
    <w:p w14:paraId="7697D983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  <w:r w:rsidRPr="004D40E5">
        <w:rPr>
          <w:rFonts w:ascii="Montserrat" w:hAnsi="Montserrat"/>
          <w:sz w:val="20"/>
          <w:szCs w:val="20"/>
        </w:rPr>
        <w:t xml:space="preserve">Afirmó que </w:t>
      </w:r>
      <w:r>
        <w:rPr>
          <w:rFonts w:ascii="Montserrat" w:hAnsi="Montserrat"/>
          <w:sz w:val="20"/>
          <w:szCs w:val="20"/>
        </w:rPr>
        <w:t xml:space="preserve">el </w:t>
      </w:r>
      <w:r w:rsidRPr="004D40E5">
        <w:rPr>
          <w:rFonts w:ascii="Montserrat" w:hAnsi="Montserrat"/>
          <w:sz w:val="20"/>
          <w:szCs w:val="20"/>
        </w:rPr>
        <w:t xml:space="preserve">Modelo de Atención de Salud Bienestar </w:t>
      </w:r>
      <w:r w:rsidR="00AE7F05">
        <w:rPr>
          <w:rFonts w:ascii="Montserrat" w:hAnsi="Montserrat"/>
          <w:sz w:val="20"/>
          <w:szCs w:val="20"/>
        </w:rPr>
        <w:t xml:space="preserve">es </w:t>
      </w:r>
      <w:r w:rsidRPr="004D40E5">
        <w:rPr>
          <w:rFonts w:ascii="Montserrat" w:hAnsi="Montserrat"/>
          <w:sz w:val="20"/>
          <w:szCs w:val="20"/>
        </w:rPr>
        <w:t>verdaderamente preventivo al formar a más especialistas en Medicina Familiar que serán destinados a hospitales de IMSS-Bienestar, “en este momento hay 141 médicos familiares, la primera generación, contratados en IMSS-Bienestar para unidades de Primer Nivel de atención, sobre todo en centros urbanos, y de ahí nos vamos a ir al resto”.</w:t>
      </w:r>
    </w:p>
    <w:p w14:paraId="3A807CC9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</w:p>
    <w:p w14:paraId="6E401125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titular del Seguro Social remarcó que se plantea un modelo verdaderamente preventivo porque en administraciones pasadas </w:t>
      </w:r>
      <w:r w:rsidR="002304A4">
        <w:rPr>
          <w:rFonts w:ascii="Montserrat" w:hAnsi="Montserrat"/>
          <w:sz w:val="20"/>
          <w:szCs w:val="20"/>
        </w:rPr>
        <w:t>este propósito se abandonó</w:t>
      </w:r>
      <w:r>
        <w:rPr>
          <w:rFonts w:ascii="Montserrat" w:hAnsi="Montserrat"/>
          <w:sz w:val="20"/>
          <w:szCs w:val="20"/>
        </w:rPr>
        <w:t xml:space="preserve">, se daba </w:t>
      </w:r>
      <w:r w:rsidRPr="004D40E5">
        <w:rPr>
          <w:rFonts w:ascii="Montserrat" w:hAnsi="Montserrat"/>
          <w:sz w:val="20"/>
          <w:szCs w:val="20"/>
        </w:rPr>
        <w:t xml:space="preserve">preferencia hacia </w:t>
      </w:r>
      <w:r>
        <w:rPr>
          <w:rFonts w:ascii="Montserrat" w:hAnsi="Montserrat"/>
          <w:sz w:val="20"/>
          <w:szCs w:val="20"/>
        </w:rPr>
        <w:t xml:space="preserve">lo curativo y </w:t>
      </w:r>
      <w:r>
        <w:rPr>
          <w:rFonts w:ascii="Montserrat" w:hAnsi="Montserrat"/>
          <w:sz w:val="20"/>
          <w:szCs w:val="20"/>
        </w:rPr>
        <w:lastRenderedPageBreak/>
        <w:t xml:space="preserve">había una </w:t>
      </w:r>
      <w:r w:rsidRPr="004D40E5">
        <w:rPr>
          <w:rFonts w:ascii="Montserrat" w:hAnsi="Montserrat"/>
          <w:sz w:val="20"/>
          <w:szCs w:val="20"/>
        </w:rPr>
        <w:t xml:space="preserve">inexistencia de la medicina familiar en cualquier servicio </w:t>
      </w:r>
      <w:r>
        <w:rPr>
          <w:rFonts w:ascii="Montserrat" w:hAnsi="Montserrat"/>
          <w:sz w:val="20"/>
          <w:szCs w:val="20"/>
        </w:rPr>
        <w:t>e</w:t>
      </w:r>
      <w:r w:rsidRPr="004D40E5">
        <w:rPr>
          <w:rFonts w:ascii="Montserrat" w:hAnsi="Montserrat"/>
          <w:sz w:val="20"/>
          <w:szCs w:val="20"/>
        </w:rPr>
        <w:t>statal de salud en el Primer Nivel de atención</w:t>
      </w:r>
      <w:r>
        <w:rPr>
          <w:rFonts w:ascii="Montserrat" w:hAnsi="Montserrat"/>
          <w:sz w:val="20"/>
          <w:szCs w:val="20"/>
        </w:rPr>
        <w:t>.</w:t>
      </w:r>
    </w:p>
    <w:p w14:paraId="2ADEA863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</w:p>
    <w:p w14:paraId="3AEE9FD4" w14:textId="77777777" w:rsidR="004D40E5" w:rsidRDefault="002304A4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</w:t>
      </w:r>
      <w:r w:rsidR="004D40E5">
        <w:rPr>
          <w:rFonts w:ascii="Montserrat" w:hAnsi="Montserrat"/>
          <w:sz w:val="20"/>
          <w:szCs w:val="20"/>
        </w:rPr>
        <w:t>efirió que el fortalecimiento del federalismo permite asegurar el derecho a la salud constitucional y se planteó para erradicar un modelo que estaba basado en lo financiero</w:t>
      </w:r>
      <w:r>
        <w:rPr>
          <w:rFonts w:ascii="Montserrat" w:hAnsi="Montserrat"/>
          <w:sz w:val="20"/>
          <w:szCs w:val="20"/>
        </w:rPr>
        <w:t>,</w:t>
      </w:r>
      <w:r w:rsidR="004D40E5">
        <w:rPr>
          <w:rFonts w:ascii="Montserrat" w:hAnsi="Montserrat"/>
          <w:sz w:val="20"/>
          <w:szCs w:val="20"/>
        </w:rPr>
        <w:t xml:space="preserve"> que profundizaba la fragmentación del sistema de salud, incrementó la falta de acceso efectivo a los servicios de salud y se presentaron esquemas insuficientes de financiamiento para asumir responsabilidades crecientes. </w:t>
      </w:r>
    </w:p>
    <w:p w14:paraId="6F7654E4" w14:textId="77777777" w:rsidR="00C850CF" w:rsidRPr="00F30788" w:rsidRDefault="00C850CF" w:rsidP="00E270E8">
      <w:pPr>
        <w:jc w:val="both"/>
        <w:rPr>
          <w:rFonts w:ascii="Montserrat" w:hAnsi="Montserrat"/>
          <w:sz w:val="20"/>
        </w:rPr>
      </w:pPr>
    </w:p>
    <w:p w14:paraId="29A3969B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Zoé Robledo subrayó que se </w:t>
      </w:r>
      <w:r w:rsidRPr="004D40E5">
        <w:rPr>
          <w:rFonts w:ascii="Montserrat" w:hAnsi="Montserrat"/>
          <w:sz w:val="20"/>
          <w:szCs w:val="20"/>
        </w:rPr>
        <w:t xml:space="preserve">estableció un mandato: </w:t>
      </w:r>
      <w:r>
        <w:rPr>
          <w:rFonts w:ascii="Montserrat" w:hAnsi="Montserrat"/>
          <w:sz w:val="20"/>
          <w:szCs w:val="20"/>
        </w:rPr>
        <w:t>d</w:t>
      </w:r>
      <w:r w:rsidRPr="004D40E5">
        <w:rPr>
          <w:rFonts w:ascii="Montserrat" w:hAnsi="Montserrat"/>
          <w:sz w:val="20"/>
          <w:szCs w:val="20"/>
        </w:rPr>
        <w:t>iseñar y publicar un programa estratégico de salud</w:t>
      </w:r>
      <w:r>
        <w:rPr>
          <w:rFonts w:ascii="Montserrat" w:hAnsi="Montserrat"/>
          <w:sz w:val="20"/>
          <w:szCs w:val="20"/>
        </w:rPr>
        <w:t xml:space="preserve"> </w:t>
      </w:r>
      <w:r w:rsidRPr="004D40E5">
        <w:rPr>
          <w:rFonts w:ascii="Montserrat" w:hAnsi="Montserrat"/>
          <w:sz w:val="20"/>
          <w:szCs w:val="20"/>
        </w:rPr>
        <w:t xml:space="preserve">para el Bienestar que estableciera </w:t>
      </w:r>
      <w:r>
        <w:rPr>
          <w:rFonts w:ascii="Montserrat" w:hAnsi="Montserrat"/>
          <w:sz w:val="20"/>
          <w:szCs w:val="20"/>
        </w:rPr>
        <w:t xml:space="preserve">tres </w:t>
      </w:r>
      <w:r w:rsidRPr="004D40E5">
        <w:rPr>
          <w:rFonts w:ascii="Montserrat" w:hAnsi="Montserrat"/>
          <w:sz w:val="20"/>
          <w:szCs w:val="20"/>
        </w:rPr>
        <w:t>elementos: la progresividad, la cobertura de</w:t>
      </w:r>
      <w:r>
        <w:rPr>
          <w:rFonts w:ascii="Montserrat" w:hAnsi="Montserrat"/>
          <w:sz w:val="20"/>
          <w:szCs w:val="20"/>
        </w:rPr>
        <w:t xml:space="preserve"> </w:t>
      </w:r>
      <w:r w:rsidRPr="004D40E5">
        <w:rPr>
          <w:rFonts w:ascii="Montserrat" w:hAnsi="Montserrat"/>
          <w:sz w:val="20"/>
          <w:szCs w:val="20"/>
        </w:rPr>
        <w:t>servicios y el modelo de atención.</w:t>
      </w:r>
      <w:r>
        <w:rPr>
          <w:rFonts w:ascii="Montserrat" w:hAnsi="Montserrat"/>
          <w:sz w:val="20"/>
          <w:szCs w:val="20"/>
        </w:rPr>
        <w:t xml:space="preserve"> En ese sentido, se consideró hacer de IMSS-</w:t>
      </w:r>
      <w:r w:rsidRPr="004D40E5">
        <w:rPr>
          <w:rFonts w:ascii="Montserrat" w:hAnsi="Montserrat"/>
          <w:sz w:val="20"/>
          <w:szCs w:val="20"/>
        </w:rPr>
        <w:t>Bienestar la piedra angular hacia la universalización</w:t>
      </w:r>
      <w:r>
        <w:rPr>
          <w:rFonts w:ascii="Montserrat" w:hAnsi="Montserrat"/>
          <w:sz w:val="20"/>
          <w:szCs w:val="20"/>
        </w:rPr>
        <w:t xml:space="preserve"> </w:t>
      </w:r>
      <w:r w:rsidRPr="004D40E5">
        <w:rPr>
          <w:rFonts w:ascii="Montserrat" w:hAnsi="Montserrat"/>
          <w:sz w:val="20"/>
          <w:szCs w:val="20"/>
        </w:rPr>
        <w:t>de los servicios de salud</w:t>
      </w:r>
      <w:r>
        <w:rPr>
          <w:rFonts w:ascii="Montserrat" w:hAnsi="Montserrat"/>
          <w:sz w:val="20"/>
          <w:szCs w:val="20"/>
        </w:rPr>
        <w:t xml:space="preserve"> con </w:t>
      </w:r>
      <w:r w:rsidRPr="004D40E5">
        <w:rPr>
          <w:rFonts w:ascii="Montserrat" w:hAnsi="Montserrat"/>
          <w:sz w:val="20"/>
          <w:szCs w:val="20"/>
        </w:rPr>
        <w:t xml:space="preserve">un sistema </w:t>
      </w:r>
      <w:r>
        <w:rPr>
          <w:rFonts w:ascii="Montserrat" w:hAnsi="Montserrat"/>
          <w:sz w:val="20"/>
          <w:szCs w:val="20"/>
        </w:rPr>
        <w:t xml:space="preserve">100 por ciento </w:t>
      </w:r>
      <w:r w:rsidRPr="004D40E5">
        <w:rPr>
          <w:rFonts w:ascii="Montserrat" w:hAnsi="Montserrat"/>
          <w:sz w:val="20"/>
          <w:szCs w:val="20"/>
        </w:rPr>
        <w:t xml:space="preserve">público, </w:t>
      </w:r>
      <w:r>
        <w:rPr>
          <w:rFonts w:ascii="Montserrat" w:hAnsi="Montserrat"/>
          <w:sz w:val="20"/>
          <w:szCs w:val="20"/>
        </w:rPr>
        <w:t xml:space="preserve">gratuito, </w:t>
      </w:r>
      <w:r w:rsidRPr="004D40E5">
        <w:rPr>
          <w:rFonts w:ascii="Montserrat" w:hAnsi="Montserrat"/>
          <w:sz w:val="20"/>
          <w:szCs w:val="20"/>
        </w:rPr>
        <w:t>con planeación centralizada, universal, de cobertura</w:t>
      </w:r>
      <w:r>
        <w:rPr>
          <w:rFonts w:ascii="Montserrat" w:hAnsi="Montserrat"/>
          <w:sz w:val="20"/>
          <w:szCs w:val="20"/>
        </w:rPr>
        <w:t xml:space="preserve"> </w:t>
      </w:r>
      <w:r w:rsidRPr="004D40E5">
        <w:rPr>
          <w:rFonts w:ascii="Montserrat" w:hAnsi="Montserrat"/>
          <w:sz w:val="20"/>
          <w:szCs w:val="20"/>
        </w:rPr>
        <w:t>amplia y enfocada a lo preventivo.</w:t>
      </w:r>
    </w:p>
    <w:p w14:paraId="03D581D1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</w:p>
    <w:p w14:paraId="30E1E9AC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Asimismo, el director general del IMSS explicó </w:t>
      </w:r>
      <w:r w:rsidRPr="00F30788">
        <w:rPr>
          <w:rFonts w:ascii="Montserrat" w:hAnsi="Montserrat"/>
          <w:sz w:val="20"/>
          <w:szCs w:val="20"/>
        </w:rPr>
        <w:t xml:space="preserve">que </w:t>
      </w:r>
      <w:r>
        <w:rPr>
          <w:rFonts w:ascii="Montserrat" w:hAnsi="Montserrat"/>
          <w:sz w:val="20"/>
          <w:szCs w:val="20"/>
        </w:rPr>
        <w:t xml:space="preserve">la pandemia de COVID-19 reveló los problemas de fragmentación, las insuficiencias del sistema y lo riesgoso de ser rehenes de las áreas estratégicas de empresas privadas proveedoras de los servicios de salud. </w:t>
      </w:r>
    </w:p>
    <w:p w14:paraId="65CE2E8B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</w:p>
    <w:p w14:paraId="31DC7A24" w14:textId="77777777" w:rsidR="004D40E5" w:rsidRDefault="004D40E5" w:rsidP="00E270E8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  <w:szCs w:val="20"/>
        </w:rPr>
        <w:t xml:space="preserve">Expuso que hay consorcios de hospitales privados declarados en bancarrota en todo el mundo: </w:t>
      </w:r>
      <w:r w:rsidRPr="004D40E5">
        <w:rPr>
          <w:rFonts w:ascii="Montserrat" w:hAnsi="Montserrat"/>
          <w:sz w:val="20"/>
          <w:szCs w:val="20"/>
        </w:rPr>
        <w:t>46 en China, 36 en Estados Unidos,</w:t>
      </w:r>
      <w:r>
        <w:rPr>
          <w:rFonts w:ascii="Montserrat" w:hAnsi="Montserrat"/>
          <w:sz w:val="20"/>
          <w:szCs w:val="20"/>
        </w:rPr>
        <w:t xml:space="preserve"> </w:t>
      </w:r>
      <w:r w:rsidRPr="004D40E5">
        <w:rPr>
          <w:rFonts w:ascii="Montserrat" w:hAnsi="Montserrat"/>
          <w:sz w:val="20"/>
          <w:szCs w:val="20"/>
        </w:rPr>
        <w:t>33 en Japón</w:t>
      </w:r>
      <w:r>
        <w:rPr>
          <w:rFonts w:ascii="Montserrat" w:hAnsi="Montserrat"/>
          <w:sz w:val="20"/>
          <w:szCs w:val="20"/>
        </w:rPr>
        <w:t>, e</w:t>
      </w:r>
      <w:r w:rsidRPr="004D40E5">
        <w:rPr>
          <w:rFonts w:ascii="Montserrat" w:hAnsi="Montserrat"/>
          <w:sz w:val="20"/>
          <w:szCs w:val="20"/>
        </w:rPr>
        <w:t xml:space="preserve">n Alemania </w:t>
      </w:r>
      <w:r>
        <w:rPr>
          <w:rFonts w:ascii="Montserrat" w:hAnsi="Montserrat"/>
          <w:sz w:val="20"/>
          <w:szCs w:val="20"/>
        </w:rPr>
        <w:t xml:space="preserve">viven una crisis porque </w:t>
      </w:r>
      <w:r w:rsidRPr="004D40E5">
        <w:rPr>
          <w:rFonts w:ascii="Montserrat" w:hAnsi="Montserrat"/>
          <w:sz w:val="20"/>
          <w:szCs w:val="20"/>
        </w:rPr>
        <w:t xml:space="preserve">uno de cada </w:t>
      </w:r>
      <w:r>
        <w:rPr>
          <w:rFonts w:ascii="Montserrat" w:hAnsi="Montserrat"/>
          <w:sz w:val="20"/>
          <w:szCs w:val="20"/>
        </w:rPr>
        <w:t xml:space="preserve">tres </w:t>
      </w:r>
      <w:r w:rsidRPr="004D40E5">
        <w:rPr>
          <w:rFonts w:ascii="Montserrat" w:hAnsi="Montserrat"/>
          <w:sz w:val="20"/>
          <w:szCs w:val="20"/>
        </w:rPr>
        <w:t xml:space="preserve">hospitales privados está en </w:t>
      </w:r>
      <w:r>
        <w:rPr>
          <w:rFonts w:ascii="Montserrat" w:hAnsi="Montserrat"/>
          <w:sz w:val="20"/>
          <w:szCs w:val="20"/>
        </w:rPr>
        <w:t xml:space="preserve">quiebra porque no pueden pagar </w:t>
      </w:r>
      <w:r w:rsidRPr="004D40E5">
        <w:rPr>
          <w:rFonts w:ascii="Montserrat" w:hAnsi="Montserrat"/>
          <w:sz w:val="20"/>
          <w:szCs w:val="20"/>
        </w:rPr>
        <w:t>el incremento de los precios de la energía</w:t>
      </w:r>
      <w:r>
        <w:rPr>
          <w:rFonts w:ascii="Montserrat" w:hAnsi="Montserrat"/>
          <w:sz w:val="20"/>
          <w:szCs w:val="20"/>
        </w:rPr>
        <w:t xml:space="preserve"> eléctrica, “en </w:t>
      </w:r>
      <w:r w:rsidRPr="004D40E5">
        <w:rPr>
          <w:rFonts w:ascii="Montserrat" w:hAnsi="Montserrat"/>
          <w:sz w:val="20"/>
        </w:rPr>
        <w:t>Alemania tuvieron que modificar su modelo de financiamiento con el gobierno</w:t>
      </w:r>
      <w:r>
        <w:rPr>
          <w:rFonts w:ascii="Montserrat" w:hAnsi="Montserrat"/>
          <w:sz w:val="20"/>
        </w:rPr>
        <w:t>,</w:t>
      </w:r>
      <w:r w:rsidRPr="004D40E5">
        <w:rPr>
          <w:rFonts w:ascii="Montserrat" w:hAnsi="Montserrat"/>
          <w:sz w:val="20"/>
        </w:rPr>
        <w:t xml:space="preserve"> pasando de un mo</w:t>
      </w:r>
      <w:r>
        <w:rPr>
          <w:rFonts w:ascii="Montserrat" w:hAnsi="Montserrat"/>
          <w:sz w:val="20"/>
        </w:rPr>
        <w:t>delo que era calculado por días-</w:t>
      </w:r>
      <w:r w:rsidRPr="004D40E5">
        <w:rPr>
          <w:rFonts w:ascii="Montserrat" w:hAnsi="Montserrat"/>
          <w:sz w:val="20"/>
        </w:rPr>
        <w:t>cama y que generó estancias muy prolongadas en hospital</w:t>
      </w:r>
      <w:r>
        <w:rPr>
          <w:rFonts w:ascii="Montserrat" w:hAnsi="Montserrat"/>
          <w:sz w:val="20"/>
        </w:rPr>
        <w:t>,</w:t>
      </w:r>
      <w:r w:rsidRPr="004D40E5">
        <w:rPr>
          <w:rFonts w:ascii="Montserrat" w:hAnsi="Montserrat"/>
          <w:sz w:val="20"/>
        </w:rPr>
        <w:t xml:space="preserve"> a uno de diagnóstico que ahora provocó intervenciones no necesarias</w:t>
      </w:r>
      <w:r>
        <w:rPr>
          <w:rFonts w:ascii="Montserrat" w:hAnsi="Montserrat"/>
          <w:sz w:val="20"/>
        </w:rPr>
        <w:t xml:space="preserve">”. </w:t>
      </w:r>
    </w:p>
    <w:p w14:paraId="72468347" w14:textId="77777777" w:rsidR="004D40E5" w:rsidRDefault="004D40E5" w:rsidP="00E270E8">
      <w:pPr>
        <w:jc w:val="both"/>
        <w:rPr>
          <w:rFonts w:ascii="Montserrat" w:hAnsi="Montserrat"/>
          <w:sz w:val="20"/>
        </w:rPr>
      </w:pPr>
    </w:p>
    <w:p w14:paraId="16273095" w14:textId="5B7F5FEE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Zoé Robledo comentó que una institución pública busca atender al mayor número de población, por ello se plantea que la cobertura sea 100 por ciento gratuita a diferencia de algunos países </w:t>
      </w:r>
      <w:r w:rsidR="00BC5841">
        <w:rPr>
          <w:rFonts w:ascii="Montserrat" w:hAnsi="Montserrat"/>
          <w:sz w:val="20"/>
          <w:szCs w:val="20"/>
        </w:rPr>
        <w:t xml:space="preserve">con </w:t>
      </w:r>
      <w:r>
        <w:rPr>
          <w:rFonts w:ascii="Montserrat" w:hAnsi="Montserrat"/>
          <w:sz w:val="20"/>
          <w:szCs w:val="20"/>
        </w:rPr>
        <w:t xml:space="preserve">cobertura mínima y prepagos o </w:t>
      </w:r>
      <w:proofErr w:type="spellStart"/>
      <w:r w:rsidRPr="004D40E5">
        <w:rPr>
          <w:rFonts w:ascii="Montserrat" w:hAnsi="Montserrat"/>
          <w:i/>
          <w:sz w:val="20"/>
          <w:szCs w:val="20"/>
        </w:rPr>
        <w:t>premiums</w:t>
      </w:r>
      <w:proofErr w:type="spellEnd"/>
      <w:r>
        <w:rPr>
          <w:rFonts w:ascii="Montserrat" w:hAnsi="Montserrat"/>
          <w:sz w:val="20"/>
          <w:szCs w:val="20"/>
        </w:rPr>
        <w:t>, en donde a partir del ingreso se financia un</w:t>
      </w:r>
      <w:r w:rsidR="00BC5841">
        <w:rPr>
          <w:rFonts w:ascii="Montserrat" w:hAnsi="Montserrat"/>
          <w:sz w:val="20"/>
          <w:szCs w:val="20"/>
        </w:rPr>
        <w:t>o</w:t>
      </w:r>
      <w:r>
        <w:rPr>
          <w:rFonts w:ascii="Montserrat" w:hAnsi="Montserrat"/>
          <w:sz w:val="20"/>
          <w:szCs w:val="20"/>
        </w:rPr>
        <w:t xml:space="preserve"> mismo su propia salud. </w:t>
      </w:r>
    </w:p>
    <w:p w14:paraId="787F8C48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</w:p>
    <w:p w14:paraId="5035A349" w14:textId="77777777" w:rsidR="00A67B0A" w:rsidRDefault="004D40E5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“Se está planteando una política de Estado y no de estados, es decir, la planeación para la construcción de hospitales, su equipamiento y la provisión de médicas y médicos para atenderlos de manera central con una sola institución que es el nuevo IMSS-Bienestar”, añadió. </w:t>
      </w:r>
    </w:p>
    <w:p w14:paraId="34C60E8C" w14:textId="77777777" w:rsidR="00A912F0" w:rsidRDefault="00A912F0" w:rsidP="00E270E8">
      <w:pPr>
        <w:jc w:val="both"/>
        <w:rPr>
          <w:rFonts w:ascii="Montserrat" w:hAnsi="Montserrat"/>
          <w:sz w:val="20"/>
          <w:szCs w:val="20"/>
        </w:rPr>
      </w:pPr>
    </w:p>
    <w:p w14:paraId="2D28E155" w14:textId="7F95D197" w:rsidR="00A912F0" w:rsidRDefault="00A912F0" w:rsidP="00E270E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Añadió que el modelo IMSS-</w:t>
      </w:r>
      <w:r w:rsidRPr="00A912F0">
        <w:rPr>
          <w:rFonts w:ascii="Montserrat" w:hAnsi="Montserrat"/>
          <w:sz w:val="20"/>
          <w:szCs w:val="20"/>
        </w:rPr>
        <w:t>Bienestar ya atiende a población sin seguridad social</w:t>
      </w:r>
      <w:r>
        <w:rPr>
          <w:rFonts w:ascii="Montserrat" w:hAnsi="Montserrat"/>
          <w:sz w:val="20"/>
          <w:szCs w:val="20"/>
        </w:rPr>
        <w:t xml:space="preserve"> en </w:t>
      </w:r>
      <w:r w:rsidRPr="00A912F0">
        <w:rPr>
          <w:rFonts w:ascii="Montserrat" w:hAnsi="Montserrat"/>
          <w:sz w:val="20"/>
          <w:szCs w:val="20"/>
        </w:rPr>
        <w:t>Baja California Sur, Campeche, Colima, Guerrero</w:t>
      </w:r>
      <w:r>
        <w:rPr>
          <w:rFonts w:ascii="Montserrat" w:hAnsi="Montserrat"/>
          <w:sz w:val="20"/>
          <w:szCs w:val="20"/>
        </w:rPr>
        <w:t xml:space="preserve">, Michoacán, </w:t>
      </w:r>
      <w:r w:rsidRPr="00A912F0">
        <w:rPr>
          <w:rFonts w:ascii="Montserrat" w:hAnsi="Montserrat"/>
          <w:sz w:val="20"/>
          <w:szCs w:val="20"/>
        </w:rPr>
        <w:t xml:space="preserve">Nayarit, Sinaloa, Sonora, </w:t>
      </w:r>
      <w:r>
        <w:rPr>
          <w:rFonts w:ascii="Montserrat" w:hAnsi="Montserrat"/>
          <w:sz w:val="20"/>
          <w:szCs w:val="20"/>
        </w:rPr>
        <w:t xml:space="preserve">Tlaxcala y Veracruz; y se empieza este proceso en </w:t>
      </w:r>
      <w:r w:rsidRPr="00A912F0">
        <w:rPr>
          <w:rFonts w:ascii="Montserrat" w:hAnsi="Montserrat"/>
          <w:sz w:val="20"/>
          <w:szCs w:val="20"/>
        </w:rPr>
        <w:t>Morelos, Oaxaca, San Luis</w:t>
      </w:r>
      <w:r>
        <w:rPr>
          <w:rFonts w:ascii="Montserrat" w:hAnsi="Montserrat"/>
          <w:sz w:val="20"/>
          <w:szCs w:val="20"/>
        </w:rPr>
        <w:t xml:space="preserve"> </w:t>
      </w:r>
      <w:r w:rsidRPr="00A912F0">
        <w:rPr>
          <w:rFonts w:ascii="Montserrat" w:hAnsi="Montserrat"/>
          <w:sz w:val="20"/>
          <w:szCs w:val="20"/>
        </w:rPr>
        <w:t>Potosí́, Za</w:t>
      </w:r>
      <w:r>
        <w:rPr>
          <w:rFonts w:ascii="Montserrat" w:hAnsi="Montserrat"/>
          <w:sz w:val="20"/>
          <w:szCs w:val="20"/>
        </w:rPr>
        <w:t xml:space="preserve">catecas, Hidalgo, Quintana Roo,  Tamaulipas. </w:t>
      </w:r>
    </w:p>
    <w:p w14:paraId="145956DE" w14:textId="77777777" w:rsidR="004D40E5" w:rsidRDefault="004D40E5" w:rsidP="00E270E8">
      <w:pPr>
        <w:jc w:val="both"/>
        <w:rPr>
          <w:rFonts w:ascii="Montserrat" w:hAnsi="Montserrat"/>
          <w:sz w:val="20"/>
          <w:szCs w:val="20"/>
        </w:rPr>
      </w:pPr>
    </w:p>
    <w:p w14:paraId="42664616" w14:textId="77777777" w:rsidR="004D40E5" w:rsidRDefault="00A67B0A" w:rsidP="00E270E8">
      <w:pPr>
        <w:jc w:val="center"/>
        <w:rPr>
          <w:rFonts w:ascii="Montserrat" w:hAnsi="Montserrat"/>
          <w:b/>
          <w:sz w:val="20"/>
          <w:szCs w:val="20"/>
        </w:rPr>
      </w:pPr>
      <w:r w:rsidRPr="00A67B0A">
        <w:rPr>
          <w:rFonts w:ascii="Montserrat" w:hAnsi="Montserrat"/>
          <w:b/>
          <w:sz w:val="20"/>
          <w:szCs w:val="20"/>
        </w:rPr>
        <w:t>---o0o---</w:t>
      </w:r>
    </w:p>
    <w:p w14:paraId="3E02A65F" w14:textId="77777777" w:rsidR="00556430" w:rsidRDefault="00556430" w:rsidP="00E270E8">
      <w:pPr>
        <w:jc w:val="center"/>
        <w:rPr>
          <w:rFonts w:ascii="Montserrat" w:hAnsi="Montserrat"/>
          <w:b/>
          <w:sz w:val="20"/>
          <w:szCs w:val="20"/>
        </w:rPr>
      </w:pPr>
    </w:p>
    <w:p w14:paraId="2CCA1286" w14:textId="77777777" w:rsidR="00556430" w:rsidRPr="00556430" w:rsidRDefault="00556430" w:rsidP="00556430">
      <w:pPr>
        <w:rPr>
          <w:rFonts w:ascii="Montserrat" w:hAnsi="Montserrat"/>
          <w:b/>
        </w:rPr>
      </w:pPr>
      <w:r w:rsidRPr="00556430">
        <w:rPr>
          <w:rFonts w:ascii="Montserrat" w:hAnsi="Montserrat"/>
          <w:b/>
        </w:rPr>
        <w:t>LINK DE FOTOS:</w:t>
      </w:r>
    </w:p>
    <w:p w14:paraId="06B564BB" w14:textId="49FD2309" w:rsidR="00556430" w:rsidRPr="00556430" w:rsidRDefault="00556430" w:rsidP="00556430">
      <w:pPr>
        <w:rPr>
          <w:rFonts w:ascii="Montserrat" w:hAnsi="Montserrat"/>
        </w:rPr>
      </w:pPr>
      <w:hyperlink r:id="rId8" w:history="1">
        <w:r w:rsidRPr="00556430">
          <w:rPr>
            <w:rStyle w:val="Hipervnculo"/>
            <w:rFonts w:ascii="Montserrat" w:hAnsi="Montserrat"/>
          </w:rPr>
          <w:t>https://bit.ly/3Lv5Zey</w:t>
        </w:r>
      </w:hyperlink>
    </w:p>
    <w:p w14:paraId="1EB416A4" w14:textId="77777777" w:rsidR="00556430" w:rsidRDefault="00556430" w:rsidP="00556430">
      <w:pPr>
        <w:rPr>
          <w:rFonts w:ascii="Montserrat" w:hAnsi="Montserrat"/>
          <w:b/>
        </w:rPr>
      </w:pPr>
    </w:p>
    <w:p w14:paraId="29E9AB95" w14:textId="77777777" w:rsidR="00556430" w:rsidRPr="00556430" w:rsidRDefault="00556430" w:rsidP="00556430">
      <w:pPr>
        <w:rPr>
          <w:rFonts w:ascii="Montserrat" w:hAnsi="Montserrat"/>
          <w:b/>
        </w:rPr>
      </w:pPr>
      <w:r w:rsidRPr="00556430">
        <w:rPr>
          <w:rFonts w:ascii="Montserrat" w:hAnsi="Montserrat"/>
          <w:b/>
        </w:rPr>
        <w:t>LINK DE VIDEO:</w:t>
      </w:r>
    </w:p>
    <w:p w14:paraId="2BEE2ADA" w14:textId="011AF87C" w:rsidR="00556430" w:rsidRPr="00A67B0A" w:rsidRDefault="00556430" w:rsidP="00556430">
      <w:pPr>
        <w:rPr>
          <w:rFonts w:ascii="Montserrat" w:hAnsi="Montserrat"/>
          <w:b/>
        </w:rPr>
      </w:pPr>
      <w:hyperlink r:id="rId9" w:history="1">
        <w:r w:rsidRPr="00556430">
          <w:rPr>
            <w:rStyle w:val="Hipervnculo"/>
            <w:rFonts w:ascii="Montserrat" w:hAnsi="Montserrat"/>
          </w:rPr>
          <w:t>https://bit.ly/42eo4nb</w:t>
        </w:r>
      </w:hyperlink>
      <w:bookmarkStart w:id="0" w:name="_GoBack"/>
      <w:bookmarkEnd w:id="0"/>
    </w:p>
    <w:sectPr w:rsidR="00556430" w:rsidRPr="00A67B0A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316E0" w14:textId="77777777" w:rsidR="00BE1D55" w:rsidRDefault="00BE1D55">
      <w:r>
        <w:separator/>
      </w:r>
    </w:p>
  </w:endnote>
  <w:endnote w:type="continuationSeparator" w:id="0">
    <w:p w14:paraId="7C601783" w14:textId="77777777" w:rsidR="00BE1D55" w:rsidRDefault="00BE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D014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D41F899" wp14:editId="36EAB5C3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7607" w14:textId="77777777" w:rsidR="00BE1D55" w:rsidRDefault="00BE1D55">
      <w:r>
        <w:separator/>
      </w:r>
    </w:p>
  </w:footnote>
  <w:footnote w:type="continuationSeparator" w:id="0">
    <w:p w14:paraId="6F2130CE" w14:textId="77777777" w:rsidR="00BE1D55" w:rsidRDefault="00BE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B707E" w14:textId="77777777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40F7A6" wp14:editId="1B694CD6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4BCBCF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27D6B977" w14:textId="77777777" w:rsidR="0085739C" w:rsidRPr="00C0299D" w:rsidRDefault="00BE1D55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40F7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654BCBCF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27D6B977" w14:textId="77777777" w:rsidR="0085739C" w:rsidRPr="00C0299D" w:rsidRDefault="00E270E8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B563B1" wp14:editId="16BE4EC0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FE03D" wp14:editId="30AA3863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10D12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322E"/>
    <w:multiLevelType w:val="hybridMultilevel"/>
    <w:tmpl w:val="B2945B40"/>
    <w:lvl w:ilvl="0" w:tplc="376A4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ECD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40F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241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C3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A00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E59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E7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461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208B2"/>
    <w:multiLevelType w:val="hybridMultilevel"/>
    <w:tmpl w:val="A4C80E26"/>
    <w:lvl w:ilvl="0" w:tplc="37F05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C8F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E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5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26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C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6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4D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CC"/>
    <w:rsid w:val="000000FA"/>
    <w:rsid w:val="0002135A"/>
    <w:rsid w:val="00030120"/>
    <w:rsid w:val="00053B1D"/>
    <w:rsid w:val="0005424A"/>
    <w:rsid w:val="000629BE"/>
    <w:rsid w:val="000759B6"/>
    <w:rsid w:val="00082BD8"/>
    <w:rsid w:val="0009068E"/>
    <w:rsid w:val="000B063B"/>
    <w:rsid w:val="000B7CB9"/>
    <w:rsid w:val="000C43E9"/>
    <w:rsid w:val="000C4BA2"/>
    <w:rsid w:val="000C7024"/>
    <w:rsid w:val="000E7F7B"/>
    <w:rsid w:val="000F10C6"/>
    <w:rsid w:val="000F6F99"/>
    <w:rsid w:val="00100CB1"/>
    <w:rsid w:val="00103935"/>
    <w:rsid w:val="00103A97"/>
    <w:rsid w:val="00106A36"/>
    <w:rsid w:val="0012661D"/>
    <w:rsid w:val="0014672B"/>
    <w:rsid w:val="00164426"/>
    <w:rsid w:val="00166ADF"/>
    <w:rsid w:val="00166FB9"/>
    <w:rsid w:val="001925F7"/>
    <w:rsid w:val="00197915"/>
    <w:rsid w:val="001A257C"/>
    <w:rsid w:val="001E6000"/>
    <w:rsid w:val="001F2A7A"/>
    <w:rsid w:val="001F58F7"/>
    <w:rsid w:val="00203CEF"/>
    <w:rsid w:val="002271BA"/>
    <w:rsid w:val="002304A4"/>
    <w:rsid w:val="002324E7"/>
    <w:rsid w:val="0023565D"/>
    <w:rsid w:val="00236F92"/>
    <w:rsid w:val="00246FA4"/>
    <w:rsid w:val="002640D8"/>
    <w:rsid w:val="002644A6"/>
    <w:rsid w:val="00274598"/>
    <w:rsid w:val="0029782A"/>
    <w:rsid w:val="002E2EE0"/>
    <w:rsid w:val="002E556D"/>
    <w:rsid w:val="002F7820"/>
    <w:rsid w:val="003040F0"/>
    <w:rsid w:val="003273A5"/>
    <w:rsid w:val="00351850"/>
    <w:rsid w:val="003660C3"/>
    <w:rsid w:val="00376655"/>
    <w:rsid w:val="00381ACF"/>
    <w:rsid w:val="00382C1B"/>
    <w:rsid w:val="00395553"/>
    <w:rsid w:val="003A2CAB"/>
    <w:rsid w:val="003B505F"/>
    <w:rsid w:val="003B59B7"/>
    <w:rsid w:val="003C7C69"/>
    <w:rsid w:val="003D7F2A"/>
    <w:rsid w:val="003F0140"/>
    <w:rsid w:val="003F4924"/>
    <w:rsid w:val="003F68E6"/>
    <w:rsid w:val="003F6C48"/>
    <w:rsid w:val="00413F85"/>
    <w:rsid w:val="0041537A"/>
    <w:rsid w:val="00433FCF"/>
    <w:rsid w:val="00435859"/>
    <w:rsid w:val="004460AD"/>
    <w:rsid w:val="00450CAD"/>
    <w:rsid w:val="0049743D"/>
    <w:rsid w:val="004C1BA7"/>
    <w:rsid w:val="004C67AB"/>
    <w:rsid w:val="004D40E5"/>
    <w:rsid w:val="004E6172"/>
    <w:rsid w:val="00504D4A"/>
    <w:rsid w:val="00510F2A"/>
    <w:rsid w:val="00526B6D"/>
    <w:rsid w:val="00537609"/>
    <w:rsid w:val="00552A45"/>
    <w:rsid w:val="00556430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5F4AA4"/>
    <w:rsid w:val="00602F6E"/>
    <w:rsid w:val="006313DB"/>
    <w:rsid w:val="00652578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2192F"/>
    <w:rsid w:val="00766D5A"/>
    <w:rsid w:val="00771120"/>
    <w:rsid w:val="00771F15"/>
    <w:rsid w:val="00775C4D"/>
    <w:rsid w:val="007819C4"/>
    <w:rsid w:val="007861A6"/>
    <w:rsid w:val="00794AE5"/>
    <w:rsid w:val="007C4229"/>
    <w:rsid w:val="007E07FF"/>
    <w:rsid w:val="007E3726"/>
    <w:rsid w:val="00800562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1031"/>
    <w:rsid w:val="008F7B22"/>
    <w:rsid w:val="00905353"/>
    <w:rsid w:val="00906B26"/>
    <w:rsid w:val="009518E5"/>
    <w:rsid w:val="00956766"/>
    <w:rsid w:val="0096489C"/>
    <w:rsid w:val="00985BCE"/>
    <w:rsid w:val="009B0363"/>
    <w:rsid w:val="009C342A"/>
    <w:rsid w:val="009C5F17"/>
    <w:rsid w:val="009E1338"/>
    <w:rsid w:val="009F0101"/>
    <w:rsid w:val="00A0439B"/>
    <w:rsid w:val="00A07063"/>
    <w:rsid w:val="00A1123E"/>
    <w:rsid w:val="00A27FBF"/>
    <w:rsid w:val="00A67B0A"/>
    <w:rsid w:val="00A77288"/>
    <w:rsid w:val="00A912F0"/>
    <w:rsid w:val="00AA6D25"/>
    <w:rsid w:val="00AC0CDF"/>
    <w:rsid w:val="00AE7F05"/>
    <w:rsid w:val="00AF5085"/>
    <w:rsid w:val="00B01FB0"/>
    <w:rsid w:val="00B149E7"/>
    <w:rsid w:val="00B15C98"/>
    <w:rsid w:val="00B200F6"/>
    <w:rsid w:val="00B33494"/>
    <w:rsid w:val="00B54E2E"/>
    <w:rsid w:val="00B77A59"/>
    <w:rsid w:val="00B92BF8"/>
    <w:rsid w:val="00B95AA0"/>
    <w:rsid w:val="00BA2714"/>
    <w:rsid w:val="00BB3E83"/>
    <w:rsid w:val="00BB3F83"/>
    <w:rsid w:val="00BC52DD"/>
    <w:rsid w:val="00BC5841"/>
    <w:rsid w:val="00BE1D55"/>
    <w:rsid w:val="00BE59C0"/>
    <w:rsid w:val="00BF7DF2"/>
    <w:rsid w:val="00C13178"/>
    <w:rsid w:val="00C14C09"/>
    <w:rsid w:val="00C40A43"/>
    <w:rsid w:val="00C45BFF"/>
    <w:rsid w:val="00C50FB3"/>
    <w:rsid w:val="00C65D7F"/>
    <w:rsid w:val="00C7467D"/>
    <w:rsid w:val="00C822AF"/>
    <w:rsid w:val="00C850CF"/>
    <w:rsid w:val="00C86D88"/>
    <w:rsid w:val="00C93572"/>
    <w:rsid w:val="00CA426B"/>
    <w:rsid w:val="00CC4C76"/>
    <w:rsid w:val="00D0295C"/>
    <w:rsid w:val="00D1449E"/>
    <w:rsid w:val="00D46D67"/>
    <w:rsid w:val="00D476BF"/>
    <w:rsid w:val="00D777C9"/>
    <w:rsid w:val="00DA1122"/>
    <w:rsid w:val="00DA37B0"/>
    <w:rsid w:val="00DD47BF"/>
    <w:rsid w:val="00DD5BCF"/>
    <w:rsid w:val="00DD5EBE"/>
    <w:rsid w:val="00DE57F4"/>
    <w:rsid w:val="00E12A79"/>
    <w:rsid w:val="00E2222B"/>
    <w:rsid w:val="00E238CC"/>
    <w:rsid w:val="00E270E8"/>
    <w:rsid w:val="00E3016F"/>
    <w:rsid w:val="00E36095"/>
    <w:rsid w:val="00E3611D"/>
    <w:rsid w:val="00E52861"/>
    <w:rsid w:val="00E57583"/>
    <w:rsid w:val="00E757F8"/>
    <w:rsid w:val="00E97414"/>
    <w:rsid w:val="00EB6738"/>
    <w:rsid w:val="00F0441F"/>
    <w:rsid w:val="00F104EA"/>
    <w:rsid w:val="00F20635"/>
    <w:rsid w:val="00F30788"/>
    <w:rsid w:val="00F33906"/>
    <w:rsid w:val="00F3409D"/>
    <w:rsid w:val="00F3774E"/>
    <w:rsid w:val="00F51B03"/>
    <w:rsid w:val="00F77BE4"/>
    <w:rsid w:val="00F86C89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82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56430"/>
    <w:pPr>
      <w:keepNext/>
      <w:spacing w:line="240" w:lineRule="atLeast"/>
      <w:jc w:val="right"/>
      <w:outlineLvl w:val="0"/>
    </w:pPr>
    <w:rPr>
      <w:rFonts w:ascii="Montserrat" w:hAnsi="Montserrat"/>
      <w:b/>
      <w:color w:val="134E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56430"/>
    <w:rPr>
      <w:rFonts w:ascii="Montserrat" w:eastAsiaTheme="minorEastAsia" w:hAnsi="Montserrat"/>
      <w:b/>
      <w:color w:val="134E39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56430"/>
    <w:pPr>
      <w:keepNext/>
      <w:spacing w:line="240" w:lineRule="atLeast"/>
      <w:jc w:val="right"/>
      <w:outlineLvl w:val="0"/>
    </w:pPr>
    <w:rPr>
      <w:rFonts w:ascii="Montserrat" w:hAnsi="Montserrat"/>
      <w:b/>
      <w:color w:val="134E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56430"/>
    <w:rPr>
      <w:rFonts w:ascii="Montserrat" w:eastAsiaTheme="minorEastAsia" w:hAnsi="Montserrat"/>
      <w:b/>
      <w:color w:val="134E39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v5Ze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42eo4n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</Template>
  <TotalTime>1</TotalTime>
  <Pages>2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Gloria Bermudez Espinosa</cp:lastModifiedBy>
  <cp:revision>2</cp:revision>
  <dcterms:created xsi:type="dcterms:W3CDTF">2023-03-15T20:59:00Z</dcterms:created>
  <dcterms:modified xsi:type="dcterms:W3CDTF">2023-03-15T20:59:00Z</dcterms:modified>
</cp:coreProperties>
</file>