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D7495" w14:textId="77777777" w:rsidR="00506035" w:rsidRPr="00370094" w:rsidRDefault="00506035" w:rsidP="008418B9">
      <w:pPr>
        <w:spacing w:after="0" w:line="240" w:lineRule="atLeast"/>
        <w:rPr>
          <w:rFonts w:ascii="Montserrat Alternates Light" w:eastAsia="Batang" w:hAnsi="Montserrat Alternates Light" w:cs="Arial"/>
          <w:sz w:val="24"/>
          <w:szCs w:val="24"/>
        </w:rPr>
      </w:pPr>
    </w:p>
    <w:p w14:paraId="1DAE4F0C" w14:textId="772A08B3" w:rsidR="00C5770C" w:rsidRPr="00FE0697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FE0697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FE069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FC7462">
        <w:rPr>
          <w:rFonts w:ascii="Montserrat Light" w:eastAsia="Batang" w:hAnsi="Montserrat Light" w:cs="Arial"/>
          <w:sz w:val="24"/>
          <w:szCs w:val="24"/>
        </w:rPr>
        <w:t>martes 11</w:t>
      </w:r>
      <w:r w:rsidR="00B41D80" w:rsidRPr="00FE069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FE069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DE08CD">
        <w:rPr>
          <w:rFonts w:ascii="Montserrat Light" w:eastAsia="Batang" w:hAnsi="Montserrat Light" w:cs="Arial"/>
          <w:sz w:val="24"/>
          <w:szCs w:val="24"/>
        </w:rPr>
        <w:t>agosto</w:t>
      </w:r>
      <w:r w:rsidR="00C5770C" w:rsidRPr="00FE0697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239E0D74" w:rsidR="00FC49CC" w:rsidRPr="00FE0697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FE069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2968B3">
        <w:rPr>
          <w:rFonts w:ascii="Montserrat Light" w:eastAsia="Batang" w:hAnsi="Montserrat Light" w:cs="Arial"/>
          <w:sz w:val="24"/>
          <w:szCs w:val="24"/>
        </w:rPr>
        <w:t>551</w:t>
      </w:r>
      <w:r w:rsidRPr="00FE0697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FE069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FE069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FE0697">
        <w:rPr>
          <w:rFonts w:ascii="Montserrat Light" w:eastAsia="Batang" w:hAnsi="Montserrat Light" w:cs="Arial"/>
          <w:sz w:val="36"/>
          <w:szCs w:val="36"/>
        </w:rPr>
        <w:t>BOLETÍN DE PRENSA</w:t>
      </w:r>
    </w:p>
    <w:p w14:paraId="771F32C6" w14:textId="77777777" w:rsidR="004E5EDE" w:rsidRPr="00FE0697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02EBC640" w14:textId="0EB8072A" w:rsidR="00730D29" w:rsidRPr="00FC7462" w:rsidRDefault="007A3772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</w:t>
      </w:r>
      <w:r w:rsidR="00FC7462">
        <w:rPr>
          <w:rFonts w:ascii="Montserrat Light" w:eastAsia="Batang" w:hAnsi="Montserrat Light" w:cs="Arial"/>
          <w:b/>
          <w:sz w:val="28"/>
          <w:szCs w:val="28"/>
        </w:rPr>
        <w:t>MSS f</w:t>
      </w:r>
      <w:r w:rsidR="00FC7462" w:rsidRPr="00FC7462">
        <w:rPr>
          <w:rFonts w:ascii="Montserrat Light" w:eastAsia="Batang" w:hAnsi="Montserrat Light" w:cs="Arial"/>
          <w:b/>
          <w:sz w:val="28"/>
          <w:szCs w:val="28"/>
        </w:rPr>
        <w:t xml:space="preserve">omenta </w:t>
      </w:r>
      <w:r w:rsidR="00FC7462">
        <w:rPr>
          <w:rFonts w:ascii="Montserrat Light" w:eastAsia="Batang" w:hAnsi="Montserrat Light" w:cs="Arial"/>
          <w:b/>
          <w:sz w:val="28"/>
          <w:szCs w:val="28"/>
        </w:rPr>
        <w:t>alimentación</w:t>
      </w:r>
      <w:r w:rsidR="000464DF">
        <w:rPr>
          <w:rFonts w:ascii="Montserrat Light" w:eastAsia="Batang" w:hAnsi="Montserrat Light" w:cs="Arial"/>
          <w:b/>
          <w:sz w:val="28"/>
          <w:szCs w:val="28"/>
        </w:rPr>
        <w:t xml:space="preserve"> correcta</w:t>
      </w:r>
      <w:r w:rsidR="00FC7462">
        <w:rPr>
          <w:rFonts w:ascii="Montserrat Light" w:eastAsia="Batang" w:hAnsi="Montserrat Light" w:cs="Arial"/>
          <w:b/>
          <w:sz w:val="28"/>
          <w:szCs w:val="28"/>
        </w:rPr>
        <w:t>, actividad física y autocuidado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para combatir sobrepeso y obesidad</w:t>
      </w:r>
    </w:p>
    <w:p w14:paraId="2A214384" w14:textId="77777777" w:rsidR="00730D29" w:rsidRPr="00FC7462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4"/>
        </w:rPr>
      </w:pPr>
    </w:p>
    <w:p w14:paraId="22FF0D6D" w14:textId="239B4DB9" w:rsidR="00FC7462" w:rsidRDefault="008B445B" w:rsidP="00FC746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Laboran en </w:t>
      </w:r>
      <w:r w:rsidR="00FC7462" w:rsidRPr="00FC7462">
        <w:rPr>
          <w:rFonts w:ascii="Montserrat Light" w:eastAsia="Batang" w:hAnsi="Montserrat Light"/>
          <w:b/>
        </w:rPr>
        <w:t>el IMSS más de 11 mil 400</w:t>
      </w:r>
      <w:r w:rsidR="00FC7462">
        <w:rPr>
          <w:rFonts w:ascii="Montserrat Light" w:eastAsia="Batang" w:hAnsi="Montserrat Light"/>
          <w:b/>
        </w:rPr>
        <w:t xml:space="preserve"> </w:t>
      </w:r>
      <w:r w:rsidR="000464DF">
        <w:rPr>
          <w:rFonts w:ascii="Montserrat Light" w:eastAsia="Batang" w:hAnsi="Montserrat Light"/>
          <w:b/>
        </w:rPr>
        <w:t xml:space="preserve">trabajadores </w:t>
      </w:r>
      <w:r w:rsidR="00FC7462">
        <w:rPr>
          <w:rFonts w:ascii="Montserrat Light" w:eastAsia="Batang" w:hAnsi="Montserrat Light"/>
          <w:b/>
        </w:rPr>
        <w:t>encargad</w:t>
      </w:r>
      <w:r w:rsidR="000464DF">
        <w:rPr>
          <w:rFonts w:ascii="Montserrat Light" w:eastAsia="Batang" w:hAnsi="Montserrat Light"/>
          <w:b/>
        </w:rPr>
        <w:t>o</w:t>
      </w:r>
      <w:r w:rsidR="00FC7462">
        <w:rPr>
          <w:rFonts w:ascii="Montserrat Light" w:eastAsia="Batang" w:hAnsi="Montserrat Light"/>
          <w:b/>
        </w:rPr>
        <w:t>s de la nutrición y dietética.</w:t>
      </w:r>
    </w:p>
    <w:p w14:paraId="7A006995" w14:textId="1801660F" w:rsidR="008B445B" w:rsidRPr="008B445B" w:rsidRDefault="008B445B" w:rsidP="00FC746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  <w:sz w:val="20"/>
        </w:rPr>
      </w:pPr>
      <w:r w:rsidRPr="008B445B">
        <w:rPr>
          <w:rFonts w:ascii="Montserrat Light" w:eastAsia="Batang" w:hAnsi="Montserrat Light"/>
          <w:b/>
          <w:szCs w:val="24"/>
        </w:rPr>
        <w:t xml:space="preserve">El personal adscrito a los Departamentos de Nutrición y Dietética está capacitado en las medidas </w:t>
      </w:r>
      <w:r w:rsidR="0091298B">
        <w:rPr>
          <w:rFonts w:ascii="Montserrat Light" w:eastAsia="Batang" w:hAnsi="Montserrat Light"/>
          <w:b/>
          <w:szCs w:val="24"/>
        </w:rPr>
        <w:t xml:space="preserve">de </w:t>
      </w:r>
      <w:r w:rsidRPr="008B445B">
        <w:rPr>
          <w:rFonts w:ascii="Montserrat Light" w:eastAsia="Batang" w:hAnsi="Montserrat Light"/>
          <w:b/>
          <w:szCs w:val="24"/>
        </w:rPr>
        <w:t>bioseguridad para disminuir infecciones de riesgo de transmisión de virus SARS-CoV-2</w:t>
      </w:r>
    </w:p>
    <w:p w14:paraId="7C4D6FB0" w14:textId="0AFB7B63" w:rsidR="00DE08CD" w:rsidRDefault="00DE08CD" w:rsidP="0037009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145AF9">
        <w:rPr>
          <w:rFonts w:ascii="Montserrat Light" w:eastAsia="Batang" w:hAnsi="Montserrat Light"/>
          <w:b/>
        </w:rPr>
        <w:t>El 1</w:t>
      </w:r>
      <w:r w:rsidR="00FC7462">
        <w:rPr>
          <w:rFonts w:ascii="Montserrat Light" w:eastAsia="Batang" w:hAnsi="Montserrat Light"/>
          <w:b/>
        </w:rPr>
        <w:t>1</w:t>
      </w:r>
      <w:r w:rsidRPr="00145AF9">
        <w:rPr>
          <w:rFonts w:ascii="Montserrat Light" w:eastAsia="Batang" w:hAnsi="Montserrat Light"/>
          <w:b/>
        </w:rPr>
        <w:t xml:space="preserve"> de agosto se conmemora el Día </w:t>
      </w:r>
      <w:r w:rsidR="00FC7462">
        <w:rPr>
          <w:rFonts w:ascii="Montserrat Light" w:eastAsia="Batang" w:hAnsi="Montserrat Light"/>
          <w:b/>
        </w:rPr>
        <w:t>Mundial del Nutricionista</w:t>
      </w:r>
      <w:r w:rsidR="00145AF9">
        <w:rPr>
          <w:rFonts w:ascii="Montserrat Light" w:eastAsia="Batang" w:hAnsi="Montserrat Light"/>
          <w:b/>
        </w:rPr>
        <w:t>.</w:t>
      </w:r>
      <w:r w:rsidR="00680832">
        <w:rPr>
          <w:rFonts w:ascii="Montserrat Light" w:eastAsia="Batang" w:hAnsi="Montserrat Light"/>
          <w:b/>
        </w:rPr>
        <w:t xml:space="preserve"> </w:t>
      </w:r>
    </w:p>
    <w:p w14:paraId="74D23CBA" w14:textId="77777777" w:rsidR="00730D29" w:rsidRPr="00F81CB7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7D0E0F08" w14:textId="1946D242" w:rsidR="00FC7462" w:rsidRDefault="00360A87" w:rsidP="00FC746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Pr="00360A87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FC7462">
        <w:rPr>
          <w:rFonts w:ascii="Montserrat Light" w:eastAsia="Batang" w:hAnsi="Montserrat Light" w:cs="Arial"/>
          <w:sz w:val="24"/>
          <w:szCs w:val="24"/>
        </w:rPr>
        <w:t xml:space="preserve">personal de nutrición y dietética del </w:t>
      </w:r>
      <w:r w:rsidRPr="00360A87">
        <w:rPr>
          <w:rFonts w:ascii="Montserrat Light" w:eastAsia="Batang" w:hAnsi="Montserrat Light" w:cs="Arial"/>
          <w:sz w:val="24"/>
          <w:szCs w:val="24"/>
        </w:rPr>
        <w:t>I</w:t>
      </w:r>
      <w:r w:rsidR="00595D91">
        <w:rPr>
          <w:rFonts w:ascii="Montserrat Light" w:eastAsia="Batang" w:hAnsi="Montserrat Light" w:cs="Arial"/>
          <w:sz w:val="24"/>
          <w:szCs w:val="24"/>
        </w:rPr>
        <w:t xml:space="preserve">nstituto Mexicano del Seguro Social (IMSS) </w:t>
      </w:r>
      <w:r w:rsidR="00FC7462">
        <w:rPr>
          <w:rFonts w:ascii="Montserrat Light" w:eastAsia="Batang" w:hAnsi="Montserrat Light" w:cs="Arial"/>
          <w:sz w:val="24"/>
          <w:szCs w:val="24"/>
        </w:rPr>
        <w:t>se suma a la batalla para combatir sobrepeso y obesidad, al f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omentar estilos de vida saludable que incluye alimentación </w:t>
      </w:r>
      <w:r w:rsidR="00F70E0C">
        <w:rPr>
          <w:rFonts w:ascii="Montserrat Light" w:eastAsia="Batang" w:hAnsi="Montserrat Light" w:cs="Arial"/>
          <w:sz w:val="24"/>
          <w:szCs w:val="24"/>
        </w:rPr>
        <w:t xml:space="preserve">correcta 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>y variada, actividad física regular, salud mental, socialización</w:t>
      </w:r>
      <w:r w:rsidR="00447CA7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 educación para el autocuidado.</w:t>
      </w:r>
    </w:p>
    <w:p w14:paraId="732D0488" w14:textId="2113CE6B" w:rsidR="00FC7462" w:rsidRDefault="00FC7462" w:rsidP="00FC746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F5EF6D4" w14:textId="374E167E" w:rsidR="000F243A" w:rsidRDefault="00FC7462" w:rsidP="000F243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marco del Día Mundial del Nutricionista, que se conmemora el 11 de agosto, </w:t>
      </w:r>
      <w:r w:rsidR="003F0C02">
        <w:rPr>
          <w:rFonts w:ascii="Montserrat Light" w:eastAsia="Batang" w:hAnsi="Montserrat Light" w:cs="Arial"/>
          <w:sz w:val="24"/>
          <w:szCs w:val="24"/>
        </w:rPr>
        <w:t xml:space="preserve">la coordinadora de Programas de Nutrición en la División de Hospitales de Segundo Nivel, María Concepción Domínguez Correa, </w:t>
      </w:r>
      <w:r>
        <w:rPr>
          <w:rFonts w:ascii="Montserrat Light" w:eastAsia="Batang" w:hAnsi="Montserrat Light" w:cs="Arial"/>
          <w:sz w:val="24"/>
          <w:szCs w:val="24"/>
        </w:rPr>
        <w:t xml:space="preserve">informó que </w:t>
      </w:r>
      <w:r w:rsidR="003F0C02">
        <w:rPr>
          <w:rFonts w:ascii="Montserrat Light" w:eastAsia="Batang" w:hAnsi="Montserrat Light" w:cs="Arial"/>
          <w:sz w:val="24"/>
          <w:szCs w:val="24"/>
        </w:rPr>
        <w:t xml:space="preserve">11 mil 477 </w:t>
      </w:r>
      <w:r w:rsidR="001C6479">
        <w:rPr>
          <w:rFonts w:ascii="Montserrat Light" w:eastAsia="Batang" w:hAnsi="Montserrat Light" w:cs="Arial"/>
          <w:sz w:val="24"/>
          <w:szCs w:val="24"/>
        </w:rPr>
        <w:t>trabaj</w:t>
      </w:r>
      <w:r w:rsidR="00A3606F">
        <w:rPr>
          <w:rFonts w:ascii="Montserrat Light" w:eastAsia="Batang" w:hAnsi="Montserrat Light" w:cs="Arial"/>
          <w:sz w:val="24"/>
          <w:szCs w:val="24"/>
        </w:rPr>
        <w:t xml:space="preserve">adores </w:t>
      </w:r>
      <w:r w:rsidR="003F0C02">
        <w:rPr>
          <w:rFonts w:ascii="Montserrat Light" w:eastAsia="Batang" w:hAnsi="Montserrat Light" w:cs="Arial"/>
          <w:sz w:val="24"/>
          <w:szCs w:val="24"/>
        </w:rPr>
        <w:t>están encargad</w:t>
      </w:r>
      <w:r w:rsidR="001C6479">
        <w:rPr>
          <w:rFonts w:ascii="Montserrat Light" w:eastAsia="Batang" w:hAnsi="Montserrat Light" w:cs="Arial"/>
          <w:sz w:val="24"/>
          <w:szCs w:val="24"/>
        </w:rPr>
        <w:t>o</w:t>
      </w:r>
      <w:r w:rsidR="003F0C02">
        <w:rPr>
          <w:rFonts w:ascii="Montserrat Light" w:eastAsia="Batang" w:hAnsi="Montserrat Light" w:cs="Arial"/>
          <w:sz w:val="24"/>
          <w:szCs w:val="24"/>
        </w:rPr>
        <w:t>s de la nutrición y dietética de la derechohabie</w:t>
      </w:r>
      <w:r w:rsidR="00680832">
        <w:rPr>
          <w:rFonts w:ascii="Montserrat Light" w:eastAsia="Batang" w:hAnsi="Montserrat Light" w:cs="Arial"/>
          <w:sz w:val="24"/>
          <w:szCs w:val="24"/>
        </w:rPr>
        <w:t>ncia</w:t>
      </w:r>
      <w:r w:rsidR="00320518">
        <w:rPr>
          <w:rFonts w:ascii="Montserrat Light" w:eastAsia="Batang" w:hAnsi="Montserrat Light" w:cs="Arial"/>
          <w:sz w:val="24"/>
          <w:szCs w:val="24"/>
        </w:rPr>
        <w:t xml:space="preserve"> en todo el país</w:t>
      </w:r>
      <w:r w:rsidR="007D5DAD">
        <w:rPr>
          <w:rFonts w:ascii="Montserrat Light" w:eastAsia="Batang" w:hAnsi="Montserrat Light" w:cs="Arial"/>
          <w:sz w:val="24"/>
          <w:szCs w:val="24"/>
        </w:rPr>
        <w:t>.</w:t>
      </w:r>
    </w:p>
    <w:p w14:paraId="71B0A778" w14:textId="77777777" w:rsidR="000F243A" w:rsidRDefault="000F243A" w:rsidP="000F243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7551322" w14:textId="376477AC" w:rsidR="000F243A" w:rsidRDefault="000F243A" w:rsidP="000F243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grupo más numeroso </w:t>
      </w:r>
      <w:r w:rsidR="00B95F57">
        <w:rPr>
          <w:rFonts w:ascii="Montserrat Light" w:eastAsia="Batang" w:hAnsi="Montserrat Light" w:cs="Arial"/>
          <w:sz w:val="24"/>
          <w:szCs w:val="24"/>
        </w:rPr>
        <w:t xml:space="preserve">que </w:t>
      </w:r>
      <w:r>
        <w:rPr>
          <w:rFonts w:ascii="Montserrat Light" w:eastAsia="Batang" w:hAnsi="Montserrat Light" w:cs="Arial"/>
          <w:sz w:val="24"/>
          <w:szCs w:val="24"/>
        </w:rPr>
        <w:t>componen las categoría</w:t>
      </w:r>
      <w:r w:rsidR="00D93EAB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95F57">
        <w:rPr>
          <w:rFonts w:ascii="Montserrat Light" w:eastAsia="Batang" w:hAnsi="Montserrat Light" w:cs="Arial"/>
          <w:sz w:val="24"/>
          <w:szCs w:val="24"/>
        </w:rPr>
        <w:t xml:space="preserve">de los Departamentos de Nutrición y </w:t>
      </w:r>
      <w:r w:rsidR="007D5DAD">
        <w:rPr>
          <w:rFonts w:ascii="Montserrat Light" w:eastAsia="Batang" w:hAnsi="Montserrat Light" w:cs="Arial"/>
          <w:sz w:val="24"/>
          <w:szCs w:val="24"/>
        </w:rPr>
        <w:t>Dietética</w:t>
      </w:r>
      <w:r w:rsidR="00B95F57">
        <w:rPr>
          <w:rFonts w:ascii="Montserrat Light" w:eastAsia="Batang" w:hAnsi="Montserrat Light" w:cs="Arial"/>
          <w:sz w:val="24"/>
          <w:szCs w:val="24"/>
        </w:rPr>
        <w:t xml:space="preserve"> son: </w:t>
      </w:r>
      <w:r>
        <w:rPr>
          <w:rFonts w:ascii="Montserrat Light" w:eastAsia="Batang" w:hAnsi="Montserrat Light" w:cs="Arial"/>
          <w:sz w:val="24"/>
          <w:szCs w:val="24"/>
        </w:rPr>
        <w:t>Manejador de alimentos (siete mil 373), Nutricionista Dietista (dos mil 248) y Cocinero Técnico 1 (575) y Cocinero Técnico 2 (662).</w:t>
      </w:r>
    </w:p>
    <w:p w14:paraId="0FF467E8" w14:textId="77777777" w:rsidR="008B445B" w:rsidRDefault="008B445B" w:rsidP="000F243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5A4398A5" w14:textId="131100E9" w:rsidR="008B445B" w:rsidRDefault="008B445B" w:rsidP="008B4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A3772">
        <w:rPr>
          <w:rFonts w:ascii="Montserrat Light" w:eastAsia="Batang" w:hAnsi="Montserrat Light" w:cs="Arial"/>
          <w:sz w:val="24"/>
          <w:szCs w:val="24"/>
        </w:rPr>
        <w:t xml:space="preserve">La especialista del Seguro Social indicó que en el marco de la pandemia por COVID-19, el personal adscrito a los Departamentos de Nutrición y Dietética </w:t>
      </w:r>
      <w:r>
        <w:rPr>
          <w:rFonts w:ascii="Montserrat Light" w:eastAsia="Batang" w:hAnsi="Montserrat Light" w:cs="Arial"/>
          <w:sz w:val="24"/>
          <w:szCs w:val="24"/>
        </w:rPr>
        <w:t xml:space="preserve">está capacitado </w:t>
      </w:r>
      <w:r w:rsidRPr="007A3772">
        <w:rPr>
          <w:rFonts w:ascii="Montserrat Light" w:eastAsia="Batang" w:hAnsi="Montserrat Light" w:cs="Arial"/>
          <w:sz w:val="24"/>
          <w:szCs w:val="24"/>
        </w:rPr>
        <w:t xml:space="preserve">en las medidas </w:t>
      </w:r>
      <w:r w:rsidR="0091298B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Pr="007A3772">
        <w:rPr>
          <w:rFonts w:ascii="Montserrat Light" w:eastAsia="Batang" w:hAnsi="Montserrat Light" w:cs="Arial"/>
          <w:sz w:val="24"/>
          <w:szCs w:val="24"/>
        </w:rPr>
        <w:t>bioseguridad para disminuir infecciones de riesgo de transmisión de virus SARS-CoV-2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7A3772">
        <w:rPr>
          <w:rFonts w:ascii="Montserrat Light" w:eastAsia="Batang" w:hAnsi="Montserrat Light" w:cs="Arial"/>
          <w:sz w:val="24"/>
          <w:szCs w:val="24"/>
        </w:rPr>
        <w:t xml:space="preserve"> tanto a nivel comunitario como áreas en las Unidades Médicas hospitalarias, además de realizar el protocolo de higiene de manos.</w:t>
      </w:r>
    </w:p>
    <w:p w14:paraId="6E43C57C" w14:textId="77777777" w:rsidR="008B445B" w:rsidRDefault="008B445B" w:rsidP="008B4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32127F6" w14:textId="77777777" w:rsidR="008B445B" w:rsidRDefault="008B445B" w:rsidP="008B4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Explicó que si bien las medidas de higiene siempre han sido estrictas por tratarse de la preparación de alimentos, en esta emergencia sanitaria se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reforzaron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 medidas </w:t>
      </w:r>
      <w:r w:rsidRPr="00D93EAB">
        <w:rPr>
          <w:rFonts w:ascii="Montserrat Light" w:eastAsia="Batang" w:hAnsi="Montserrat Light" w:cs="Arial"/>
          <w:sz w:val="24"/>
          <w:szCs w:val="24"/>
        </w:rPr>
        <w:lastRenderedPageBreak/>
        <w:t>preventivas para la mitigación y control de los riesgos para la salud que implica la enfermedad por el virus SARS-CoV</w:t>
      </w:r>
      <w:r>
        <w:rPr>
          <w:rFonts w:ascii="Montserrat Light" w:eastAsia="Batang" w:hAnsi="Montserrat Light" w:cs="Arial"/>
          <w:sz w:val="24"/>
          <w:szCs w:val="24"/>
        </w:rPr>
        <w:t>-</w:t>
      </w:r>
      <w:r w:rsidRPr="00D93EAB">
        <w:rPr>
          <w:rFonts w:ascii="Montserrat Light" w:eastAsia="Batang" w:hAnsi="Montserrat Light" w:cs="Arial"/>
          <w:sz w:val="24"/>
          <w:szCs w:val="24"/>
        </w:rPr>
        <w:t>2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5FF0D8AD" w14:textId="77777777" w:rsidR="008B445B" w:rsidRDefault="008B445B" w:rsidP="008B4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582257A" w14:textId="2A06BF97" w:rsidR="008B445B" w:rsidRDefault="008B445B" w:rsidP="008B4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Además, 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en las áreas de comedor de las </w:t>
      </w:r>
      <w:r>
        <w:rPr>
          <w:rFonts w:ascii="Montserrat Light" w:eastAsia="Batang" w:hAnsi="Montserrat Light" w:cs="Arial"/>
          <w:sz w:val="24"/>
          <w:szCs w:val="24"/>
        </w:rPr>
        <w:t>u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nidades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édicas </w:t>
      </w:r>
      <w:r>
        <w:rPr>
          <w:rFonts w:ascii="Montserrat Light" w:eastAsia="Batang" w:hAnsi="Montserrat Light" w:cs="Arial"/>
          <w:sz w:val="24"/>
          <w:szCs w:val="24"/>
        </w:rPr>
        <w:t>h</w:t>
      </w:r>
      <w:r w:rsidRPr="00D93EAB">
        <w:rPr>
          <w:rFonts w:ascii="Montserrat Light" w:eastAsia="Batang" w:hAnsi="Montserrat Light" w:cs="Arial"/>
          <w:sz w:val="24"/>
          <w:szCs w:val="24"/>
        </w:rPr>
        <w:t>ospitalarias</w:t>
      </w:r>
      <w:r>
        <w:rPr>
          <w:rFonts w:ascii="Montserrat Light" w:eastAsia="Batang" w:hAnsi="Montserrat Light" w:cs="Arial"/>
          <w:sz w:val="24"/>
          <w:szCs w:val="24"/>
        </w:rPr>
        <w:t xml:space="preserve"> se ampliaron 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los horarios de servicio a fin de evitar aglomeraciones de comensales, </w:t>
      </w:r>
      <w:r>
        <w:rPr>
          <w:rFonts w:ascii="Montserrat Light" w:eastAsia="Batang" w:hAnsi="Montserrat Light" w:cs="Arial"/>
          <w:sz w:val="24"/>
          <w:szCs w:val="24"/>
        </w:rPr>
        <w:t xml:space="preserve">se </w:t>
      </w:r>
      <w:r w:rsidRPr="00D93EAB">
        <w:rPr>
          <w:rFonts w:ascii="Montserrat Light" w:eastAsia="Batang" w:hAnsi="Montserrat Light" w:cs="Arial"/>
          <w:sz w:val="24"/>
          <w:szCs w:val="24"/>
        </w:rPr>
        <w:t>prom</w:t>
      </w:r>
      <w:r>
        <w:rPr>
          <w:rFonts w:ascii="Montserrat Light" w:eastAsia="Batang" w:hAnsi="Montserrat Light" w:cs="Arial"/>
          <w:sz w:val="24"/>
          <w:szCs w:val="24"/>
        </w:rPr>
        <w:t>ueve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 el distanciamiento social </w:t>
      </w:r>
      <w:r>
        <w:rPr>
          <w:rFonts w:ascii="Montserrat Light" w:eastAsia="Batang" w:hAnsi="Montserrat Light" w:cs="Arial"/>
          <w:sz w:val="24"/>
          <w:szCs w:val="24"/>
        </w:rPr>
        <w:t>en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 las mesas</w:t>
      </w:r>
      <w:r>
        <w:rPr>
          <w:rFonts w:ascii="Montserrat Light" w:eastAsia="Batang" w:hAnsi="Montserrat Light" w:cs="Arial"/>
          <w:sz w:val="24"/>
          <w:szCs w:val="24"/>
        </w:rPr>
        <w:t>, a</w:t>
      </w:r>
      <w:r w:rsidRPr="00D93EAB">
        <w:rPr>
          <w:rFonts w:ascii="Montserrat Light" w:eastAsia="Batang" w:hAnsi="Montserrat Light" w:cs="Arial"/>
          <w:sz w:val="24"/>
          <w:szCs w:val="24"/>
        </w:rPr>
        <w:t>segurar en el acceso la higienización de manos</w:t>
      </w:r>
      <w:r>
        <w:rPr>
          <w:rFonts w:ascii="Montserrat Light" w:eastAsia="Batang" w:hAnsi="Montserrat Light" w:cs="Arial"/>
          <w:sz w:val="24"/>
          <w:szCs w:val="24"/>
        </w:rPr>
        <w:t>, y r</w:t>
      </w:r>
      <w:r w:rsidRPr="00D93EAB">
        <w:rPr>
          <w:rFonts w:ascii="Montserrat Light" w:eastAsia="Batang" w:hAnsi="Montserrat Light" w:cs="Arial"/>
          <w:sz w:val="24"/>
          <w:szCs w:val="24"/>
        </w:rPr>
        <w:t xml:space="preserve">ealizar actividades de limpieza y desinfección en las áreas antes y después de cada servicio de </w:t>
      </w:r>
      <w:r>
        <w:rPr>
          <w:rFonts w:ascii="Montserrat Light" w:eastAsia="Batang" w:hAnsi="Montserrat Light" w:cs="Arial"/>
          <w:sz w:val="24"/>
          <w:szCs w:val="24"/>
        </w:rPr>
        <w:t>alimentación, entre otros.</w:t>
      </w:r>
    </w:p>
    <w:p w14:paraId="5CE479FB" w14:textId="77777777" w:rsidR="008B445B" w:rsidRDefault="008B445B" w:rsidP="008B4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4288905" w14:textId="77777777" w:rsidR="008B445B" w:rsidRPr="00D93EAB" w:rsidRDefault="008B445B" w:rsidP="008B4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D93EAB">
        <w:rPr>
          <w:rFonts w:ascii="Montserrat Light" w:eastAsia="Batang" w:hAnsi="Montserrat Light" w:cs="Arial"/>
          <w:sz w:val="24"/>
          <w:szCs w:val="24"/>
        </w:rPr>
        <w:t>Muchos problemas de salud se pueden prevenir a través de una alimentación o una dieta saludable. Una buena nutrición previene de varias enfermedades crónicas y asegura una vida sana, larga y de calidad</w:t>
      </w:r>
      <w:r>
        <w:rPr>
          <w:rFonts w:ascii="Montserrat Light" w:eastAsia="Batang" w:hAnsi="Montserrat Light" w:cs="Arial"/>
          <w:sz w:val="24"/>
          <w:szCs w:val="24"/>
        </w:rPr>
        <w:t xml:space="preserve">”, aseguró la </w:t>
      </w:r>
      <w:r w:rsidRPr="00D93EAB">
        <w:rPr>
          <w:rFonts w:ascii="Montserrat Light" w:eastAsia="Batang" w:hAnsi="Montserrat Light" w:cs="Arial"/>
          <w:sz w:val="24"/>
          <w:szCs w:val="24"/>
        </w:rPr>
        <w:t>coordinadora de Programas de Nutrición</w:t>
      </w:r>
      <w:r>
        <w:rPr>
          <w:rFonts w:ascii="Montserrat Light" w:eastAsia="Batang" w:hAnsi="Montserrat Light" w:cs="Arial"/>
          <w:sz w:val="24"/>
          <w:szCs w:val="24"/>
        </w:rPr>
        <w:t xml:space="preserve"> del IMSS</w:t>
      </w:r>
      <w:r w:rsidRPr="00D93EAB">
        <w:rPr>
          <w:rFonts w:ascii="Montserrat Light" w:eastAsia="Batang" w:hAnsi="Montserrat Light" w:cs="Arial"/>
          <w:sz w:val="24"/>
          <w:szCs w:val="24"/>
        </w:rPr>
        <w:t>.</w:t>
      </w:r>
    </w:p>
    <w:p w14:paraId="2E42F87D" w14:textId="77777777" w:rsidR="008B445B" w:rsidRDefault="008B445B" w:rsidP="000F243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E29FD6" w14:textId="7342AE57" w:rsidR="00FC7462" w:rsidRDefault="008B445B" w:rsidP="004C1F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Concepción Domínguez Correa e</w:t>
      </w:r>
      <w:r w:rsidR="00B95F57">
        <w:rPr>
          <w:rFonts w:ascii="Montserrat Light" w:eastAsia="Batang" w:hAnsi="Montserrat Light" w:cs="Arial"/>
          <w:sz w:val="24"/>
          <w:szCs w:val="24"/>
        </w:rPr>
        <w:t>xplicó</w:t>
      </w:r>
      <w:r w:rsidR="007D5DAD">
        <w:rPr>
          <w:rFonts w:ascii="Montserrat Light" w:eastAsia="Batang" w:hAnsi="Montserrat Light" w:cs="Arial"/>
          <w:sz w:val="24"/>
          <w:szCs w:val="24"/>
        </w:rPr>
        <w:t xml:space="preserve"> que</w:t>
      </w:r>
      <w:r w:rsidR="007135A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D5DAD">
        <w:rPr>
          <w:rFonts w:ascii="Montserrat Light" w:eastAsia="Batang" w:hAnsi="Montserrat Light" w:cs="Arial"/>
          <w:sz w:val="24"/>
          <w:szCs w:val="24"/>
        </w:rPr>
        <w:t>atienden pacientes</w:t>
      </w:r>
      <w:r w:rsidR="003F0C02">
        <w:rPr>
          <w:rFonts w:ascii="Montserrat Light" w:eastAsia="Batang" w:hAnsi="Montserrat Light" w:cs="Arial"/>
          <w:sz w:val="24"/>
          <w:szCs w:val="24"/>
        </w:rPr>
        <w:t xml:space="preserve"> que</w:t>
      </w:r>
      <w:r w:rsidR="004C1F36">
        <w:rPr>
          <w:rFonts w:ascii="Montserrat Light" w:eastAsia="Batang" w:hAnsi="Montserrat Light" w:cs="Arial"/>
          <w:sz w:val="24"/>
          <w:szCs w:val="24"/>
        </w:rPr>
        <w:t xml:space="preserve"> acuden a las unidades médicas para recibir orientación y un plan alimentario, y aquellos </w:t>
      </w:r>
      <w:r w:rsidR="007D5DAD">
        <w:rPr>
          <w:rFonts w:ascii="Montserrat Light" w:eastAsia="Batang" w:hAnsi="Montserrat Light" w:cs="Arial"/>
          <w:sz w:val="24"/>
          <w:szCs w:val="24"/>
        </w:rPr>
        <w:t>que se</w:t>
      </w:r>
      <w:r w:rsidR="00B95F5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D5DAD">
        <w:rPr>
          <w:rFonts w:ascii="Montserrat Light" w:eastAsia="Batang" w:hAnsi="Montserrat Light" w:cs="Arial"/>
          <w:sz w:val="24"/>
          <w:szCs w:val="24"/>
        </w:rPr>
        <w:t>encuentran</w:t>
      </w:r>
      <w:r w:rsidR="001C647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F0C02">
        <w:rPr>
          <w:rFonts w:ascii="Montserrat Light" w:eastAsia="Batang" w:hAnsi="Montserrat Light" w:cs="Arial"/>
          <w:sz w:val="24"/>
          <w:szCs w:val="24"/>
        </w:rPr>
        <w:t xml:space="preserve">hospitalizados </w:t>
      </w:r>
      <w:r w:rsidR="00680832">
        <w:rPr>
          <w:rFonts w:ascii="Montserrat Light" w:eastAsia="Batang" w:hAnsi="Montserrat Light" w:cs="Arial"/>
          <w:sz w:val="24"/>
          <w:szCs w:val="24"/>
        </w:rPr>
        <w:t xml:space="preserve">y reciben </w:t>
      </w:r>
      <w:r w:rsidR="004C1F36">
        <w:rPr>
          <w:rFonts w:ascii="Montserrat Light" w:eastAsia="Batang" w:hAnsi="Montserrat Light" w:cs="Arial"/>
          <w:sz w:val="24"/>
          <w:szCs w:val="24"/>
        </w:rPr>
        <w:t>diariamente</w:t>
      </w:r>
      <w:r w:rsidR="0068083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91F42">
        <w:rPr>
          <w:rFonts w:ascii="Montserrat Light" w:eastAsia="Batang" w:hAnsi="Montserrat Light" w:cs="Arial"/>
          <w:sz w:val="24"/>
          <w:szCs w:val="24"/>
        </w:rPr>
        <w:t xml:space="preserve">su </w:t>
      </w:r>
      <w:r w:rsidR="007135A3">
        <w:rPr>
          <w:rFonts w:ascii="Montserrat Light" w:eastAsia="Batang" w:hAnsi="Montserrat Light" w:cs="Arial"/>
          <w:sz w:val="24"/>
          <w:szCs w:val="24"/>
        </w:rPr>
        <w:t xml:space="preserve">dieta, </w:t>
      </w:r>
      <w:r w:rsidR="004C1F36">
        <w:rPr>
          <w:rFonts w:ascii="Montserrat Light" w:eastAsia="Batang" w:hAnsi="Montserrat Light" w:cs="Arial"/>
          <w:sz w:val="24"/>
          <w:szCs w:val="24"/>
        </w:rPr>
        <w:t>al igual que</w:t>
      </w:r>
      <w:r w:rsidR="003F0C02">
        <w:rPr>
          <w:rFonts w:ascii="Montserrat Light" w:eastAsia="Batang" w:hAnsi="Montserrat Light" w:cs="Arial"/>
          <w:sz w:val="24"/>
          <w:szCs w:val="24"/>
        </w:rPr>
        <w:t xml:space="preserve"> el personal que labora en </w:t>
      </w:r>
      <w:r w:rsidR="00F92B8C">
        <w:rPr>
          <w:rFonts w:ascii="Montserrat Light" w:eastAsia="Batang" w:hAnsi="Montserrat Light" w:cs="Arial"/>
          <w:sz w:val="24"/>
          <w:szCs w:val="24"/>
        </w:rPr>
        <w:t>hospitales</w:t>
      </w:r>
      <w:r w:rsidR="003F0C02">
        <w:rPr>
          <w:rFonts w:ascii="Montserrat Light" w:eastAsia="Batang" w:hAnsi="Montserrat Light" w:cs="Arial"/>
          <w:sz w:val="24"/>
          <w:szCs w:val="24"/>
        </w:rPr>
        <w:t xml:space="preserve"> y que tiene derecho a los servicios de comedor.</w:t>
      </w:r>
    </w:p>
    <w:p w14:paraId="69C0C777" w14:textId="77777777" w:rsidR="00FC7462" w:rsidRPr="00FC7462" w:rsidRDefault="00FC7462" w:rsidP="00FC7462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2056EA6E" w14:textId="700069C7" w:rsidR="007D5DAD" w:rsidRDefault="00197DCD" w:rsidP="00FC746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 que</w:t>
      </w:r>
      <w:r w:rsidR="0053003A">
        <w:rPr>
          <w:rFonts w:ascii="Montserrat Light" w:eastAsia="Batang" w:hAnsi="Montserrat Light" w:cs="Arial"/>
          <w:sz w:val="24"/>
          <w:szCs w:val="24"/>
        </w:rPr>
        <w:t xml:space="preserve"> los nutricionistas tienen como objetivo </w:t>
      </w:r>
      <w:r w:rsidR="00891F42">
        <w:rPr>
          <w:rFonts w:ascii="Montserrat Light" w:eastAsia="Batang" w:hAnsi="Montserrat Light" w:cs="Arial"/>
          <w:sz w:val="24"/>
          <w:szCs w:val="24"/>
        </w:rPr>
        <w:t>fomentar</w:t>
      </w:r>
      <w:r w:rsidR="001C6479">
        <w:rPr>
          <w:rFonts w:ascii="Montserrat Light" w:eastAsia="Batang" w:hAnsi="Montserrat Light" w:cs="Arial"/>
          <w:sz w:val="24"/>
          <w:szCs w:val="24"/>
        </w:rPr>
        <w:t xml:space="preserve"> estilos de vida saludable,</w:t>
      </w:r>
      <w:r w:rsidR="007D5DA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>brinda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 atención a los pacientes en las diferentes etapas de la vida</w:t>
      </w:r>
      <w:r>
        <w:rPr>
          <w:rFonts w:ascii="Montserrat Light" w:eastAsia="Batang" w:hAnsi="Montserrat Light" w:cs="Arial"/>
          <w:sz w:val="24"/>
          <w:szCs w:val="24"/>
        </w:rPr>
        <w:t xml:space="preserve"> e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 impart</w:t>
      </w:r>
      <w:r>
        <w:rPr>
          <w:rFonts w:ascii="Montserrat Light" w:eastAsia="Batang" w:hAnsi="Montserrat Light" w:cs="Arial"/>
          <w:sz w:val="24"/>
          <w:szCs w:val="24"/>
        </w:rPr>
        <w:t>ir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 sesiones educativas sobre el cuidado de la alimentación</w:t>
      </w:r>
      <w:r w:rsidR="007D5DAD">
        <w:rPr>
          <w:rFonts w:ascii="Montserrat Light" w:eastAsia="Batang" w:hAnsi="Montserrat Light" w:cs="Arial"/>
          <w:sz w:val="24"/>
          <w:szCs w:val="24"/>
        </w:rPr>
        <w:t>.</w:t>
      </w:r>
    </w:p>
    <w:p w14:paraId="721E1FEA" w14:textId="77777777" w:rsidR="007D5DAD" w:rsidRDefault="007D5DAD" w:rsidP="00FC746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6BEE136" w14:textId="3C5532FE" w:rsidR="00FC7462" w:rsidRDefault="007D5DAD" w:rsidP="00FC746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197DCD">
        <w:rPr>
          <w:rFonts w:ascii="Montserrat Light" w:eastAsia="Batang" w:hAnsi="Montserrat Light" w:cs="Arial"/>
          <w:sz w:val="24"/>
          <w:szCs w:val="24"/>
        </w:rPr>
        <w:t>demás</w:t>
      </w:r>
      <w:r w:rsidR="0053003A">
        <w:rPr>
          <w:rFonts w:ascii="Montserrat Light" w:eastAsia="Batang" w:hAnsi="Montserrat Light" w:cs="Arial"/>
          <w:sz w:val="24"/>
          <w:szCs w:val="24"/>
        </w:rPr>
        <w:t>,</w:t>
      </w:r>
      <w:r w:rsidR="00197DCD">
        <w:rPr>
          <w:rFonts w:ascii="Montserrat Light" w:eastAsia="Batang" w:hAnsi="Montserrat Light" w:cs="Arial"/>
          <w:sz w:val="24"/>
          <w:szCs w:val="24"/>
        </w:rPr>
        <w:t xml:space="preserve"> orientar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 en </w:t>
      </w:r>
      <w:r w:rsidR="001C6479">
        <w:rPr>
          <w:rFonts w:ascii="Montserrat Light" w:eastAsia="Batang" w:hAnsi="Montserrat Light" w:cs="Arial"/>
          <w:sz w:val="24"/>
          <w:szCs w:val="24"/>
        </w:rPr>
        <w:t xml:space="preserve">el número de raciones para saber 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>las cantidades de alimentos</w:t>
      </w:r>
      <w:r>
        <w:rPr>
          <w:rFonts w:ascii="Montserrat Light" w:eastAsia="Batang" w:hAnsi="Montserrat Light" w:cs="Arial"/>
          <w:sz w:val="24"/>
          <w:szCs w:val="24"/>
        </w:rPr>
        <w:t xml:space="preserve"> necesarias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 y lectura de etiquetas para identificar alimento</w:t>
      </w:r>
      <w:r w:rsidR="001C6479">
        <w:rPr>
          <w:rFonts w:ascii="Montserrat Light" w:eastAsia="Batang" w:hAnsi="Montserrat Light" w:cs="Arial"/>
          <w:sz w:val="24"/>
          <w:szCs w:val="24"/>
        </w:rPr>
        <w:t>s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 no recomendables</w:t>
      </w:r>
      <w:r w:rsidR="0053003A">
        <w:rPr>
          <w:rFonts w:ascii="Montserrat Light" w:eastAsia="Batang" w:hAnsi="Montserrat Light" w:cs="Arial"/>
          <w:sz w:val="24"/>
          <w:szCs w:val="24"/>
        </w:rPr>
        <w:t xml:space="preserve">, como </w:t>
      </w:r>
      <w:r w:rsidR="001C6479">
        <w:rPr>
          <w:rFonts w:ascii="Montserrat Light" w:eastAsia="Batang" w:hAnsi="Montserrat Light" w:cs="Arial"/>
          <w:sz w:val="24"/>
          <w:szCs w:val="24"/>
        </w:rPr>
        <w:t>“</w:t>
      </w:r>
      <w:r w:rsidR="00197DCD">
        <w:rPr>
          <w:rFonts w:ascii="Montserrat Light" w:eastAsia="Batang" w:hAnsi="Montserrat Light" w:cs="Arial"/>
          <w:sz w:val="24"/>
          <w:szCs w:val="24"/>
        </w:rPr>
        <w:t>comida chatarra</w:t>
      </w:r>
      <w:r w:rsidR="001C6479">
        <w:rPr>
          <w:rFonts w:ascii="Montserrat Light" w:eastAsia="Batang" w:hAnsi="Montserrat Light" w:cs="Arial"/>
          <w:sz w:val="24"/>
          <w:szCs w:val="24"/>
        </w:rPr>
        <w:t>”</w:t>
      </w:r>
      <w:r w:rsidR="00197DC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 xml:space="preserve">bebidas </w:t>
      </w:r>
      <w:r w:rsidR="00891F42">
        <w:rPr>
          <w:rFonts w:ascii="Montserrat Light" w:eastAsia="Batang" w:hAnsi="Montserrat Light" w:cs="Arial"/>
          <w:sz w:val="24"/>
          <w:szCs w:val="24"/>
        </w:rPr>
        <w:t xml:space="preserve">adicionadas de azúcar o 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>lácteas, cereales, dulces, frituras industriales, postres</w:t>
      </w:r>
      <w:r w:rsidR="00197DCD">
        <w:rPr>
          <w:rFonts w:ascii="Montserrat Light" w:eastAsia="Batang" w:hAnsi="Montserrat Light" w:cs="Arial"/>
          <w:sz w:val="24"/>
          <w:szCs w:val="24"/>
        </w:rPr>
        <w:t>, entre otros</w:t>
      </w:r>
      <w:r w:rsidR="00FC7462" w:rsidRPr="00FC7462">
        <w:rPr>
          <w:rFonts w:ascii="Montserrat Light" w:eastAsia="Batang" w:hAnsi="Montserrat Light" w:cs="Arial"/>
          <w:sz w:val="24"/>
          <w:szCs w:val="24"/>
        </w:rPr>
        <w:t>.</w:t>
      </w:r>
    </w:p>
    <w:p w14:paraId="07E3C5A8" w14:textId="22C40FDB" w:rsidR="00FC7462" w:rsidRDefault="00FC7462" w:rsidP="00FC746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697D7B9" w14:textId="442B457F" w:rsidR="00DF1062" w:rsidRDefault="00330C72" w:rsidP="0082098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A3772">
        <w:rPr>
          <w:rFonts w:ascii="Montserrat Light" w:eastAsia="Batang" w:hAnsi="Montserrat Light" w:cs="Arial"/>
          <w:sz w:val="24"/>
          <w:szCs w:val="24"/>
        </w:rPr>
        <w:t>Domínguez Corre</w:t>
      </w:r>
      <w:r w:rsidR="00FC1779" w:rsidRPr="007A3772">
        <w:rPr>
          <w:rFonts w:ascii="Montserrat Light" w:eastAsia="Batang" w:hAnsi="Montserrat Light" w:cs="Arial"/>
          <w:sz w:val="24"/>
          <w:szCs w:val="24"/>
        </w:rPr>
        <w:t>a</w:t>
      </w:r>
      <w:r w:rsidRPr="007A3772">
        <w:rPr>
          <w:rFonts w:ascii="Montserrat Light" w:eastAsia="Batang" w:hAnsi="Montserrat Light" w:cs="Arial"/>
          <w:sz w:val="24"/>
          <w:szCs w:val="24"/>
        </w:rPr>
        <w:t xml:space="preserve"> señaló que las y los nutricionistas del IMSS </w:t>
      </w:r>
      <w:r w:rsidR="00601BA9" w:rsidRPr="007A3772"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Pr="007A3772">
        <w:rPr>
          <w:rFonts w:ascii="Montserrat Light" w:eastAsia="Batang" w:hAnsi="Montserrat Light" w:cs="Arial"/>
          <w:sz w:val="24"/>
          <w:szCs w:val="24"/>
        </w:rPr>
        <w:t>p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>lanifica</w:t>
      </w:r>
      <w:r w:rsidRPr="007A3772">
        <w:rPr>
          <w:rFonts w:ascii="Montserrat Light" w:eastAsia="Batang" w:hAnsi="Montserrat Light" w:cs="Arial"/>
          <w:sz w:val="24"/>
          <w:szCs w:val="24"/>
        </w:rPr>
        <w:t>n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 xml:space="preserve"> platillos y desarrolla</w:t>
      </w:r>
      <w:r w:rsidR="00601BA9" w:rsidRPr="007A3772">
        <w:rPr>
          <w:rFonts w:ascii="Montserrat Light" w:eastAsia="Batang" w:hAnsi="Montserrat Light" w:cs="Arial"/>
          <w:sz w:val="24"/>
          <w:szCs w:val="24"/>
        </w:rPr>
        <w:t>n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 xml:space="preserve"> menús</w:t>
      </w:r>
      <w:r w:rsidR="0082098F" w:rsidRPr="007A3772">
        <w:rPr>
          <w:rFonts w:ascii="Montserrat Light" w:eastAsia="Batang" w:hAnsi="Montserrat Light" w:cs="Arial"/>
          <w:sz w:val="24"/>
          <w:szCs w:val="24"/>
        </w:rPr>
        <w:t>;</w:t>
      </w:r>
      <w:r w:rsidRPr="007A3772">
        <w:rPr>
          <w:rFonts w:ascii="Montserrat Light" w:eastAsia="Batang" w:hAnsi="Montserrat Light" w:cs="Arial"/>
          <w:sz w:val="24"/>
          <w:szCs w:val="24"/>
        </w:rPr>
        <w:t xml:space="preserve"> controla</w:t>
      </w:r>
      <w:r w:rsidR="0082098F" w:rsidRPr="007A3772">
        <w:rPr>
          <w:rFonts w:ascii="Montserrat Light" w:eastAsia="Batang" w:hAnsi="Montserrat Light" w:cs="Arial"/>
          <w:sz w:val="24"/>
          <w:szCs w:val="24"/>
        </w:rPr>
        <w:t>n</w:t>
      </w:r>
      <w:r w:rsidRPr="007A377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>la materia prima en al almacén de víveres</w:t>
      </w:r>
      <w:r w:rsidR="0082098F" w:rsidRPr="007A3772">
        <w:rPr>
          <w:rFonts w:ascii="Montserrat Light" w:eastAsia="Batang" w:hAnsi="Montserrat Light" w:cs="Arial"/>
          <w:sz w:val="24"/>
          <w:szCs w:val="24"/>
        </w:rPr>
        <w:t>;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 xml:space="preserve"> realiza</w:t>
      </w:r>
      <w:r w:rsidR="0082098F" w:rsidRPr="007A3772">
        <w:rPr>
          <w:rFonts w:ascii="Montserrat Light" w:eastAsia="Batang" w:hAnsi="Montserrat Light" w:cs="Arial"/>
          <w:sz w:val="24"/>
          <w:szCs w:val="24"/>
        </w:rPr>
        <w:t>n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 xml:space="preserve"> intervención nutricional individual </w:t>
      </w:r>
      <w:r w:rsidR="0082098F" w:rsidRPr="007A3772">
        <w:rPr>
          <w:rFonts w:ascii="Montserrat Light" w:eastAsia="Batang" w:hAnsi="Montserrat Light" w:cs="Arial"/>
          <w:sz w:val="24"/>
          <w:szCs w:val="24"/>
        </w:rPr>
        <w:t>que considera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 xml:space="preserve"> las necesidades </w:t>
      </w:r>
      <w:r w:rsidR="0082098F" w:rsidRPr="007A3772">
        <w:rPr>
          <w:rFonts w:ascii="Montserrat Light" w:eastAsia="Batang" w:hAnsi="Montserrat Light" w:cs="Arial"/>
          <w:sz w:val="24"/>
          <w:szCs w:val="24"/>
        </w:rPr>
        <w:t>de cada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 xml:space="preserve"> paciente hospitalizado</w:t>
      </w:r>
      <w:r w:rsidR="0082098F" w:rsidRPr="007A3772">
        <w:rPr>
          <w:rFonts w:ascii="Montserrat Light" w:eastAsia="Batang" w:hAnsi="Montserrat Light" w:cs="Arial"/>
          <w:sz w:val="24"/>
          <w:szCs w:val="24"/>
        </w:rPr>
        <w:t xml:space="preserve"> para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 xml:space="preserve"> llega</w:t>
      </w:r>
      <w:r w:rsidR="0082098F" w:rsidRPr="007A3772">
        <w:rPr>
          <w:rFonts w:ascii="Montserrat Light" w:eastAsia="Batang" w:hAnsi="Montserrat Light" w:cs="Arial"/>
          <w:sz w:val="24"/>
          <w:szCs w:val="24"/>
        </w:rPr>
        <w:t>r</w:t>
      </w:r>
      <w:r w:rsidR="00DF1062" w:rsidRPr="007A3772">
        <w:rPr>
          <w:rFonts w:ascii="Montserrat Light" w:eastAsia="Batang" w:hAnsi="Montserrat Light" w:cs="Arial"/>
          <w:sz w:val="24"/>
          <w:szCs w:val="24"/>
        </w:rPr>
        <w:t xml:space="preserve"> a un diagnóstico nutricio</w:t>
      </w:r>
      <w:r w:rsidR="00601BA9" w:rsidRPr="007A3772">
        <w:rPr>
          <w:rFonts w:ascii="Montserrat Light" w:eastAsia="Batang" w:hAnsi="Montserrat Light" w:cs="Arial"/>
          <w:sz w:val="24"/>
          <w:szCs w:val="24"/>
        </w:rPr>
        <w:t>.</w:t>
      </w:r>
    </w:p>
    <w:p w14:paraId="151032A3" w14:textId="77777777" w:rsidR="0089544E" w:rsidRDefault="0089544E" w:rsidP="0082098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A6C90C9" w14:textId="6027408E" w:rsidR="00FC7462" w:rsidRDefault="0082098F" w:rsidP="00FC746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</w:t>
      </w:r>
      <w:r w:rsidR="00B042A4">
        <w:rPr>
          <w:rFonts w:ascii="Montserrat Light" w:eastAsia="Batang" w:hAnsi="Montserrat Light" w:cs="Arial"/>
          <w:sz w:val="24"/>
          <w:szCs w:val="24"/>
        </w:rPr>
        <w:t>icionalmente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B445B">
        <w:rPr>
          <w:rFonts w:ascii="Montserrat Light" w:eastAsia="Batang" w:hAnsi="Montserrat Light" w:cs="Arial"/>
          <w:sz w:val="24"/>
          <w:szCs w:val="24"/>
        </w:rPr>
        <w:t xml:space="preserve">elaboran </w:t>
      </w:r>
      <w:r w:rsidR="00601BA9" w:rsidRPr="00DF1062">
        <w:rPr>
          <w:rFonts w:ascii="Montserrat Light" w:eastAsia="Batang" w:hAnsi="Montserrat Light" w:cs="Arial"/>
          <w:sz w:val="24"/>
          <w:szCs w:val="24"/>
        </w:rPr>
        <w:t>material</w:t>
      </w:r>
      <w:r w:rsidR="00601BA9">
        <w:rPr>
          <w:rFonts w:ascii="Montserrat Light" w:eastAsia="Batang" w:hAnsi="Montserrat Light" w:cs="Arial"/>
          <w:sz w:val="24"/>
          <w:szCs w:val="24"/>
        </w:rPr>
        <w:t xml:space="preserve"> didáctico y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="00DF1062" w:rsidRPr="00DF1062">
        <w:rPr>
          <w:rFonts w:ascii="Montserrat Light" w:eastAsia="Batang" w:hAnsi="Montserrat Light" w:cs="Arial"/>
          <w:sz w:val="24"/>
          <w:szCs w:val="24"/>
        </w:rPr>
        <w:t>poya</w:t>
      </w:r>
      <w:r w:rsidR="00D93EAB">
        <w:rPr>
          <w:rFonts w:ascii="Montserrat Light" w:eastAsia="Batang" w:hAnsi="Montserrat Light" w:cs="Arial"/>
          <w:sz w:val="24"/>
          <w:szCs w:val="24"/>
        </w:rPr>
        <w:t>n</w:t>
      </w:r>
      <w:r w:rsidR="00DF1062" w:rsidRPr="00DF1062">
        <w:rPr>
          <w:rFonts w:ascii="Montserrat Light" w:eastAsia="Batang" w:hAnsi="Montserrat Light" w:cs="Arial"/>
          <w:sz w:val="24"/>
          <w:szCs w:val="24"/>
        </w:rPr>
        <w:t xml:space="preserve"> en el desarrollo proyectos de investigación, actividades educativas, de administración, supervisión, evaluación, docencia y asesoría nutricional a otros profesionales de salud para fortalecer la recuperación de pacientes.</w:t>
      </w:r>
    </w:p>
    <w:p w14:paraId="5CE478A7" w14:textId="77777777" w:rsidR="008B445B" w:rsidRDefault="008B445B" w:rsidP="00FC746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8C19AAC" w14:textId="01F2BF7B" w:rsidR="007C4E24" w:rsidRDefault="00A953A1" w:rsidP="0072189B">
      <w:pPr>
        <w:spacing w:after="0" w:line="240" w:lineRule="atLeast"/>
        <w:jc w:val="center"/>
        <w:rPr>
          <w:rFonts w:ascii="Montserrat Alternates Light" w:hAnsi="Montserrat Alternates Light"/>
          <w:color w:val="000000"/>
          <w:sz w:val="24"/>
          <w:szCs w:val="24"/>
        </w:rPr>
      </w:pPr>
      <w:r w:rsidRPr="00370094">
        <w:rPr>
          <w:rFonts w:ascii="Montserrat Alternates Light" w:eastAsia="Batang" w:hAnsi="Montserrat Alternates Light" w:cs="Arial"/>
          <w:sz w:val="24"/>
          <w:szCs w:val="24"/>
        </w:rPr>
        <w:t>-</w:t>
      </w:r>
      <w:r w:rsidR="00B63D51" w:rsidRPr="00370094">
        <w:rPr>
          <w:rFonts w:ascii="Montserrat Alternates Light" w:eastAsia="Batang" w:hAnsi="Montserrat Alternates Light" w:cs="Arial"/>
          <w:sz w:val="24"/>
          <w:szCs w:val="24"/>
        </w:rPr>
        <w:t>-- o0o ---</w:t>
      </w:r>
    </w:p>
    <w:sectPr w:rsidR="007C4E24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1693B" w14:textId="77777777" w:rsidR="004455E6" w:rsidRDefault="004455E6" w:rsidP="00B4228A">
      <w:r>
        <w:separator/>
      </w:r>
    </w:p>
  </w:endnote>
  <w:endnote w:type="continuationSeparator" w:id="0">
    <w:p w14:paraId="5D09F53F" w14:textId="77777777" w:rsidR="004455E6" w:rsidRDefault="004455E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Alternates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3CE661" w14:textId="77777777" w:rsidR="004455E6" w:rsidRDefault="004455E6" w:rsidP="00B4228A">
      <w:r>
        <w:separator/>
      </w:r>
    </w:p>
  </w:footnote>
  <w:footnote w:type="continuationSeparator" w:id="0">
    <w:p w14:paraId="073CE182" w14:textId="77777777" w:rsidR="004455E6" w:rsidRDefault="004455E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127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464DF"/>
    <w:rsid w:val="00051DD6"/>
    <w:rsid w:val="000527AA"/>
    <w:rsid w:val="00055A04"/>
    <w:rsid w:val="000639CF"/>
    <w:rsid w:val="00070294"/>
    <w:rsid w:val="000703B7"/>
    <w:rsid w:val="0007192B"/>
    <w:rsid w:val="00071C46"/>
    <w:rsid w:val="000770F6"/>
    <w:rsid w:val="00077E92"/>
    <w:rsid w:val="00083DD4"/>
    <w:rsid w:val="00090873"/>
    <w:rsid w:val="000924B6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243A"/>
    <w:rsid w:val="000F56BB"/>
    <w:rsid w:val="0010202A"/>
    <w:rsid w:val="001106CD"/>
    <w:rsid w:val="00117B35"/>
    <w:rsid w:val="00117BF3"/>
    <w:rsid w:val="0013466C"/>
    <w:rsid w:val="00143325"/>
    <w:rsid w:val="001442C2"/>
    <w:rsid w:val="00144B99"/>
    <w:rsid w:val="00144D90"/>
    <w:rsid w:val="00144FEE"/>
    <w:rsid w:val="00145244"/>
    <w:rsid w:val="0014563E"/>
    <w:rsid w:val="00145AF9"/>
    <w:rsid w:val="001514EF"/>
    <w:rsid w:val="0015296E"/>
    <w:rsid w:val="00155D4B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360F"/>
    <w:rsid w:val="00174198"/>
    <w:rsid w:val="00176AE3"/>
    <w:rsid w:val="00183824"/>
    <w:rsid w:val="00190553"/>
    <w:rsid w:val="0019059C"/>
    <w:rsid w:val="00195A5A"/>
    <w:rsid w:val="00195DA6"/>
    <w:rsid w:val="00197DCD"/>
    <w:rsid w:val="001A1AAF"/>
    <w:rsid w:val="001A7315"/>
    <w:rsid w:val="001A7D09"/>
    <w:rsid w:val="001B2F5D"/>
    <w:rsid w:val="001B2FD5"/>
    <w:rsid w:val="001B6AD6"/>
    <w:rsid w:val="001B6FFE"/>
    <w:rsid w:val="001B760F"/>
    <w:rsid w:val="001C126C"/>
    <w:rsid w:val="001C17FD"/>
    <w:rsid w:val="001C2F1F"/>
    <w:rsid w:val="001C62BC"/>
    <w:rsid w:val="001C6479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1258"/>
    <w:rsid w:val="00252514"/>
    <w:rsid w:val="002527B4"/>
    <w:rsid w:val="0027271B"/>
    <w:rsid w:val="00274B60"/>
    <w:rsid w:val="00275782"/>
    <w:rsid w:val="00283727"/>
    <w:rsid w:val="002864EB"/>
    <w:rsid w:val="00291D63"/>
    <w:rsid w:val="00293194"/>
    <w:rsid w:val="00294E7B"/>
    <w:rsid w:val="002968B3"/>
    <w:rsid w:val="002A06DF"/>
    <w:rsid w:val="002A7C80"/>
    <w:rsid w:val="002B1967"/>
    <w:rsid w:val="002B35F3"/>
    <w:rsid w:val="002C2FE6"/>
    <w:rsid w:val="002C3AA0"/>
    <w:rsid w:val="002C5A85"/>
    <w:rsid w:val="002D6C68"/>
    <w:rsid w:val="002D7F1F"/>
    <w:rsid w:val="002E1066"/>
    <w:rsid w:val="002E619C"/>
    <w:rsid w:val="002E6EAD"/>
    <w:rsid w:val="002F0B09"/>
    <w:rsid w:val="002F748B"/>
    <w:rsid w:val="00301CFC"/>
    <w:rsid w:val="00306004"/>
    <w:rsid w:val="0031393D"/>
    <w:rsid w:val="00320518"/>
    <w:rsid w:val="00322AC5"/>
    <w:rsid w:val="00330C72"/>
    <w:rsid w:val="00334C27"/>
    <w:rsid w:val="00336A20"/>
    <w:rsid w:val="00344337"/>
    <w:rsid w:val="00345815"/>
    <w:rsid w:val="00350986"/>
    <w:rsid w:val="0035396B"/>
    <w:rsid w:val="00360420"/>
    <w:rsid w:val="00360A87"/>
    <w:rsid w:val="00364DDB"/>
    <w:rsid w:val="00370094"/>
    <w:rsid w:val="003713DA"/>
    <w:rsid w:val="00375B15"/>
    <w:rsid w:val="003767FC"/>
    <w:rsid w:val="003A726B"/>
    <w:rsid w:val="003B0269"/>
    <w:rsid w:val="003B22B1"/>
    <w:rsid w:val="003B456B"/>
    <w:rsid w:val="003C4E1C"/>
    <w:rsid w:val="003C7FA7"/>
    <w:rsid w:val="003D3404"/>
    <w:rsid w:val="003E3005"/>
    <w:rsid w:val="003E4AA6"/>
    <w:rsid w:val="003E5B30"/>
    <w:rsid w:val="003F0C02"/>
    <w:rsid w:val="003F1E74"/>
    <w:rsid w:val="003F366F"/>
    <w:rsid w:val="003F6F80"/>
    <w:rsid w:val="0040188E"/>
    <w:rsid w:val="00402086"/>
    <w:rsid w:val="004045BF"/>
    <w:rsid w:val="00416B74"/>
    <w:rsid w:val="00416EB3"/>
    <w:rsid w:val="00420119"/>
    <w:rsid w:val="00421F78"/>
    <w:rsid w:val="00426A0A"/>
    <w:rsid w:val="00427666"/>
    <w:rsid w:val="00432B29"/>
    <w:rsid w:val="00435101"/>
    <w:rsid w:val="00442A29"/>
    <w:rsid w:val="004455E6"/>
    <w:rsid w:val="00445E2C"/>
    <w:rsid w:val="00447CA7"/>
    <w:rsid w:val="00450716"/>
    <w:rsid w:val="00453163"/>
    <w:rsid w:val="00455B35"/>
    <w:rsid w:val="0047478D"/>
    <w:rsid w:val="00475FD3"/>
    <w:rsid w:val="00476ED0"/>
    <w:rsid w:val="00492AA4"/>
    <w:rsid w:val="004935D3"/>
    <w:rsid w:val="004A4385"/>
    <w:rsid w:val="004A51E6"/>
    <w:rsid w:val="004A60C0"/>
    <w:rsid w:val="004B30BD"/>
    <w:rsid w:val="004B5BDE"/>
    <w:rsid w:val="004B6DA5"/>
    <w:rsid w:val="004B6F47"/>
    <w:rsid w:val="004C1F36"/>
    <w:rsid w:val="004C5A22"/>
    <w:rsid w:val="004D49F2"/>
    <w:rsid w:val="004E1D8B"/>
    <w:rsid w:val="004E28C4"/>
    <w:rsid w:val="004E5EDE"/>
    <w:rsid w:val="004F4BA5"/>
    <w:rsid w:val="004F6B9B"/>
    <w:rsid w:val="0050229B"/>
    <w:rsid w:val="0050313C"/>
    <w:rsid w:val="005049C7"/>
    <w:rsid w:val="00506035"/>
    <w:rsid w:val="005250C3"/>
    <w:rsid w:val="005262E6"/>
    <w:rsid w:val="00526C12"/>
    <w:rsid w:val="0053003A"/>
    <w:rsid w:val="00537975"/>
    <w:rsid w:val="00542292"/>
    <w:rsid w:val="00545FB1"/>
    <w:rsid w:val="00551048"/>
    <w:rsid w:val="00551E91"/>
    <w:rsid w:val="005612BC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95D91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1BA9"/>
    <w:rsid w:val="00604871"/>
    <w:rsid w:val="00606977"/>
    <w:rsid w:val="00607C51"/>
    <w:rsid w:val="00610222"/>
    <w:rsid w:val="00610E27"/>
    <w:rsid w:val="00611A24"/>
    <w:rsid w:val="00615BE8"/>
    <w:rsid w:val="0062057D"/>
    <w:rsid w:val="006220DC"/>
    <w:rsid w:val="006233DB"/>
    <w:rsid w:val="00623791"/>
    <w:rsid w:val="006267BF"/>
    <w:rsid w:val="006317C5"/>
    <w:rsid w:val="0063430F"/>
    <w:rsid w:val="006422BD"/>
    <w:rsid w:val="00643969"/>
    <w:rsid w:val="00650AB0"/>
    <w:rsid w:val="0065269E"/>
    <w:rsid w:val="00653C1D"/>
    <w:rsid w:val="00655B09"/>
    <w:rsid w:val="00655CCF"/>
    <w:rsid w:val="00662659"/>
    <w:rsid w:val="00672779"/>
    <w:rsid w:val="006765BD"/>
    <w:rsid w:val="00680832"/>
    <w:rsid w:val="00681D33"/>
    <w:rsid w:val="00693A47"/>
    <w:rsid w:val="00694A64"/>
    <w:rsid w:val="006A09AD"/>
    <w:rsid w:val="006A7539"/>
    <w:rsid w:val="006A7A90"/>
    <w:rsid w:val="006B1723"/>
    <w:rsid w:val="006B4390"/>
    <w:rsid w:val="006B55EF"/>
    <w:rsid w:val="006C0592"/>
    <w:rsid w:val="006C5D26"/>
    <w:rsid w:val="006C5D60"/>
    <w:rsid w:val="006D007B"/>
    <w:rsid w:val="006E5755"/>
    <w:rsid w:val="006F29F7"/>
    <w:rsid w:val="00701641"/>
    <w:rsid w:val="00706C0B"/>
    <w:rsid w:val="0070770E"/>
    <w:rsid w:val="0071167F"/>
    <w:rsid w:val="00712C5B"/>
    <w:rsid w:val="007135A3"/>
    <w:rsid w:val="0072189B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BDD"/>
    <w:rsid w:val="00755A3E"/>
    <w:rsid w:val="007567E3"/>
    <w:rsid w:val="00761FA7"/>
    <w:rsid w:val="007676A5"/>
    <w:rsid w:val="00767AF2"/>
    <w:rsid w:val="00781729"/>
    <w:rsid w:val="00783756"/>
    <w:rsid w:val="007867BF"/>
    <w:rsid w:val="00791F2A"/>
    <w:rsid w:val="007A1DE5"/>
    <w:rsid w:val="007A3772"/>
    <w:rsid w:val="007A43B6"/>
    <w:rsid w:val="007A5463"/>
    <w:rsid w:val="007A7708"/>
    <w:rsid w:val="007A7915"/>
    <w:rsid w:val="007B13D4"/>
    <w:rsid w:val="007B5578"/>
    <w:rsid w:val="007C00DC"/>
    <w:rsid w:val="007C4E24"/>
    <w:rsid w:val="007C5951"/>
    <w:rsid w:val="007D0B8C"/>
    <w:rsid w:val="007D115D"/>
    <w:rsid w:val="007D130C"/>
    <w:rsid w:val="007D5DAD"/>
    <w:rsid w:val="007E29B3"/>
    <w:rsid w:val="007E7BC4"/>
    <w:rsid w:val="007F0C35"/>
    <w:rsid w:val="007F34D7"/>
    <w:rsid w:val="007F4492"/>
    <w:rsid w:val="008069B9"/>
    <w:rsid w:val="00806C7F"/>
    <w:rsid w:val="008102F5"/>
    <w:rsid w:val="00813240"/>
    <w:rsid w:val="00813A70"/>
    <w:rsid w:val="008149DA"/>
    <w:rsid w:val="0081765B"/>
    <w:rsid w:val="0082098F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0148"/>
    <w:rsid w:val="00891F42"/>
    <w:rsid w:val="00893D9A"/>
    <w:rsid w:val="0089544E"/>
    <w:rsid w:val="008961EB"/>
    <w:rsid w:val="008A0ADF"/>
    <w:rsid w:val="008A4B83"/>
    <w:rsid w:val="008A70D7"/>
    <w:rsid w:val="008B0A03"/>
    <w:rsid w:val="008B445B"/>
    <w:rsid w:val="008B79AB"/>
    <w:rsid w:val="008D0B68"/>
    <w:rsid w:val="008D2AAA"/>
    <w:rsid w:val="008D45C3"/>
    <w:rsid w:val="008D6BA0"/>
    <w:rsid w:val="008F2CBB"/>
    <w:rsid w:val="008F2E05"/>
    <w:rsid w:val="00901401"/>
    <w:rsid w:val="009045D1"/>
    <w:rsid w:val="0090486E"/>
    <w:rsid w:val="00907C5D"/>
    <w:rsid w:val="00910387"/>
    <w:rsid w:val="0091298B"/>
    <w:rsid w:val="00913D44"/>
    <w:rsid w:val="00914224"/>
    <w:rsid w:val="00917967"/>
    <w:rsid w:val="0092028B"/>
    <w:rsid w:val="00924A98"/>
    <w:rsid w:val="00933B66"/>
    <w:rsid w:val="009346C0"/>
    <w:rsid w:val="0093707F"/>
    <w:rsid w:val="00937143"/>
    <w:rsid w:val="00937D36"/>
    <w:rsid w:val="00943431"/>
    <w:rsid w:val="00950B7C"/>
    <w:rsid w:val="00951849"/>
    <w:rsid w:val="00953820"/>
    <w:rsid w:val="00956C14"/>
    <w:rsid w:val="00957A9B"/>
    <w:rsid w:val="00957C5E"/>
    <w:rsid w:val="00962161"/>
    <w:rsid w:val="00966A0C"/>
    <w:rsid w:val="00972EC9"/>
    <w:rsid w:val="009755FB"/>
    <w:rsid w:val="009804E5"/>
    <w:rsid w:val="00990C80"/>
    <w:rsid w:val="00991AEF"/>
    <w:rsid w:val="00993976"/>
    <w:rsid w:val="009B0C1C"/>
    <w:rsid w:val="009C070C"/>
    <w:rsid w:val="009C3EF5"/>
    <w:rsid w:val="009E1A49"/>
    <w:rsid w:val="009E5FC6"/>
    <w:rsid w:val="009F1A42"/>
    <w:rsid w:val="00A14AD6"/>
    <w:rsid w:val="00A21473"/>
    <w:rsid w:val="00A23650"/>
    <w:rsid w:val="00A261FE"/>
    <w:rsid w:val="00A3161F"/>
    <w:rsid w:val="00A31BAB"/>
    <w:rsid w:val="00A31CED"/>
    <w:rsid w:val="00A33AE3"/>
    <w:rsid w:val="00A348A9"/>
    <w:rsid w:val="00A3606F"/>
    <w:rsid w:val="00A456DE"/>
    <w:rsid w:val="00A47B9D"/>
    <w:rsid w:val="00A500E4"/>
    <w:rsid w:val="00A534A3"/>
    <w:rsid w:val="00A53FE4"/>
    <w:rsid w:val="00A63E03"/>
    <w:rsid w:val="00A65238"/>
    <w:rsid w:val="00A65361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D6A1E"/>
    <w:rsid w:val="00AE4F68"/>
    <w:rsid w:val="00AE64C5"/>
    <w:rsid w:val="00AF3D5A"/>
    <w:rsid w:val="00B02BCE"/>
    <w:rsid w:val="00B042A4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247B"/>
    <w:rsid w:val="00B7305B"/>
    <w:rsid w:val="00B73894"/>
    <w:rsid w:val="00B73EF5"/>
    <w:rsid w:val="00B94A2A"/>
    <w:rsid w:val="00B95F57"/>
    <w:rsid w:val="00BA01D3"/>
    <w:rsid w:val="00BA2A4A"/>
    <w:rsid w:val="00BB0598"/>
    <w:rsid w:val="00BB1A91"/>
    <w:rsid w:val="00BB3906"/>
    <w:rsid w:val="00BB3B5F"/>
    <w:rsid w:val="00BB61C7"/>
    <w:rsid w:val="00BB708B"/>
    <w:rsid w:val="00BC2450"/>
    <w:rsid w:val="00BC26D7"/>
    <w:rsid w:val="00BC2AB7"/>
    <w:rsid w:val="00BD07AB"/>
    <w:rsid w:val="00BD1FED"/>
    <w:rsid w:val="00BE0D59"/>
    <w:rsid w:val="00BE2297"/>
    <w:rsid w:val="00BE399B"/>
    <w:rsid w:val="00BF0FDB"/>
    <w:rsid w:val="00BF39A8"/>
    <w:rsid w:val="00BF3A12"/>
    <w:rsid w:val="00C03FF3"/>
    <w:rsid w:val="00C0478B"/>
    <w:rsid w:val="00C05EB9"/>
    <w:rsid w:val="00C106F6"/>
    <w:rsid w:val="00C2381B"/>
    <w:rsid w:val="00C25615"/>
    <w:rsid w:val="00C47BD4"/>
    <w:rsid w:val="00C5110F"/>
    <w:rsid w:val="00C53449"/>
    <w:rsid w:val="00C5770C"/>
    <w:rsid w:val="00C601C1"/>
    <w:rsid w:val="00C80C62"/>
    <w:rsid w:val="00C86541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6055"/>
    <w:rsid w:val="00CD7F70"/>
    <w:rsid w:val="00CE209B"/>
    <w:rsid w:val="00CE5AEA"/>
    <w:rsid w:val="00D03D78"/>
    <w:rsid w:val="00D04B21"/>
    <w:rsid w:val="00D04FF4"/>
    <w:rsid w:val="00D10902"/>
    <w:rsid w:val="00D1150D"/>
    <w:rsid w:val="00D178F1"/>
    <w:rsid w:val="00D2380A"/>
    <w:rsid w:val="00D23A02"/>
    <w:rsid w:val="00D23E4F"/>
    <w:rsid w:val="00D30368"/>
    <w:rsid w:val="00D4348A"/>
    <w:rsid w:val="00D523F3"/>
    <w:rsid w:val="00D52F3F"/>
    <w:rsid w:val="00D55FEA"/>
    <w:rsid w:val="00D568C0"/>
    <w:rsid w:val="00D57B0D"/>
    <w:rsid w:val="00D634EC"/>
    <w:rsid w:val="00D70FED"/>
    <w:rsid w:val="00D7342B"/>
    <w:rsid w:val="00D763BF"/>
    <w:rsid w:val="00D77045"/>
    <w:rsid w:val="00D774FF"/>
    <w:rsid w:val="00D87D57"/>
    <w:rsid w:val="00D87ED4"/>
    <w:rsid w:val="00D92C3E"/>
    <w:rsid w:val="00D933DD"/>
    <w:rsid w:val="00D93EAB"/>
    <w:rsid w:val="00D97196"/>
    <w:rsid w:val="00DA2D72"/>
    <w:rsid w:val="00DA497B"/>
    <w:rsid w:val="00DA680F"/>
    <w:rsid w:val="00DB20A5"/>
    <w:rsid w:val="00DB41F8"/>
    <w:rsid w:val="00DB72F3"/>
    <w:rsid w:val="00DC71F8"/>
    <w:rsid w:val="00DD20A3"/>
    <w:rsid w:val="00DE08CD"/>
    <w:rsid w:val="00DE4C4A"/>
    <w:rsid w:val="00DE6BFB"/>
    <w:rsid w:val="00DF1062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26055"/>
    <w:rsid w:val="00E261C6"/>
    <w:rsid w:val="00E3015D"/>
    <w:rsid w:val="00E30A0A"/>
    <w:rsid w:val="00E32C97"/>
    <w:rsid w:val="00E352DA"/>
    <w:rsid w:val="00E362B1"/>
    <w:rsid w:val="00E43527"/>
    <w:rsid w:val="00E4383A"/>
    <w:rsid w:val="00E438F9"/>
    <w:rsid w:val="00E51EF1"/>
    <w:rsid w:val="00E6394D"/>
    <w:rsid w:val="00E64A8E"/>
    <w:rsid w:val="00E70E4E"/>
    <w:rsid w:val="00E74E54"/>
    <w:rsid w:val="00E751F4"/>
    <w:rsid w:val="00E75AC1"/>
    <w:rsid w:val="00E75AC8"/>
    <w:rsid w:val="00E82E23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C6939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26F83"/>
    <w:rsid w:val="00F34B00"/>
    <w:rsid w:val="00F369E2"/>
    <w:rsid w:val="00F373E4"/>
    <w:rsid w:val="00F4043B"/>
    <w:rsid w:val="00F42C87"/>
    <w:rsid w:val="00F537A2"/>
    <w:rsid w:val="00F57218"/>
    <w:rsid w:val="00F61BDF"/>
    <w:rsid w:val="00F63C03"/>
    <w:rsid w:val="00F67283"/>
    <w:rsid w:val="00F70E0C"/>
    <w:rsid w:val="00F71A9D"/>
    <w:rsid w:val="00F72A94"/>
    <w:rsid w:val="00F73C12"/>
    <w:rsid w:val="00F75943"/>
    <w:rsid w:val="00F81CB7"/>
    <w:rsid w:val="00F92B8C"/>
    <w:rsid w:val="00FA54E1"/>
    <w:rsid w:val="00FA59EB"/>
    <w:rsid w:val="00FB507C"/>
    <w:rsid w:val="00FC137A"/>
    <w:rsid w:val="00FC1779"/>
    <w:rsid w:val="00FC49CC"/>
    <w:rsid w:val="00FC5224"/>
    <w:rsid w:val="00FC7462"/>
    <w:rsid w:val="00FD0FF0"/>
    <w:rsid w:val="00FD13B0"/>
    <w:rsid w:val="00FE0697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51E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51EF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51E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51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57F20-4073-462D-B608-D9F07837E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2020-01-09T15:17:00Z</cp:lastPrinted>
  <dcterms:created xsi:type="dcterms:W3CDTF">2020-08-11T14:08:00Z</dcterms:created>
  <dcterms:modified xsi:type="dcterms:W3CDTF">2020-08-11T14:08:00Z</dcterms:modified>
</cp:coreProperties>
</file>