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DE6C8" w14:textId="75F7D7FC" w:rsidR="007C6A8D" w:rsidRPr="00C35DE7" w:rsidRDefault="007C6A8D" w:rsidP="007C6A8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B855CD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DD0C47">
        <w:rPr>
          <w:rFonts w:ascii="Montserrat Light" w:eastAsia="Batang" w:hAnsi="Montserrat Light" w:cs="Arial"/>
          <w:sz w:val="24"/>
          <w:szCs w:val="24"/>
        </w:rPr>
        <w:t xml:space="preserve">martes 9 de febrero </w:t>
      </w:r>
      <w:r w:rsidR="00851E74">
        <w:rPr>
          <w:rFonts w:ascii="Montserrat Light" w:eastAsia="Batang" w:hAnsi="Montserrat Light" w:cs="Arial"/>
          <w:sz w:val="24"/>
          <w:szCs w:val="24"/>
        </w:rPr>
        <w:t xml:space="preserve">de </w:t>
      </w:r>
      <w:r>
        <w:rPr>
          <w:rFonts w:ascii="Montserrat Light" w:eastAsia="Batang" w:hAnsi="Montserrat Light" w:cs="Arial"/>
          <w:sz w:val="24"/>
          <w:szCs w:val="24"/>
        </w:rPr>
        <w:t>202</w:t>
      </w:r>
      <w:r w:rsidR="00851E74">
        <w:rPr>
          <w:rFonts w:ascii="Montserrat Light" w:eastAsia="Batang" w:hAnsi="Montserrat Light" w:cs="Arial"/>
          <w:sz w:val="24"/>
          <w:szCs w:val="24"/>
        </w:rPr>
        <w:t>1</w:t>
      </w:r>
    </w:p>
    <w:p w14:paraId="01DB77CD" w14:textId="0A1FF48A" w:rsidR="007C6A8D" w:rsidRDefault="007C6A8D" w:rsidP="007C6A8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bookmarkStart w:id="0" w:name="_GoBack"/>
      <w:r w:rsidR="008F66BB">
        <w:rPr>
          <w:rFonts w:ascii="Montserrat Light" w:eastAsia="Batang" w:hAnsi="Montserrat Light" w:cs="Arial"/>
          <w:sz w:val="24"/>
          <w:szCs w:val="24"/>
        </w:rPr>
        <w:t>0</w:t>
      </w:r>
      <w:r w:rsidR="00DD0C47">
        <w:rPr>
          <w:rFonts w:ascii="Montserrat Light" w:eastAsia="Batang" w:hAnsi="Montserrat Light" w:cs="Arial"/>
          <w:sz w:val="24"/>
          <w:szCs w:val="24"/>
        </w:rPr>
        <w:t>62</w:t>
      </w:r>
      <w:bookmarkEnd w:id="0"/>
      <w:r w:rsidRPr="000E3B67">
        <w:rPr>
          <w:rFonts w:ascii="Montserrat Light" w:eastAsia="Batang" w:hAnsi="Montserrat Light" w:cs="Arial"/>
          <w:sz w:val="24"/>
          <w:szCs w:val="24"/>
        </w:rPr>
        <w:t>/</w:t>
      </w:r>
      <w:r>
        <w:rPr>
          <w:rFonts w:ascii="Montserrat Light" w:eastAsia="Batang" w:hAnsi="Montserrat Light" w:cs="Arial"/>
          <w:sz w:val="24"/>
          <w:szCs w:val="24"/>
        </w:rPr>
        <w:t>202</w:t>
      </w:r>
      <w:r w:rsidR="00851E74">
        <w:rPr>
          <w:rFonts w:ascii="Montserrat Light" w:eastAsia="Batang" w:hAnsi="Montserrat Light" w:cs="Arial"/>
          <w:sz w:val="24"/>
          <w:szCs w:val="24"/>
        </w:rPr>
        <w:t>1</w:t>
      </w:r>
    </w:p>
    <w:p w14:paraId="5B8FB1BD" w14:textId="77777777" w:rsidR="007C6A8D" w:rsidRDefault="007C6A8D" w:rsidP="007C6A8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14:paraId="32A27754" w14:textId="77777777" w:rsidR="007C6A8D" w:rsidRPr="00C35DE7" w:rsidRDefault="007C6A8D" w:rsidP="007C6A8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1DC8AFED" w14:textId="77777777" w:rsidR="007C6A8D" w:rsidRDefault="007C6A8D" w:rsidP="007C6A8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459181A7" w14:textId="74063434" w:rsidR="007C6A8D" w:rsidRDefault="00144A62" w:rsidP="007C6A8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P</w:t>
      </w:r>
      <w:r w:rsidR="00626FAE">
        <w:rPr>
          <w:rFonts w:ascii="Montserrat Light" w:eastAsia="Batang" w:hAnsi="Montserrat Light" w:cs="Arial"/>
          <w:b/>
          <w:sz w:val="28"/>
          <w:szCs w:val="28"/>
        </w:rPr>
        <w:t>ara prevenir enfermedad</w:t>
      </w:r>
      <w:r w:rsidR="0012365D">
        <w:rPr>
          <w:rFonts w:ascii="Montserrat Light" w:eastAsia="Batang" w:hAnsi="Montserrat Light" w:cs="Arial"/>
          <w:b/>
          <w:sz w:val="28"/>
          <w:szCs w:val="28"/>
        </w:rPr>
        <w:t>es</w:t>
      </w:r>
      <w:r w:rsidR="00626FAE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 w:rsidR="00317EF3">
        <w:rPr>
          <w:rFonts w:ascii="Montserrat Light" w:eastAsia="Batang" w:hAnsi="Montserrat Light" w:cs="Arial"/>
          <w:b/>
          <w:sz w:val="28"/>
          <w:szCs w:val="28"/>
        </w:rPr>
        <w:t>durante la pandemia</w:t>
      </w:r>
      <w:r w:rsidR="008528C3">
        <w:rPr>
          <w:rFonts w:ascii="Montserrat Light" w:eastAsia="Batang" w:hAnsi="Montserrat Light" w:cs="Arial"/>
          <w:b/>
          <w:sz w:val="28"/>
          <w:szCs w:val="28"/>
        </w:rPr>
        <w:t xml:space="preserve"> por COVID-19</w:t>
      </w:r>
      <w:r w:rsidR="00B72E06">
        <w:rPr>
          <w:rFonts w:ascii="Montserrat Light" w:eastAsia="Batang" w:hAnsi="Montserrat Light" w:cs="Arial"/>
          <w:b/>
          <w:sz w:val="28"/>
          <w:szCs w:val="28"/>
        </w:rPr>
        <w:t>,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es fundamental mantener la salud bucal</w:t>
      </w:r>
      <w:r w:rsidR="00317EF3">
        <w:rPr>
          <w:rFonts w:ascii="Montserrat Light" w:eastAsia="Batang" w:hAnsi="Montserrat Light" w:cs="Arial"/>
          <w:b/>
          <w:sz w:val="28"/>
          <w:szCs w:val="28"/>
        </w:rPr>
        <w:t>: IMSS</w:t>
      </w:r>
    </w:p>
    <w:p w14:paraId="057AC835" w14:textId="77777777" w:rsidR="009823DD" w:rsidRDefault="009823DD" w:rsidP="007C6A8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14:paraId="2CDFCB47" w14:textId="62FD4020" w:rsidR="005F57EC" w:rsidRDefault="002E7891" w:rsidP="007C6A8D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/>
          <w:b/>
        </w:rPr>
      </w:pPr>
      <w:r>
        <w:rPr>
          <w:rFonts w:ascii="Montserrat Light" w:eastAsia="Batang" w:hAnsi="Montserrat Light"/>
          <w:b/>
        </w:rPr>
        <w:t xml:space="preserve">En entidades con semáforo epidemiológico en rojo y naranja, solo se atienden </w:t>
      </w:r>
      <w:r w:rsidR="005E3722">
        <w:rPr>
          <w:rFonts w:ascii="Montserrat Light" w:eastAsia="Batang" w:hAnsi="Montserrat Light"/>
          <w:b/>
        </w:rPr>
        <w:t>urgencias dentales</w:t>
      </w:r>
      <w:r w:rsidR="005F57EC">
        <w:rPr>
          <w:rFonts w:ascii="Montserrat Light" w:eastAsia="Batang" w:hAnsi="Montserrat Light"/>
          <w:b/>
        </w:rPr>
        <w:t>.</w:t>
      </w:r>
    </w:p>
    <w:p w14:paraId="3F5A0D92" w14:textId="41ADCC81" w:rsidR="00F600D2" w:rsidRPr="00B57E7E" w:rsidRDefault="004C1238" w:rsidP="007C6A8D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/>
          <w:b/>
        </w:rPr>
      </w:pPr>
      <w:r>
        <w:rPr>
          <w:rFonts w:ascii="Montserrat Light" w:eastAsia="Batang" w:hAnsi="Montserrat Light"/>
          <w:b/>
        </w:rPr>
        <w:t>El Seguro Social cuenta con dos mil 284 estomatólogos, promotores y cirujanos maxilofaciales</w:t>
      </w:r>
      <w:r w:rsidR="00787D78">
        <w:rPr>
          <w:rFonts w:ascii="Montserrat Light" w:eastAsia="Batang" w:hAnsi="Montserrat Light"/>
          <w:b/>
        </w:rPr>
        <w:t>; el 9</w:t>
      </w:r>
      <w:r w:rsidR="008528C3">
        <w:rPr>
          <w:rFonts w:ascii="Montserrat Light" w:eastAsia="Batang" w:hAnsi="Montserrat Light"/>
          <w:b/>
        </w:rPr>
        <w:t xml:space="preserve"> de febrero se conmemora su día</w:t>
      </w:r>
      <w:r w:rsidR="005F57EC">
        <w:rPr>
          <w:rFonts w:ascii="Montserrat Light" w:eastAsia="Batang" w:hAnsi="Montserrat Light"/>
          <w:b/>
        </w:rPr>
        <w:t>.</w:t>
      </w:r>
    </w:p>
    <w:p w14:paraId="7E7D9FD6" w14:textId="77777777" w:rsidR="00BA1DB9" w:rsidRDefault="00BA1DB9" w:rsidP="00A323F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533FB9BA" w14:textId="4F475D7F" w:rsidR="00BD3628" w:rsidRDefault="00736F7F" w:rsidP="00210D4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Mantener una adecuada salud bucal</w:t>
      </w:r>
      <w:r w:rsidR="00BD3628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007F98">
        <w:rPr>
          <w:rFonts w:ascii="Montserrat Light" w:eastAsia="Batang" w:hAnsi="Montserrat Light" w:cs="Arial"/>
          <w:sz w:val="24"/>
          <w:szCs w:val="24"/>
        </w:rPr>
        <w:t>es fundamental para prevenir diversas enfermedades como caries</w:t>
      </w:r>
      <w:r w:rsidR="00C11269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C11269" w:rsidRPr="00A52DC7">
        <w:rPr>
          <w:rFonts w:ascii="Montserrat Light" w:eastAsia="Batang" w:hAnsi="Montserrat Light" w:cs="Arial"/>
          <w:sz w:val="24"/>
          <w:szCs w:val="24"/>
        </w:rPr>
        <w:t>dental</w:t>
      </w:r>
      <w:r w:rsidR="00007F98" w:rsidRPr="00A52DC7">
        <w:rPr>
          <w:rFonts w:ascii="Montserrat Light" w:eastAsia="Batang" w:hAnsi="Montserrat Light" w:cs="Arial"/>
          <w:sz w:val="24"/>
          <w:szCs w:val="24"/>
        </w:rPr>
        <w:t>,</w:t>
      </w:r>
      <w:r w:rsidR="00C11269" w:rsidRPr="00A52DC7">
        <w:rPr>
          <w:rFonts w:ascii="Montserrat Light" w:eastAsia="Batang" w:hAnsi="Montserrat Light" w:cs="Arial"/>
          <w:sz w:val="24"/>
          <w:szCs w:val="24"/>
        </w:rPr>
        <w:t xml:space="preserve"> enfermedad de las encías</w:t>
      </w:r>
      <w:r w:rsidR="00C11269">
        <w:rPr>
          <w:rFonts w:ascii="Montserrat Light" w:eastAsia="Batang" w:hAnsi="Montserrat Light" w:cs="Arial"/>
          <w:sz w:val="24"/>
          <w:szCs w:val="24"/>
        </w:rPr>
        <w:t xml:space="preserve"> y </w:t>
      </w:r>
      <w:r w:rsidR="00007F98">
        <w:rPr>
          <w:rFonts w:ascii="Montserrat Light" w:eastAsia="Batang" w:hAnsi="Montserrat Light" w:cs="Arial"/>
          <w:sz w:val="24"/>
          <w:szCs w:val="24"/>
        </w:rPr>
        <w:t>pérdida de piezas dentales</w:t>
      </w:r>
      <w:r w:rsidR="002E7891">
        <w:rPr>
          <w:rFonts w:ascii="Montserrat Light" w:eastAsia="Batang" w:hAnsi="Montserrat Light" w:cs="Arial"/>
          <w:sz w:val="24"/>
          <w:szCs w:val="24"/>
        </w:rPr>
        <w:t xml:space="preserve"> que lleva a problemas para masticar, o</w:t>
      </w:r>
      <w:r w:rsidR="00007F98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2E7891">
        <w:rPr>
          <w:rFonts w:ascii="Montserrat Light" w:eastAsia="Batang" w:hAnsi="Montserrat Light" w:cs="Arial"/>
          <w:sz w:val="24"/>
          <w:szCs w:val="24"/>
        </w:rPr>
        <w:t>infecciones por bacterias que se asocian a problemas de corazón e incluso a neumonías y partos prematuros.</w:t>
      </w:r>
    </w:p>
    <w:p w14:paraId="777EBB56" w14:textId="77777777" w:rsidR="00BD3628" w:rsidRDefault="00BD3628" w:rsidP="00210D4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2E00FCCA" w14:textId="36F561C4" w:rsidR="00736F7F" w:rsidRDefault="007C63F1" w:rsidP="00210D4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A causa de la pandemia por COVID-19 y </w:t>
      </w:r>
      <w:r w:rsidR="00B7789C">
        <w:rPr>
          <w:rFonts w:ascii="Montserrat Light" w:eastAsia="Batang" w:hAnsi="Montserrat Light" w:cs="Arial"/>
          <w:sz w:val="24"/>
          <w:szCs w:val="24"/>
        </w:rPr>
        <w:t>por los riesgos que conlleva a pacientes y personal la atención estomatológica, profesión considerada de alto riesgo de contagio, se estableció un protocolo de bioseguridad para otorgar atención segura, de acuerdo al color del semáforo epidemiológico</w:t>
      </w:r>
      <w:r w:rsidR="002E7891">
        <w:rPr>
          <w:rFonts w:ascii="Montserrat Light" w:eastAsia="Batang" w:hAnsi="Montserrat Light" w:cs="Arial"/>
          <w:sz w:val="24"/>
          <w:szCs w:val="24"/>
        </w:rPr>
        <w:t>.</w:t>
      </w:r>
    </w:p>
    <w:p w14:paraId="39854569" w14:textId="77777777" w:rsidR="00736F7F" w:rsidRDefault="00736F7F" w:rsidP="00210D4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53E5BA18" w14:textId="4409A3A8" w:rsidR="00BD3628" w:rsidRDefault="00210D4E" w:rsidP="00FD1F2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El </w:t>
      </w:r>
      <w:r w:rsidRPr="00210D4E">
        <w:rPr>
          <w:rFonts w:ascii="Montserrat Light" w:eastAsia="Batang" w:hAnsi="Montserrat Light" w:cs="Arial"/>
          <w:sz w:val="24"/>
          <w:szCs w:val="24"/>
        </w:rPr>
        <w:t>jefe del Área de Estomatología de la División de Medicina Familiar del</w:t>
      </w:r>
      <w:r w:rsidR="00B7789C">
        <w:rPr>
          <w:rFonts w:ascii="Montserrat Light" w:eastAsia="Batang" w:hAnsi="Montserrat Light" w:cs="Arial"/>
          <w:sz w:val="24"/>
          <w:szCs w:val="24"/>
        </w:rPr>
        <w:t xml:space="preserve"> Instituto Mexicano del Seguro Social (IMSS)</w:t>
      </w:r>
      <w:r>
        <w:rPr>
          <w:rFonts w:ascii="Montserrat Light" w:eastAsia="Batang" w:hAnsi="Montserrat Light" w:cs="Arial"/>
          <w:sz w:val="24"/>
          <w:szCs w:val="24"/>
        </w:rPr>
        <w:t xml:space="preserve">, </w:t>
      </w:r>
      <w:r w:rsidRPr="00210D4E">
        <w:rPr>
          <w:rFonts w:ascii="Montserrat Light" w:eastAsia="Batang" w:hAnsi="Montserrat Light" w:cs="Arial"/>
          <w:sz w:val="24"/>
          <w:szCs w:val="24"/>
        </w:rPr>
        <w:t>doctor Jesús Eduardo Pérez Domínguez,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F02F20">
        <w:rPr>
          <w:rFonts w:ascii="Montserrat Light" w:eastAsia="Batang" w:hAnsi="Montserrat Light" w:cs="Arial"/>
          <w:sz w:val="24"/>
          <w:szCs w:val="24"/>
        </w:rPr>
        <w:t xml:space="preserve">indicó que en </w:t>
      </w:r>
      <w:r w:rsidR="0071661A">
        <w:rPr>
          <w:rFonts w:ascii="Montserrat Light" w:eastAsia="Batang" w:hAnsi="Montserrat Light" w:cs="Arial"/>
          <w:sz w:val="24"/>
          <w:szCs w:val="24"/>
        </w:rPr>
        <w:t xml:space="preserve">semáforo rojo y naranja </w:t>
      </w:r>
      <w:r w:rsidR="00787D78">
        <w:rPr>
          <w:rFonts w:ascii="Montserrat Light" w:eastAsia="Batang" w:hAnsi="Montserrat Light" w:cs="Arial"/>
          <w:sz w:val="24"/>
          <w:szCs w:val="24"/>
        </w:rPr>
        <w:t>so</w:t>
      </w:r>
      <w:r w:rsidR="008528C3">
        <w:rPr>
          <w:rFonts w:ascii="Montserrat Light" w:eastAsia="Batang" w:hAnsi="Montserrat Light" w:cs="Arial"/>
          <w:sz w:val="24"/>
          <w:szCs w:val="24"/>
        </w:rPr>
        <w:t xml:space="preserve">lo </w:t>
      </w:r>
      <w:r w:rsidR="0071661A">
        <w:rPr>
          <w:rFonts w:ascii="Montserrat Light" w:eastAsia="Batang" w:hAnsi="Montserrat Light" w:cs="Arial"/>
          <w:sz w:val="24"/>
          <w:szCs w:val="24"/>
        </w:rPr>
        <w:t>se resuelven urgencias dentales, y a partir del color amarillo se inicia con acciones de promoción y prevención en unidades médicas de primer nivel.</w:t>
      </w:r>
    </w:p>
    <w:p w14:paraId="1F5443A9" w14:textId="77777777" w:rsidR="00BD3628" w:rsidRDefault="00BD3628" w:rsidP="00FD1F2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091DAF7C" w14:textId="77777777" w:rsidR="00F02F20" w:rsidRDefault="00F02F20" w:rsidP="00F02F2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Indicó que previo a la pandemia, al año se otorgan un promedio de cinco millones de consultas y dijo que son tres las principales acciones preventivas: detección de placa dentobacteriana por restos de comida, enseñanza de la técnica de cepillado dental y aplicación de flúor, a la cual se ha sumado el uso correcto del hilo dental.</w:t>
      </w:r>
    </w:p>
    <w:p w14:paraId="52E1E423" w14:textId="77777777" w:rsidR="00F02F20" w:rsidRDefault="00F02F20" w:rsidP="00F02F2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23BAB82B" w14:textId="77777777" w:rsidR="00C11269" w:rsidRDefault="00C11269" w:rsidP="00F02F2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4D381320" w14:textId="77777777" w:rsidR="00C11269" w:rsidRDefault="00C11269" w:rsidP="00F02F2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7B4293BB" w14:textId="77777777" w:rsidR="00C11269" w:rsidRDefault="00C11269" w:rsidP="00F02F2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3EFA067B" w14:textId="7FDABEFA" w:rsidR="00F02F20" w:rsidRDefault="008D5F0E" w:rsidP="00F02F2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Dijo </w:t>
      </w:r>
      <w:r w:rsidR="00F02F20">
        <w:rPr>
          <w:rFonts w:ascii="Montserrat Light" w:eastAsia="Batang" w:hAnsi="Montserrat Light" w:cs="Arial"/>
          <w:sz w:val="24"/>
          <w:szCs w:val="24"/>
        </w:rPr>
        <w:t xml:space="preserve">que estas intervenciones también se llevan a cabo por personal de enfermería en los Módulos PREVENIMSS en las Unidades de Medicina Familiar; “nuestro atención principal es </w:t>
      </w:r>
      <w:r w:rsidR="00C11269" w:rsidRPr="00A52DC7">
        <w:rPr>
          <w:rFonts w:ascii="Montserrat Light" w:eastAsia="Batang" w:hAnsi="Montserrat Light" w:cs="Arial"/>
          <w:sz w:val="24"/>
          <w:szCs w:val="24"/>
        </w:rPr>
        <w:t>a</w:t>
      </w:r>
      <w:r w:rsidR="00C11269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F02F20">
        <w:rPr>
          <w:rFonts w:ascii="Montserrat Light" w:eastAsia="Batang" w:hAnsi="Montserrat Light" w:cs="Arial"/>
          <w:sz w:val="24"/>
          <w:szCs w:val="24"/>
        </w:rPr>
        <w:t>niñas y niños, son nuestro grupo prioritario, porque la educación y el cambio de cultura se tiene que generar desde la infancia”.</w:t>
      </w:r>
    </w:p>
    <w:p w14:paraId="18D76884" w14:textId="77777777" w:rsidR="00F02F20" w:rsidRDefault="00F02F20" w:rsidP="00F02F2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1AD13C8A" w14:textId="06C89D87" w:rsidR="00F02F20" w:rsidRDefault="008D5F0E" w:rsidP="00F02F2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</w:t>
      </w:r>
      <w:r w:rsidR="00F02F20">
        <w:rPr>
          <w:rFonts w:ascii="Montserrat Light" w:eastAsia="Batang" w:hAnsi="Montserrat Light" w:cs="Arial"/>
          <w:sz w:val="24"/>
          <w:szCs w:val="24"/>
        </w:rPr>
        <w:t>l cirujano maxilofacial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F02F20">
        <w:rPr>
          <w:rFonts w:ascii="Montserrat Light" w:eastAsia="Batang" w:hAnsi="Montserrat Light" w:cs="Arial"/>
          <w:sz w:val="24"/>
          <w:szCs w:val="24"/>
        </w:rPr>
        <w:t xml:space="preserve">es quien atiende situaciones de urgencias </w:t>
      </w:r>
      <w:r w:rsidR="00F02F20" w:rsidRPr="00A52DC7">
        <w:rPr>
          <w:rFonts w:ascii="Montserrat Light" w:eastAsia="Batang" w:hAnsi="Montserrat Light" w:cs="Arial"/>
          <w:sz w:val="24"/>
          <w:szCs w:val="24"/>
        </w:rPr>
        <w:t xml:space="preserve">por </w:t>
      </w:r>
      <w:r w:rsidR="00C11269" w:rsidRPr="00A52DC7">
        <w:rPr>
          <w:rFonts w:ascii="Montserrat Light" w:eastAsia="Batang" w:hAnsi="Montserrat Light" w:cs="Arial"/>
          <w:sz w:val="24"/>
          <w:szCs w:val="24"/>
        </w:rPr>
        <w:t>traumatismos o accidentes</w:t>
      </w:r>
      <w:r w:rsidR="00F02F20" w:rsidRPr="00A52DC7">
        <w:rPr>
          <w:rFonts w:ascii="Montserrat Light" w:eastAsia="Batang" w:hAnsi="Montserrat Light" w:cs="Arial"/>
          <w:sz w:val="24"/>
          <w:szCs w:val="24"/>
        </w:rPr>
        <w:t>,</w:t>
      </w:r>
      <w:r w:rsidR="00F02F20">
        <w:rPr>
          <w:rFonts w:ascii="Montserrat Light" w:eastAsia="Batang" w:hAnsi="Montserrat Light" w:cs="Arial"/>
          <w:sz w:val="24"/>
          <w:szCs w:val="24"/>
        </w:rPr>
        <w:t xml:space="preserve"> realiza la extracción de terceros molares, resuelve problemas de quistes y diversas anomalías en la boca</w:t>
      </w:r>
      <w:r>
        <w:rPr>
          <w:rFonts w:ascii="Montserrat Light" w:eastAsia="Batang" w:hAnsi="Montserrat Light" w:cs="Arial"/>
          <w:sz w:val="24"/>
          <w:szCs w:val="24"/>
        </w:rPr>
        <w:t>, señaló</w:t>
      </w:r>
      <w:r w:rsidR="00F02F20">
        <w:rPr>
          <w:rFonts w:ascii="Montserrat Light" w:eastAsia="Batang" w:hAnsi="Montserrat Light" w:cs="Arial"/>
          <w:sz w:val="24"/>
          <w:szCs w:val="24"/>
        </w:rPr>
        <w:t>.</w:t>
      </w:r>
    </w:p>
    <w:p w14:paraId="680C3087" w14:textId="77777777" w:rsidR="00F02F20" w:rsidRDefault="00F02F20" w:rsidP="00BD362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2658FF4E" w14:textId="7EF061DC" w:rsidR="00210D4E" w:rsidRDefault="00BD3628" w:rsidP="00BD362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Con motivo del Día del Personal de Estomatología, que </w:t>
      </w:r>
      <w:r w:rsidR="00D322B8">
        <w:rPr>
          <w:rFonts w:ascii="Montserrat Light" w:eastAsia="Batang" w:hAnsi="Montserrat Light" w:cs="Arial"/>
          <w:sz w:val="24"/>
          <w:szCs w:val="24"/>
        </w:rPr>
        <w:t xml:space="preserve">para brindar atención integral </w:t>
      </w:r>
      <w:r w:rsidR="001D6FD1">
        <w:rPr>
          <w:rFonts w:ascii="Montserrat Light" w:eastAsia="Batang" w:hAnsi="Montserrat Light" w:cs="Arial"/>
          <w:sz w:val="24"/>
          <w:szCs w:val="24"/>
        </w:rPr>
        <w:t xml:space="preserve">el Instituto </w:t>
      </w:r>
      <w:r w:rsidR="00D322B8">
        <w:rPr>
          <w:rFonts w:ascii="Montserrat Light" w:eastAsia="Batang" w:hAnsi="Montserrat Light" w:cs="Arial"/>
          <w:sz w:val="24"/>
          <w:szCs w:val="24"/>
        </w:rPr>
        <w:t>cuenta con dos mil 284 estomatólogos, promotores y cirujanos maxilofaciales, que desarrollan acciones de promoción, prevención y curación.</w:t>
      </w:r>
    </w:p>
    <w:p w14:paraId="2A58D422" w14:textId="77777777" w:rsidR="00954CF2" w:rsidRDefault="00954CF2" w:rsidP="00FD1F2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0B5DF0EB" w14:textId="05DD87F7" w:rsidR="00434E01" w:rsidRDefault="00144D7D" w:rsidP="00434E0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El j</w:t>
      </w:r>
      <w:r w:rsidRPr="00210D4E">
        <w:rPr>
          <w:rFonts w:ascii="Montserrat Light" w:eastAsia="Batang" w:hAnsi="Montserrat Light" w:cs="Arial"/>
          <w:sz w:val="24"/>
          <w:szCs w:val="24"/>
        </w:rPr>
        <w:t>efe del Área de Estomatología</w:t>
      </w:r>
      <w:r>
        <w:rPr>
          <w:rFonts w:ascii="Montserrat Light" w:eastAsia="Batang" w:hAnsi="Montserrat Light" w:cs="Arial"/>
          <w:sz w:val="24"/>
          <w:szCs w:val="24"/>
        </w:rPr>
        <w:t xml:space="preserve"> dijo que e</w:t>
      </w:r>
      <w:r w:rsidR="00434E01">
        <w:rPr>
          <w:rFonts w:ascii="Montserrat Light" w:eastAsia="Batang" w:hAnsi="Montserrat Light" w:cs="Arial"/>
          <w:sz w:val="24"/>
          <w:szCs w:val="24"/>
        </w:rPr>
        <w:t>l personal otorga estos servicios en mil 23 consultorios de Estomatología Asistencial y 96 de cirugía maxilofacial en turno matutino y vespertino, además de 152 consultorios de Estomatología Preventiva, detalló.</w:t>
      </w:r>
    </w:p>
    <w:p w14:paraId="2DF01E12" w14:textId="77777777" w:rsidR="00434E01" w:rsidRDefault="00434E01" w:rsidP="00434E0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4985DAB2" w14:textId="5E94C34B" w:rsidR="00BD3628" w:rsidRDefault="00144D7D" w:rsidP="00FD1F2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S</w:t>
      </w:r>
      <w:r w:rsidR="0029377C">
        <w:rPr>
          <w:rFonts w:ascii="Montserrat Light" w:eastAsia="Batang" w:hAnsi="Montserrat Light" w:cs="Arial"/>
          <w:sz w:val="24"/>
          <w:szCs w:val="24"/>
        </w:rPr>
        <w:t>eñaló que la recomendación es acudir a revisión odontológica cada seis meses, de acuerdo al semáforo epidemiológico de cada entidad; cambiar el cepillo de dientes cada cuatro meses y utilizar enjuague bucal una vez al día, de preferencia durante las noches.</w:t>
      </w:r>
    </w:p>
    <w:p w14:paraId="0DCED14B" w14:textId="77777777" w:rsidR="005875CB" w:rsidRDefault="005875CB" w:rsidP="00FD1F2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523FD375" w14:textId="3D622B70" w:rsidR="005875CB" w:rsidRDefault="005875CB" w:rsidP="00FD1F2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“Si no se acude con regularidad a esta visita, es tan dinámica la enfermedad más frecuente </w:t>
      </w:r>
      <w:r w:rsidR="00B84076">
        <w:rPr>
          <w:rFonts w:ascii="Montserrat Light" w:eastAsia="Batang" w:hAnsi="Montserrat Light" w:cs="Arial"/>
          <w:sz w:val="24"/>
          <w:szCs w:val="24"/>
        </w:rPr>
        <w:t xml:space="preserve">de </w:t>
      </w:r>
      <w:r>
        <w:rPr>
          <w:rFonts w:ascii="Montserrat Light" w:eastAsia="Batang" w:hAnsi="Montserrat Light" w:cs="Arial"/>
          <w:sz w:val="24"/>
          <w:szCs w:val="24"/>
        </w:rPr>
        <w:t xml:space="preserve">la boca, </w:t>
      </w:r>
      <w:r w:rsidR="00144D7D">
        <w:rPr>
          <w:rFonts w:ascii="Montserrat Light" w:eastAsia="Batang" w:hAnsi="Montserrat Light" w:cs="Arial"/>
          <w:sz w:val="24"/>
          <w:szCs w:val="24"/>
        </w:rPr>
        <w:t xml:space="preserve">la </w:t>
      </w:r>
      <w:r>
        <w:rPr>
          <w:rFonts w:ascii="Montserrat Light" w:eastAsia="Batang" w:hAnsi="Montserrat Light" w:cs="Arial"/>
          <w:sz w:val="24"/>
          <w:szCs w:val="24"/>
        </w:rPr>
        <w:t xml:space="preserve">caries dental, que destruye el </w:t>
      </w:r>
      <w:r w:rsidR="00144D7D">
        <w:rPr>
          <w:rFonts w:ascii="Montserrat Light" w:eastAsia="Batang" w:hAnsi="Montserrat Light" w:cs="Arial"/>
          <w:sz w:val="24"/>
          <w:szCs w:val="24"/>
        </w:rPr>
        <w:t xml:space="preserve">esmalte que protege los dientes, no obstante que es la superficie más dura del cuerpo humano, pasa a la dentina y surgen dolor, inflamación e infecciones”, subrayó. </w:t>
      </w:r>
    </w:p>
    <w:p w14:paraId="109D3C75" w14:textId="77777777" w:rsidR="005B4699" w:rsidRDefault="005B4699" w:rsidP="00FD1F2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25C281E3" w14:textId="3C729043" w:rsidR="00210D4E" w:rsidRDefault="005B4699" w:rsidP="00FD1F2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Respecto al Día del Personal de Estomatología, que se conmemora el 9 de febrero, destacó que este día también se festeja a Santa Apolonia, considerada como patrona de los dentista</w:t>
      </w:r>
      <w:r w:rsidR="00DD0C47">
        <w:rPr>
          <w:rFonts w:ascii="Montserrat Light" w:eastAsia="Batang" w:hAnsi="Montserrat Light" w:cs="Arial"/>
          <w:sz w:val="24"/>
          <w:szCs w:val="24"/>
        </w:rPr>
        <w:t>s</w:t>
      </w:r>
      <w:r>
        <w:rPr>
          <w:rFonts w:ascii="Montserrat Light" w:eastAsia="Batang" w:hAnsi="Montserrat Light" w:cs="Arial"/>
          <w:sz w:val="24"/>
          <w:szCs w:val="24"/>
        </w:rPr>
        <w:t>; el 19 de mayo de 2014, por decreto del Honorable Consejo de la Unión, se publicó en el Diario Oficial de la Federación que en esta fecha se celebre el Día del Odontólogo.</w:t>
      </w:r>
    </w:p>
    <w:p w14:paraId="310C897D" w14:textId="77777777" w:rsidR="005B4699" w:rsidRDefault="005B4699" w:rsidP="00FD1F2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0E63A0FC" w14:textId="5D0AB8CD" w:rsidR="003579F2" w:rsidRDefault="005A2F34" w:rsidP="00FD1F2E">
      <w:pPr>
        <w:spacing w:after="0" w:line="240" w:lineRule="atLeast"/>
        <w:jc w:val="center"/>
      </w:pPr>
      <w:r>
        <w:rPr>
          <w:rFonts w:ascii="Montserrat Light" w:eastAsia="Batang" w:hAnsi="Montserrat Light" w:cs="Arial"/>
          <w:b/>
          <w:sz w:val="24"/>
          <w:szCs w:val="24"/>
        </w:rPr>
        <w:t>-</w:t>
      </w:r>
      <w:r w:rsidR="007C6A8D" w:rsidRPr="00E468B2">
        <w:rPr>
          <w:rFonts w:ascii="Montserrat Light" w:eastAsia="Batang" w:hAnsi="Montserrat Light" w:cs="Arial"/>
          <w:b/>
          <w:sz w:val="24"/>
          <w:szCs w:val="24"/>
        </w:rPr>
        <w:t>-- o0o ---</w:t>
      </w:r>
    </w:p>
    <w:sectPr w:rsidR="003579F2" w:rsidSect="00BA1DB9">
      <w:headerReference w:type="default" r:id="rId9"/>
      <w:footerReference w:type="default" r:id="rId10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92234" w14:textId="77777777" w:rsidR="00D441CB" w:rsidRDefault="00D441CB" w:rsidP="00C67577">
      <w:pPr>
        <w:spacing w:after="0" w:line="240" w:lineRule="auto"/>
      </w:pPr>
      <w:r>
        <w:separator/>
      </w:r>
    </w:p>
  </w:endnote>
  <w:endnote w:type="continuationSeparator" w:id="0">
    <w:p w14:paraId="53F6A649" w14:textId="77777777" w:rsidR="00D441CB" w:rsidRDefault="00D441CB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C67577" w:rsidRDefault="0069072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C5B68" w14:textId="77777777" w:rsidR="00D441CB" w:rsidRDefault="00D441CB" w:rsidP="00C67577">
      <w:pPr>
        <w:spacing w:after="0" w:line="240" w:lineRule="auto"/>
      </w:pPr>
      <w:r>
        <w:separator/>
      </w:r>
    </w:p>
  </w:footnote>
  <w:footnote w:type="continuationSeparator" w:id="0">
    <w:p w14:paraId="41C61DBA" w14:textId="77777777" w:rsidR="00D441CB" w:rsidRDefault="00D441CB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67577" w:rsidRDefault="00B97C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07F98"/>
    <w:rsid w:val="00042878"/>
    <w:rsid w:val="000707CB"/>
    <w:rsid w:val="000873D1"/>
    <w:rsid w:val="000F6FE9"/>
    <w:rsid w:val="00104721"/>
    <w:rsid w:val="00117783"/>
    <w:rsid w:val="0012365D"/>
    <w:rsid w:val="00144A62"/>
    <w:rsid w:val="00144D7D"/>
    <w:rsid w:val="0016560A"/>
    <w:rsid w:val="001742DA"/>
    <w:rsid w:val="001D6FD1"/>
    <w:rsid w:val="001E726E"/>
    <w:rsid w:val="001F26D8"/>
    <w:rsid w:val="00210D4E"/>
    <w:rsid w:val="00211B47"/>
    <w:rsid w:val="00250639"/>
    <w:rsid w:val="0028616E"/>
    <w:rsid w:val="0029377C"/>
    <w:rsid w:val="002A52D8"/>
    <w:rsid w:val="002E5B79"/>
    <w:rsid w:val="002E75CC"/>
    <w:rsid w:val="002E7891"/>
    <w:rsid w:val="002F6401"/>
    <w:rsid w:val="0031127B"/>
    <w:rsid w:val="00317EF3"/>
    <w:rsid w:val="00332802"/>
    <w:rsid w:val="00340947"/>
    <w:rsid w:val="003420F5"/>
    <w:rsid w:val="00344CCD"/>
    <w:rsid w:val="003A77B6"/>
    <w:rsid w:val="003D1568"/>
    <w:rsid w:val="003E1583"/>
    <w:rsid w:val="003F26AB"/>
    <w:rsid w:val="003F6A62"/>
    <w:rsid w:val="004230BA"/>
    <w:rsid w:val="00434E01"/>
    <w:rsid w:val="00446CED"/>
    <w:rsid w:val="00453280"/>
    <w:rsid w:val="00467062"/>
    <w:rsid w:val="00474F10"/>
    <w:rsid w:val="00483D0B"/>
    <w:rsid w:val="00495415"/>
    <w:rsid w:val="004A2C0D"/>
    <w:rsid w:val="004C1238"/>
    <w:rsid w:val="004C18C3"/>
    <w:rsid w:val="004D18BE"/>
    <w:rsid w:val="004D4721"/>
    <w:rsid w:val="004E7E0A"/>
    <w:rsid w:val="005875CB"/>
    <w:rsid w:val="005A007F"/>
    <w:rsid w:val="005A2F34"/>
    <w:rsid w:val="005B4699"/>
    <w:rsid w:val="005B4913"/>
    <w:rsid w:val="005B5354"/>
    <w:rsid w:val="005C2CF9"/>
    <w:rsid w:val="005E2924"/>
    <w:rsid w:val="005E3722"/>
    <w:rsid w:val="005F3019"/>
    <w:rsid w:val="005F35B5"/>
    <w:rsid w:val="005F5510"/>
    <w:rsid w:val="005F57EC"/>
    <w:rsid w:val="00600517"/>
    <w:rsid w:val="00626FAE"/>
    <w:rsid w:val="00643A3C"/>
    <w:rsid w:val="00663359"/>
    <w:rsid w:val="00690726"/>
    <w:rsid w:val="00693C90"/>
    <w:rsid w:val="006C297E"/>
    <w:rsid w:val="006D6485"/>
    <w:rsid w:val="006E1C88"/>
    <w:rsid w:val="0071661A"/>
    <w:rsid w:val="00721FEF"/>
    <w:rsid w:val="00736F7F"/>
    <w:rsid w:val="00787D78"/>
    <w:rsid w:val="007A3539"/>
    <w:rsid w:val="007B1278"/>
    <w:rsid w:val="007C63F1"/>
    <w:rsid w:val="007C6A8D"/>
    <w:rsid w:val="007D0B1C"/>
    <w:rsid w:val="00841947"/>
    <w:rsid w:val="00851E74"/>
    <w:rsid w:val="008528C3"/>
    <w:rsid w:val="008D5F0E"/>
    <w:rsid w:val="008E4002"/>
    <w:rsid w:val="008F66BB"/>
    <w:rsid w:val="00901F09"/>
    <w:rsid w:val="0091266F"/>
    <w:rsid w:val="0093247E"/>
    <w:rsid w:val="0093789B"/>
    <w:rsid w:val="00943E90"/>
    <w:rsid w:val="00950BBC"/>
    <w:rsid w:val="00954CF2"/>
    <w:rsid w:val="00976F6C"/>
    <w:rsid w:val="00977104"/>
    <w:rsid w:val="009823DD"/>
    <w:rsid w:val="009924E8"/>
    <w:rsid w:val="009C4C7C"/>
    <w:rsid w:val="009D38E1"/>
    <w:rsid w:val="00A00EFF"/>
    <w:rsid w:val="00A16CDE"/>
    <w:rsid w:val="00A30F7A"/>
    <w:rsid w:val="00A323F3"/>
    <w:rsid w:val="00A35E63"/>
    <w:rsid w:val="00A42D99"/>
    <w:rsid w:val="00A45567"/>
    <w:rsid w:val="00A52DC7"/>
    <w:rsid w:val="00A72CF5"/>
    <w:rsid w:val="00AC5400"/>
    <w:rsid w:val="00B02E55"/>
    <w:rsid w:val="00B57E7E"/>
    <w:rsid w:val="00B72E06"/>
    <w:rsid w:val="00B7789C"/>
    <w:rsid w:val="00B84076"/>
    <w:rsid w:val="00B85418"/>
    <w:rsid w:val="00B855CD"/>
    <w:rsid w:val="00B8562A"/>
    <w:rsid w:val="00B94FE3"/>
    <w:rsid w:val="00B97CA7"/>
    <w:rsid w:val="00BA1DB9"/>
    <w:rsid w:val="00BD3628"/>
    <w:rsid w:val="00BE7EF5"/>
    <w:rsid w:val="00C00E78"/>
    <w:rsid w:val="00C023AB"/>
    <w:rsid w:val="00C06D15"/>
    <w:rsid w:val="00C11269"/>
    <w:rsid w:val="00C30395"/>
    <w:rsid w:val="00C54625"/>
    <w:rsid w:val="00C67577"/>
    <w:rsid w:val="00C9287A"/>
    <w:rsid w:val="00CB25CB"/>
    <w:rsid w:val="00CF2FE7"/>
    <w:rsid w:val="00D322B8"/>
    <w:rsid w:val="00D34B16"/>
    <w:rsid w:val="00D441CB"/>
    <w:rsid w:val="00D4431D"/>
    <w:rsid w:val="00D54C0E"/>
    <w:rsid w:val="00D628AA"/>
    <w:rsid w:val="00D97D12"/>
    <w:rsid w:val="00DA01F6"/>
    <w:rsid w:val="00DD0C47"/>
    <w:rsid w:val="00DD435D"/>
    <w:rsid w:val="00E15254"/>
    <w:rsid w:val="00E42ACB"/>
    <w:rsid w:val="00E533D8"/>
    <w:rsid w:val="00E57BA2"/>
    <w:rsid w:val="00E70294"/>
    <w:rsid w:val="00E8786B"/>
    <w:rsid w:val="00F02F20"/>
    <w:rsid w:val="00F05531"/>
    <w:rsid w:val="00F33E7F"/>
    <w:rsid w:val="00F371CE"/>
    <w:rsid w:val="00F40083"/>
    <w:rsid w:val="00F46377"/>
    <w:rsid w:val="00F600D2"/>
    <w:rsid w:val="00F67AF8"/>
    <w:rsid w:val="00F71E6B"/>
    <w:rsid w:val="00F83383"/>
    <w:rsid w:val="00FD1F2E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table" w:styleId="Tablaconcuadrcula">
    <w:name w:val="Table Grid"/>
    <w:basedOn w:val="Tablanormal"/>
    <w:uiPriority w:val="59"/>
    <w:rsid w:val="00B8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D18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table" w:styleId="Tablaconcuadrcula">
    <w:name w:val="Table Grid"/>
    <w:basedOn w:val="Tablanormal"/>
    <w:uiPriority w:val="59"/>
    <w:rsid w:val="00B8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D1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8FCE3-6F1B-4419-82FD-2F558FB1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Eliana Elizabeth Vargas Castillo</cp:lastModifiedBy>
  <cp:revision>2</cp:revision>
  <cp:lastPrinted>2021-01-09T02:00:00Z</cp:lastPrinted>
  <dcterms:created xsi:type="dcterms:W3CDTF">2021-02-09T16:22:00Z</dcterms:created>
  <dcterms:modified xsi:type="dcterms:W3CDTF">2021-02-09T16:22:00Z</dcterms:modified>
</cp:coreProperties>
</file>