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EDD" w14:textId="4A08BB54" w:rsidR="00ED3A68" w:rsidRPr="00D85597" w:rsidRDefault="00BF1DD2" w:rsidP="00D85597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  <w:spacing w:val="-2"/>
        </w:rPr>
      </w:pPr>
      <w:r w:rsidRPr="00D85597">
        <w:rPr>
          <w:rFonts w:ascii="Montserrat Light" w:hAnsi="Montserrat Light" w:cs="Arial"/>
          <w:bCs/>
          <w:spacing w:val="-2"/>
        </w:rPr>
        <w:t>Ciudad de México</w:t>
      </w:r>
      <w:r w:rsidR="00DC50B8" w:rsidRPr="00D85597">
        <w:rPr>
          <w:rFonts w:ascii="Montserrat Light" w:hAnsi="Montserrat Light" w:cs="Arial"/>
          <w:bCs/>
          <w:spacing w:val="-2"/>
        </w:rPr>
        <w:t xml:space="preserve">, </w:t>
      </w:r>
      <w:r w:rsidR="002B072C" w:rsidRPr="00D85597">
        <w:rPr>
          <w:rFonts w:ascii="Montserrat Light" w:hAnsi="Montserrat Light" w:cs="Arial"/>
          <w:bCs/>
          <w:spacing w:val="-2"/>
        </w:rPr>
        <w:t>martes 16 de agosto</w:t>
      </w:r>
      <w:r w:rsidR="00ED3A68" w:rsidRPr="00D85597">
        <w:rPr>
          <w:rFonts w:ascii="Montserrat Light" w:hAnsi="Montserrat Light" w:cs="Arial"/>
          <w:bCs/>
          <w:spacing w:val="-2"/>
        </w:rPr>
        <w:t xml:space="preserve"> de 2022</w:t>
      </w:r>
    </w:p>
    <w:p w14:paraId="760DA718" w14:textId="33370E29" w:rsidR="003F38B7" w:rsidRPr="00D85597" w:rsidRDefault="003F38B7" w:rsidP="00D85597">
      <w:pPr>
        <w:spacing w:line="240" w:lineRule="atLeast"/>
        <w:jc w:val="right"/>
        <w:rPr>
          <w:color w:val="000000"/>
          <w:spacing w:val="-2"/>
        </w:rPr>
      </w:pPr>
      <w:r w:rsidRPr="00D85597">
        <w:rPr>
          <w:rFonts w:ascii="Montserrat Light" w:hAnsi="Montserrat Light"/>
          <w:color w:val="000000"/>
          <w:spacing w:val="-2"/>
        </w:rPr>
        <w:t xml:space="preserve">No. </w:t>
      </w:r>
      <w:r w:rsidR="00517A80">
        <w:rPr>
          <w:rFonts w:ascii="Montserrat Light" w:hAnsi="Montserrat Light"/>
          <w:color w:val="000000"/>
          <w:spacing w:val="-2"/>
        </w:rPr>
        <w:t>420</w:t>
      </w:r>
      <w:r w:rsidRPr="00D85597">
        <w:rPr>
          <w:rFonts w:ascii="Montserrat Light" w:hAnsi="Montserrat Light"/>
          <w:color w:val="000000"/>
          <w:spacing w:val="-2"/>
        </w:rPr>
        <w:t>/2022</w:t>
      </w:r>
    </w:p>
    <w:p w14:paraId="0134A583" w14:textId="77777777" w:rsidR="003F38B7" w:rsidRPr="00D85597" w:rsidRDefault="003F38B7" w:rsidP="00D85597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  <w:spacing w:val="-2"/>
        </w:rPr>
      </w:pPr>
    </w:p>
    <w:p w14:paraId="06EAED95" w14:textId="53ADA7DD" w:rsidR="00ED3A68" w:rsidRPr="00D85597" w:rsidRDefault="004975B0" w:rsidP="00D85597">
      <w:pPr>
        <w:suppressAutoHyphens/>
        <w:spacing w:line="240" w:lineRule="atLeast"/>
        <w:jc w:val="center"/>
        <w:rPr>
          <w:rFonts w:ascii="Montserrat Light" w:hAnsi="Montserrat Light"/>
          <w:b/>
          <w:spacing w:val="-2"/>
          <w:sz w:val="32"/>
        </w:rPr>
      </w:pPr>
      <w:r w:rsidRPr="00D85597">
        <w:rPr>
          <w:rFonts w:ascii="Montserrat Light" w:hAnsi="Montserrat Light"/>
          <w:b/>
          <w:spacing w:val="-2"/>
          <w:sz w:val="32"/>
        </w:rPr>
        <w:t>BOLETÍN DE PRENSA</w:t>
      </w:r>
    </w:p>
    <w:p w14:paraId="0B9956A3" w14:textId="77777777" w:rsidR="00BE1041" w:rsidRPr="00D85597" w:rsidRDefault="00BE1041" w:rsidP="00D85597">
      <w:pPr>
        <w:suppressAutoHyphens/>
        <w:spacing w:line="240" w:lineRule="atLeast"/>
        <w:jc w:val="both"/>
        <w:rPr>
          <w:rFonts w:ascii="Montserrat Light" w:hAnsi="Montserrat Light"/>
          <w:b/>
          <w:spacing w:val="-2"/>
        </w:rPr>
      </w:pPr>
    </w:p>
    <w:p w14:paraId="75FC0FFF" w14:textId="066190F4" w:rsidR="00E6657F" w:rsidRPr="00D85597" w:rsidRDefault="00E6657F" w:rsidP="00D85597">
      <w:pPr>
        <w:spacing w:line="240" w:lineRule="atLeast"/>
        <w:jc w:val="center"/>
        <w:rPr>
          <w:rFonts w:ascii="Montserrat Light" w:hAnsi="Montserrat Light"/>
          <w:b/>
          <w:spacing w:val="-2"/>
          <w:sz w:val="26"/>
        </w:rPr>
      </w:pPr>
      <w:r w:rsidRPr="00D85597">
        <w:rPr>
          <w:rFonts w:ascii="Montserrat Light" w:hAnsi="Montserrat Light"/>
          <w:b/>
          <w:spacing w:val="-2"/>
          <w:sz w:val="26"/>
        </w:rPr>
        <w:t>Se acerca Colima a cobertura del 100 por ciento de médicos especialistas</w:t>
      </w:r>
    </w:p>
    <w:p w14:paraId="0986D003" w14:textId="77777777" w:rsidR="004A60E2" w:rsidRPr="00D85597" w:rsidRDefault="004A60E2" w:rsidP="00D85597">
      <w:pPr>
        <w:suppressAutoHyphens/>
        <w:spacing w:line="240" w:lineRule="atLeast"/>
        <w:jc w:val="both"/>
        <w:rPr>
          <w:rFonts w:ascii="Montserrat Light" w:hAnsi="Montserrat Light"/>
          <w:spacing w:val="-2"/>
          <w:lang w:val="es-MX"/>
        </w:rPr>
      </w:pPr>
    </w:p>
    <w:p w14:paraId="70B3CFE9" w14:textId="79BAF2D5" w:rsidR="00263158" w:rsidRPr="00CC7B0B" w:rsidRDefault="00263158" w:rsidP="00D85597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spacing w:val="-2"/>
          <w:sz w:val="20"/>
          <w:szCs w:val="20"/>
        </w:rPr>
      </w:pPr>
      <w:r w:rsidRPr="00CC7B0B">
        <w:rPr>
          <w:rFonts w:ascii="Montserrat Light" w:hAnsi="Montserrat Light"/>
          <w:b/>
          <w:spacing w:val="-2"/>
          <w:sz w:val="20"/>
          <w:szCs w:val="20"/>
        </w:rPr>
        <w:t>El director general del IMSS, Zoé Robledo, presentó los avances del Plan de Salud IMSS-Bienestar</w:t>
      </w:r>
      <w:r w:rsidR="00832623" w:rsidRPr="00CC7B0B">
        <w:rPr>
          <w:rFonts w:ascii="Montserrat Light" w:hAnsi="Montserrat Light"/>
          <w:b/>
          <w:spacing w:val="-2"/>
          <w:sz w:val="20"/>
          <w:szCs w:val="20"/>
        </w:rPr>
        <w:t xml:space="preserve"> en Nayarit, Tlaxcala y Colima</w:t>
      </w:r>
      <w:r w:rsidR="00E72B59" w:rsidRPr="00CC7B0B">
        <w:rPr>
          <w:rFonts w:ascii="Montserrat Light" w:hAnsi="Montserrat Light"/>
          <w:b/>
          <w:spacing w:val="-2"/>
          <w:sz w:val="20"/>
          <w:szCs w:val="20"/>
        </w:rPr>
        <w:t>.</w:t>
      </w:r>
    </w:p>
    <w:p w14:paraId="288CD083" w14:textId="01E1AE45" w:rsidR="00E94589" w:rsidRPr="00CC7B0B" w:rsidRDefault="00EA2773" w:rsidP="00D85597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spacing w:val="-2"/>
          <w:sz w:val="20"/>
          <w:szCs w:val="20"/>
        </w:rPr>
      </w:pPr>
      <w:r w:rsidRPr="00CC7B0B">
        <w:rPr>
          <w:rFonts w:ascii="Montserrat Light" w:hAnsi="Montserrat Light"/>
          <w:b/>
          <w:spacing w:val="-2"/>
          <w:sz w:val="20"/>
          <w:szCs w:val="20"/>
        </w:rPr>
        <w:t>C</w:t>
      </w:r>
      <w:r w:rsidR="00E94589" w:rsidRPr="00CC7B0B">
        <w:rPr>
          <w:rFonts w:ascii="Montserrat Light" w:hAnsi="Montserrat Light"/>
          <w:b/>
          <w:spacing w:val="-2"/>
          <w:sz w:val="20"/>
          <w:szCs w:val="20"/>
        </w:rPr>
        <w:t>on la incorporación de médicos cubanos, Colima cuenta con 310 médicos especialistas de 31</w:t>
      </w:r>
      <w:r w:rsidR="000A78D7" w:rsidRPr="00CC7B0B">
        <w:rPr>
          <w:rFonts w:ascii="Montserrat Light" w:hAnsi="Montserrat Light"/>
          <w:b/>
          <w:spacing w:val="-2"/>
          <w:sz w:val="20"/>
          <w:szCs w:val="20"/>
        </w:rPr>
        <w:t>9</w:t>
      </w:r>
      <w:r w:rsidR="00E94589" w:rsidRPr="00CC7B0B">
        <w:rPr>
          <w:rFonts w:ascii="Montserrat Light" w:hAnsi="Montserrat Light"/>
          <w:b/>
          <w:spacing w:val="-2"/>
          <w:sz w:val="20"/>
          <w:szCs w:val="20"/>
        </w:rPr>
        <w:t xml:space="preserve"> que se necesitan</w:t>
      </w:r>
      <w:r w:rsidR="00E72B59" w:rsidRPr="00CC7B0B">
        <w:rPr>
          <w:rFonts w:ascii="Montserrat Light" w:hAnsi="Montserrat Light"/>
          <w:b/>
          <w:spacing w:val="-2"/>
          <w:sz w:val="20"/>
          <w:szCs w:val="20"/>
        </w:rPr>
        <w:t xml:space="preserve">; </w:t>
      </w:r>
      <w:r w:rsidR="00E94589" w:rsidRPr="00CC7B0B">
        <w:rPr>
          <w:rFonts w:ascii="Montserrat Light" w:hAnsi="Montserrat Light"/>
          <w:b/>
          <w:spacing w:val="-2"/>
          <w:sz w:val="20"/>
          <w:szCs w:val="20"/>
        </w:rPr>
        <w:t>es la primera entidad cercana al 100 por ciento de cobertura.</w:t>
      </w:r>
    </w:p>
    <w:p w14:paraId="50C6D3B1" w14:textId="0F796E0E" w:rsidR="00E64FD3" w:rsidRPr="00D85597" w:rsidRDefault="00263158" w:rsidP="00D85597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spacing w:val="-2"/>
        </w:rPr>
      </w:pPr>
      <w:r w:rsidRPr="00CC7B0B">
        <w:rPr>
          <w:rFonts w:ascii="Montserrat Light" w:hAnsi="Montserrat Light"/>
          <w:b/>
          <w:spacing w:val="-2"/>
          <w:sz w:val="20"/>
          <w:szCs w:val="20"/>
        </w:rPr>
        <w:t>I</w:t>
      </w:r>
      <w:r w:rsidR="00E64FD3" w:rsidRPr="00CC7B0B">
        <w:rPr>
          <w:rFonts w:ascii="Montserrat Light" w:hAnsi="Montserrat Light"/>
          <w:b/>
          <w:spacing w:val="-2"/>
          <w:sz w:val="20"/>
          <w:szCs w:val="20"/>
        </w:rPr>
        <w:t>nformó que el Plan de Salud IMSS-Bienestar opera por completo en hospitales de</w:t>
      </w:r>
      <w:r w:rsidR="00EA2773" w:rsidRPr="00CC7B0B">
        <w:rPr>
          <w:rFonts w:ascii="Montserrat Light" w:hAnsi="Montserrat Light"/>
          <w:b/>
          <w:spacing w:val="-2"/>
          <w:sz w:val="20"/>
          <w:szCs w:val="20"/>
        </w:rPr>
        <w:t xml:space="preserve"> estas tres entidades</w:t>
      </w:r>
      <w:r w:rsidR="00E64FD3" w:rsidRPr="00CC7B0B">
        <w:rPr>
          <w:rFonts w:ascii="Montserrat Light" w:hAnsi="Montserrat Light"/>
          <w:b/>
          <w:spacing w:val="-2"/>
          <w:sz w:val="20"/>
          <w:szCs w:val="20"/>
        </w:rPr>
        <w:t>.</w:t>
      </w:r>
    </w:p>
    <w:p w14:paraId="389819C9" w14:textId="387DE4FF" w:rsidR="00E64FD3" w:rsidRPr="00D85597" w:rsidRDefault="00E64FD3" w:rsidP="00D85597">
      <w:pPr>
        <w:pStyle w:val="Prrafodelista"/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spacing w:val="-2"/>
        </w:rPr>
      </w:pPr>
    </w:p>
    <w:p w14:paraId="6844BDF4" w14:textId="4F09CD93" w:rsidR="0005123E" w:rsidRPr="00D85597" w:rsidRDefault="002412A1" w:rsidP="00D85597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  <w:r w:rsidRPr="00D85597">
        <w:rPr>
          <w:rFonts w:ascii="Montserrat Light" w:hAnsi="Montserrat Light"/>
          <w:spacing w:val="-2"/>
          <w:sz w:val="22"/>
          <w:szCs w:val="22"/>
        </w:rPr>
        <w:t>El</w:t>
      </w:r>
      <w:r w:rsidR="00D96A78" w:rsidRPr="00D85597">
        <w:rPr>
          <w:rFonts w:ascii="Montserrat Light" w:hAnsi="Montserrat Light"/>
          <w:spacing w:val="-2"/>
          <w:sz w:val="22"/>
          <w:szCs w:val="22"/>
        </w:rPr>
        <w:t xml:space="preserve"> director </w:t>
      </w:r>
      <w:r w:rsidR="007C03A5" w:rsidRPr="00D85597">
        <w:rPr>
          <w:rFonts w:ascii="Montserrat Light" w:hAnsi="Montserrat Light"/>
          <w:spacing w:val="-2"/>
          <w:sz w:val="22"/>
          <w:szCs w:val="22"/>
        </w:rPr>
        <w:t xml:space="preserve">general </w:t>
      </w:r>
      <w:r w:rsidR="00D96A78" w:rsidRPr="00D85597">
        <w:rPr>
          <w:rFonts w:ascii="Montserrat Light" w:hAnsi="Montserrat Light"/>
          <w:spacing w:val="-2"/>
          <w:sz w:val="22"/>
          <w:szCs w:val="22"/>
        </w:rPr>
        <w:t>del</w:t>
      </w:r>
      <w:r w:rsidRPr="00D85597">
        <w:rPr>
          <w:rFonts w:ascii="Montserrat Light" w:hAnsi="Montserrat Light"/>
          <w:spacing w:val="-2"/>
          <w:sz w:val="22"/>
          <w:szCs w:val="22"/>
        </w:rPr>
        <w:t xml:space="preserve"> Instituto Mexicano del Seguro Social (IMSS), Zoé Robledo, informó que el Plan de Salud</w:t>
      </w:r>
      <w:r w:rsidR="00D96A78" w:rsidRPr="00D85597">
        <w:rPr>
          <w:rFonts w:ascii="Montserrat Light" w:hAnsi="Montserrat Light"/>
          <w:spacing w:val="-2"/>
          <w:sz w:val="22"/>
          <w:szCs w:val="22"/>
        </w:rPr>
        <w:t xml:space="preserve"> IMSS-Bienestar</w:t>
      </w:r>
      <w:r w:rsidRPr="00D85597">
        <w:rPr>
          <w:rFonts w:ascii="Montserrat Light" w:hAnsi="Montserrat Light"/>
          <w:spacing w:val="-2"/>
          <w:sz w:val="22"/>
          <w:szCs w:val="22"/>
        </w:rPr>
        <w:t xml:space="preserve"> </w:t>
      </w:r>
      <w:r w:rsidR="0005123E" w:rsidRPr="00D85597">
        <w:rPr>
          <w:rFonts w:ascii="Montserrat Light" w:hAnsi="Montserrat Light"/>
          <w:spacing w:val="-2"/>
          <w:sz w:val="22"/>
          <w:szCs w:val="22"/>
        </w:rPr>
        <w:t>opera por completo</w:t>
      </w:r>
      <w:r w:rsidRPr="00D85597">
        <w:rPr>
          <w:rFonts w:ascii="Montserrat Light" w:hAnsi="Montserrat Light"/>
          <w:spacing w:val="-2"/>
          <w:sz w:val="22"/>
          <w:szCs w:val="22"/>
        </w:rPr>
        <w:t xml:space="preserve"> en los hospitale</w:t>
      </w:r>
      <w:r w:rsidR="00D96A78" w:rsidRPr="00D85597">
        <w:rPr>
          <w:rFonts w:ascii="Montserrat Light" w:hAnsi="Montserrat Light"/>
          <w:spacing w:val="-2"/>
          <w:sz w:val="22"/>
          <w:szCs w:val="22"/>
        </w:rPr>
        <w:t>s de Nayarit, Tlaxcala y Colima</w:t>
      </w:r>
      <w:r w:rsidR="00F37ED6" w:rsidRPr="00D85597">
        <w:rPr>
          <w:rFonts w:ascii="Montserrat Light" w:hAnsi="Montserrat Light"/>
          <w:spacing w:val="-2"/>
          <w:sz w:val="22"/>
          <w:szCs w:val="22"/>
        </w:rPr>
        <w:t>,</w:t>
      </w:r>
      <w:r w:rsidR="00D96A78" w:rsidRPr="00D85597">
        <w:rPr>
          <w:rFonts w:ascii="Montserrat Light" w:hAnsi="Montserrat Light"/>
          <w:spacing w:val="-2"/>
          <w:sz w:val="22"/>
          <w:szCs w:val="22"/>
        </w:rPr>
        <w:t xml:space="preserve"> </w:t>
      </w:r>
      <w:r w:rsidR="0005123E" w:rsidRPr="00D85597">
        <w:rPr>
          <w:rFonts w:ascii="Montserrat Light" w:hAnsi="Montserrat Light"/>
          <w:spacing w:val="-2"/>
          <w:sz w:val="22"/>
          <w:szCs w:val="22"/>
        </w:rPr>
        <w:t xml:space="preserve">y </w:t>
      </w:r>
      <w:r w:rsidR="007C03A5" w:rsidRPr="00D85597">
        <w:rPr>
          <w:rFonts w:ascii="Montserrat Light" w:hAnsi="Montserrat Light"/>
          <w:spacing w:val="-2"/>
          <w:sz w:val="22"/>
          <w:szCs w:val="22"/>
        </w:rPr>
        <w:t xml:space="preserve">en </w:t>
      </w:r>
      <w:r w:rsidR="0005123E" w:rsidRPr="00D85597">
        <w:rPr>
          <w:rFonts w:ascii="Montserrat Light" w:hAnsi="Montserrat Light"/>
          <w:spacing w:val="-2"/>
          <w:sz w:val="22"/>
          <w:szCs w:val="22"/>
        </w:rPr>
        <w:t xml:space="preserve">esta última entidad, con la incorporación de médicos cubanos, </w:t>
      </w:r>
      <w:r w:rsidR="00F37ED6" w:rsidRPr="00D85597">
        <w:rPr>
          <w:rFonts w:ascii="Montserrat Light" w:hAnsi="Montserrat Light"/>
          <w:spacing w:val="-2"/>
          <w:sz w:val="22"/>
          <w:szCs w:val="22"/>
        </w:rPr>
        <w:t xml:space="preserve">se </w:t>
      </w:r>
      <w:r w:rsidR="0005123E" w:rsidRPr="00D85597">
        <w:rPr>
          <w:rFonts w:ascii="Montserrat Light" w:hAnsi="Montserrat Light"/>
          <w:spacing w:val="-2"/>
          <w:sz w:val="22"/>
          <w:szCs w:val="22"/>
        </w:rPr>
        <w:t>cuenta con 310 médicos especialistas de los 31</w:t>
      </w:r>
      <w:r w:rsidR="00F37ED6" w:rsidRPr="00D85597">
        <w:rPr>
          <w:rFonts w:ascii="Montserrat Light" w:hAnsi="Montserrat Light"/>
          <w:spacing w:val="-2"/>
          <w:sz w:val="22"/>
          <w:szCs w:val="22"/>
        </w:rPr>
        <w:t>9</w:t>
      </w:r>
      <w:r w:rsidR="0005123E" w:rsidRPr="00D85597">
        <w:rPr>
          <w:rFonts w:ascii="Montserrat Light" w:hAnsi="Montserrat Light"/>
          <w:spacing w:val="-2"/>
          <w:sz w:val="22"/>
          <w:szCs w:val="22"/>
        </w:rPr>
        <w:t xml:space="preserve"> que se necesitan</w:t>
      </w:r>
      <w:r w:rsidR="00837F28" w:rsidRPr="00D85597">
        <w:rPr>
          <w:rFonts w:ascii="Montserrat Light" w:hAnsi="Montserrat Light"/>
          <w:spacing w:val="-2"/>
          <w:sz w:val="22"/>
          <w:szCs w:val="22"/>
        </w:rPr>
        <w:t>.</w:t>
      </w:r>
    </w:p>
    <w:p w14:paraId="5519460A" w14:textId="77777777" w:rsidR="00D96A78" w:rsidRPr="00D85597" w:rsidRDefault="00D96A78" w:rsidP="00D85597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</w:p>
    <w:p w14:paraId="7C03EAC9" w14:textId="0F3C841C" w:rsidR="00A21129" w:rsidRPr="00D85597" w:rsidRDefault="004C02AB" w:rsidP="00D85597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  <w:r w:rsidRPr="00D85597">
        <w:rPr>
          <w:rFonts w:ascii="Montserrat Light" w:hAnsi="Montserrat Light"/>
          <w:spacing w:val="-2"/>
          <w:sz w:val="22"/>
          <w:szCs w:val="22"/>
        </w:rPr>
        <w:t>“Ya en Colima, para todos los turnos, solamente nos faltan 9 médicas y médicos especialistas, ya estamos al 97 por ciento de la cobertura, quizá Colima es el primer estado del país para los sistemas estatales de atención a personas sin seguridad social que cuentan ya con un número tan cercano al 100 por ciento de cobertura de médicos especialistas”</w:t>
      </w:r>
      <w:r w:rsidR="00836F46" w:rsidRPr="00D85597">
        <w:rPr>
          <w:rFonts w:ascii="Montserrat Light" w:hAnsi="Montserrat Light"/>
          <w:spacing w:val="-2"/>
          <w:sz w:val="22"/>
          <w:szCs w:val="22"/>
          <w:lang w:val="es-MX"/>
        </w:rPr>
        <w:t xml:space="preserve">, </w:t>
      </w:r>
      <w:r w:rsidR="000308C1" w:rsidRPr="00D85597">
        <w:rPr>
          <w:rFonts w:ascii="Montserrat Light" w:hAnsi="Montserrat Light"/>
          <w:spacing w:val="-2"/>
          <w:sz w:val="22"/>
          <w:szCs w:val="22"/>
          <w:lang w:val="es-MX"/>
        </w:rPr>
        <w:t xml:space="preserve">señaló Zoé Robledo </w:t>
      </w:r>
      <w:r w:rsidRPr="00D85597">
        <w:rPr>
          <w:rFonts w:ascii="Montserrat Light" w:hAnsi="Montserrat Light"/>
          <w:spacing w:val="-2"/>
          <w:sz w:val="22"/>
          <w:szCs w:val="22"/>
        </w:rPr>
        <w:t>durante</w:t>
      </w:r>
      <w:r w:rsidR="002412A1" w:rsidRPr="00D85597">
        <w:rPr>
          <w:rFonts w:ascii="Montserrat Light" w:hAnsi="Montserrat Light"/>
          <w:spacing w:val="-2"/>
          <w:sz w:val="22"/>
          <w:szCs w:val="22"/>
        </w:rPr>
        <w:t xml:space="preserve"> la conferencia </w:t>
      </w:r>
      <w:r w:rsidR="000308C1" w:rsidRPr="00D85597">
        <w:rPr>
          <w:rFonts w:ascii="Montserrat Light" w:hAnsi="Montserrat Light"/>
          <w:spacing w:val="-2"/>
          <w:sz w:val="22"/>
          <w:szCs w:val="22"/>
        </w:rPr>
        <w:t xml:space="preserve">de prensa </w:t>
      </w:r>
      <w:r w:rsidR="00BF27AE">
        <w:rPr>
          <w:rFonts w:ascii="Montserrat Light" w:hAnsi="Montserrat Light"/>
          <w:spacing w:val="-2"/>
          <w:sz w:val="22"/>
          <w:szCs w:val="22"/>
        </w:rPr>
        <w:t xml:space="preserve">que encabezó </w:t>
      </w:r>
      <w:r w:rsidR="00971472" w:rsidRPr="00D85597">
        <w:rPr>
          <w:rFonts w:ascii="Montserrat Light" w:hAnsi="Montserrat Light"/>
          <w:spacing w:val="-2"/>
          <w:sz w:val="22"/>
          <w:szCs w:val="22"/>
        </w:rPr>
        <w:t>el presidente de México, Andrés Manuel López Obrador</w:t>
      </w:r>
      <w:r w:rsidR="00971472">
        <w:rPr>
          <w:rFonts w:ascii="Montserrat Light" w:hAnsi="Montserrat Light"/>
          <w:spacing w:val="-2"/>
          <w:sz w:val="22"/>
          <w:szCs w:val="22"/>
        </w:rPr>
        <w:t xml:space="preserve"> </w:t>
      </w:r>
      <w:r w:rsidR="00BF27AE">
        <w:rPr>
          <w:rFonts w:ascii="Montserrat Light" w:hAnsi="Montserrat Light"/>
          <w:spacing w:val="-2"/>
          <w:sz w:val="22"/>
          <w:szCs w:val="22"/>
        </w:rPr>
        <w:t>en Palacio Nacional</w:t>
      </w:r>
      <w:r w:rsidR="00A21129" w:rsidRPr="00D85597">
        <w:rPr>
          <w:rFonts w:ascii="Montserrat Light" w:hAnsi="Montserrat Light"/>
          <w:spacing w:val="-2"/>
          <w:sz w:val="22"/>
          <w:szCs w:val="22"/>
        </w:rPr>
        <w:t>.</w:t>
      </w:r>
    </w:p>
    <w:p w14:paraId="38CC9DDA" w14:textId="77777777" w:rsidR="00A21129" w:rsidRPr="00D85597" w:rsidRDefault="00A21129" w:rsidP="00D85597">
      <w:pPr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</w:p>
    <w:p w14:paraId="1EC40CE9" w14:textId="3AF3D9EA" w:rsidR="003F6FF8" w:rsidRPr="00D85597" w:rsidRDefault="003F6FF8" w:rsidP="00D85597">
      <w:pPr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  <w:r w:rsidRPr="00D85597">
        <w:rPr>
          <w:rFonts w:ascii="Montserrat Light" w:hAnsi="Montserrat Light"/>
          <w:spacing w:val="-2"/>
          <w:sz w:val="22"/>
          <w:szCs w:val="22"/>
        </w:rPr>
        <w:t>E</w:t>
      </w:r>
      <w:r w:rsidR="00D7756E" w:rsidRPr="00D85597">
        <w:rPr>
          <w:rFonts w:ascii="Montserrat Light" w:hAnsi="Montserrat Light"/>
          <w:spacing w:val="-2"/>
          <w:sz w:val="22"/>
          <w:szCs w:val="22"/>
        </w:rPr>
        <w:t>n Palacio Nacional</w:t>
      </w:r>
      <w:r w:rsidR="002412A1" w:rsidRPr="00D85597">
        <w:rPr>
          <w:rFonts w:ascii="Montserrat Light" w:hAnsi="Montserrat Light"/>
          <w:spacing w:val="-2"/>
          <w:sz w:val="22"/>
          <w:szCs w:val="22"/>
        </w:rPr>
        <w:t xml:space="preserve">, el director </w:t>
      </w:r>
      <w:r w:rsidRPr="00D85597">
        <w:rPr>
          <w:rFonts w:ascii="Montserrat Light" w:hAnsi="Montserrat Light"/>
          <w:spacing w:val="-2"/>
          <w:sz w:val="22"/>
          <w:szCs w:val="22"/>
        </w:rPr>
        <w:t xml:space="preserve">general </w:t>
      </w:r>
      <w:r w:rsidR="002412A1" w:rsidRPr="00D85597">
        <w:rPr>
          <w:rFonts w:ascii="Montserrat Light" w:hAnsi="Montserrat Light"/>
          <w:spacing w:val="-2"/>
          <w:sz w:val="22"/>
          <w:szCs w:val="22"/>
        </w:rPr>
        <w:t xml:space="preserve">del Seguro Social destacó que </w:t>
      </w:r>
      <w:r w:rsidRPr="00D85597">
        <w:rPr>
          <w:rFonts w:ascii="Montserrat Light" w:hAnsi="Montserrat Light"/>
          <w:spacing w:val="-2"/>
          <w:sz w:val="22"/>
          <w:szCs w:val="22"/>
        </w:rPr>
        <w:t xml:space="preserve">en </w:t>
      </w:r>
      <w:r w:rsidR="00350E59" w:rsidRPr="00D85597">
        <w:rPr>
          <w:rFonts w:ascii="Montserrat Light" w:hAnsi="Montserrat Light"/>
          <w:spacing w:val="-2"/>
          <w:sz w:val="22"/>
          <w:szCs w:val="22"/>
        </w:rPr>
        <w:t>esta entidad</w:t>
      </w:r>
      <w:r w:rsidRPr="00D85597">
        <w:rPr>
          <w:rFonts w:ascii="Montserrat Light" w:hAnsi="Montserrat Light"/>
          <w:spacing w:val="-2"/>
          <w:sz w:val="22"/>
          <w:szCs w:val="22"/>
        </w:rPr>
        <w:t xml:space="preserve"> hay presencia en el 100 por ciento de las unidades: cinco hospitales, una Unidad de Especialidad Médica –el Instituto Estatal de Cancerología- y 132 Centros de Salud que hay en el estado.</w:t>
      </w:r>
    </w:p>
    <w:p w14:paraId="623011B9" w14:textId="77777777" w:rsidR="003F6FF8" w:rsidRPr="00D85597" w:rsidRDefault="003F6FF8" w:rsidP="00D85597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</w:p>
    <w:p w14:paraId="755B9B3B" w14:textId="7F1C390A" w:rsidR="003F6FF8" w:rsidRPr="00D85597" w:rsidRDefault="00350E59" w:rsidP="00D85597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  <w:r w:rsidRPr="00D85597">
        <w:rPr>
          <w:rFonts w:ascii="Montserrat Light" w:hAnsi="Montserrat Light"/>
          <w:spacing w:val="-2"/>
          <w:sz w:val="22"/>
          <w:szCs w:val="22"/>
        </w:rPr>
        <w:t xml:space="preserve">Resaltó que </w:t>
      </w:r>
      <w:r w:rsidR="003F6FF8" w:rsidRPr="00D85597">
        <w:rPr>
          <w:rFonts w:ascii="Montserrat Light" w:hAnsi="Montserrat Light"/>
          <w:spacing w:val="-2"/>
          <w:sz w:val="22"/>
          <w:szCs w:val="22"/>
        </w:rPr>
        <w:t>729 personas han iniciado su proceso de basificación, de las cuales 235 ya tienen certeza laboral; hay una capacitación del 100 por ciento de personal en hospitales y 98 por ciento en unidades de Primer Nivel.</w:t>
      </w:r>
    </w:p>
    <w:p w14:paraId="565F1600" w14:textId="77777777" w:rsidR="003F6FF8" w:rsidRPr="00D85597" w:rsidRDefault="003F6FF8" w:rsidP="00D85597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</w:p>
    <w:p w14:paraId="18DBE9AD" w14:textId="457F2C5F" w:rsidR="003F6FF8" w:rsidRPr="00D85597" w:rsidRDefault="00350E59" w:rsidP="00D85597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  <w:r w:rsidRPr="00D85597">
        <w:rPr>
          <w:rFonts w:ascii="Montserrat Light" w:hAnsi="Montserrat Light"/>
          <w:spacing w:val="-2"/>
          <w:sz w:val="22"/>
          <w:szCs w:val="22"/>
        </w:rPr>
        <w:t xml:space="preserve">Indicó que en </w:t>
      </w:r>
      <w:r w:rsidR="003F6FF8" w:rsidRPr="00D85597">
        <w:rPr>
          <w:rFonts w:ascii="Montserrat Light" w:hAnsi="Montserrat Light"/>
          <w:spacing w:val="-2"/>
          <w:sz w:val="22"/>
          <w:szCs w:val="22"/>
        </w:rPr>
        <w:t>infraestructura y acciones de dignificación de espacios se está ejerciendo un presupuesto de 153 millones de pesos en 5 unidades de Segundo Nivel que ya están al 99 por ciento de avance y 68 por ciento de unidades de Primer Nivel con un avance del 25 por ciento.</w:t>
      </w:r>
    </w:p>
    <w:p w14:paraId="47A045FF" w14:textId="77777777" w:rsidR="003F6FF8" w:rsidRPr="00D85597" w:rsidRDefault="003F6FF8" w:rsidP="00D85597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</w:p>
    <w:p w14:paraId="34B5F04D" w14:textId="26926B0C" w:rsidR="003F6FF8" w:rsidRPr="00D85597" w:rsidRDefault="00350E59" w:rsidP="00D85597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  <w:r w:rsidRPr="00D85597">
        <w:rPr>
          <w:rFonts w:ascii="Montserrat Light" w:hAnsi="Montserrat Light"/>
          <w:spacing w:val="-2"/>
          <w:sz w:val="22"/>
          <w:szCs w:val="22"/>
        </w:rPr>
        <w:t>Zoé Robledo dijo que e</w:t>
      </w:r>
      <w:r w:rsidR="003F6FF8" w:rsidRPr="00D85597">
        <w:rPr>
          <w:rFonts w:ascii="Montserrat Light" w:hAnsi="Montserrat Light"/>
          <w:spacing w:val="-2"/>
          <w:sz w:val="22"/>
          <w:szCs w:val="22"/>
        </w:rPr>
        <w:t>n Colima hay un abasto de medicamentos del 94 por ciento de recetas surtidas, y en cuanto a equipamiento se está en proceso de adquisición de 3 mil 606 piezas de equipo médico, con un avance del 17 por ciento en Primer Nivel y 17.5 en Segundo Nivel de atención.</w:t>
      </w:r>
    </w:p>
    <w:p w14:paraId="50C0E110" w14:textId="77777777" w:rsidR="00350E59" w:rsidRPr="00D85597" w:rsidRDefault="00350E59" w:rsidP="00D85597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</w:p>
    <w:p w14:paraId="5B7E295A" w14:textId="2A2C726D" w:rsidR="00D96A78" w:rsidRPr="00D85597" w:rsidRDefault="00350E59" w:rsidP="00D85597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  <w:r w:rsidRPr="00D85597">
        <w:rPr>
          <w:rFonts w:ascii="Montserrat Light" w:hAnsi="Montserrat Light"/>
          <w:spacing w:val="-2"/>
          <w:sz w:val="22"/>
          <w:szCs w:val="22"/>
        </w:rPr>
        <w:t xml:space="preserve">Por otra parte, </w:t>
      </w:r>
      <w:r w:rsidR="00C66E46" w:rsidRPr="00D85597">
        <w:rPr>
          <w:rFonts w:ascii="Montserrat Light" w:hAnsi="Montserrat Light"/>
          <w:spacing w:val="-2"/>
          <w:sz w:val="22"/>
          <w:szCs w:val="22"/>
        </w:rPr>
        <w:t xml:space="preserve">informó que </w:t>
      </w:r>
      <w:r w:rsidR="002412A1" w:rsidRPr="00D85597">
        <w:rPr>
          <w:rFonts w:ascii="Montserrat Light" w:hAnsi="Montserrat Light"/>
          <w:spacing w:val="-2"/>
          <w:sz w:val="22"/>
          <w:szCs w:val="22"/>
        </w:rPr>
        <w:t xml:space="preserve">en Nayarit </w:t>
      </w:r>
      <w:r w:rsidR="00D96A78" w:rsidRPr="00D85597">
        <w:rPr>
          <w:rFonts w:ascii="Montserrat Light" w:hAnsi="Montserrat Light"/>
          <w:spacing w:val="-2"/>
          <w:sz w:val="22"/>
          <w:szCs w:val="22"/>
        </w:rPr>
        <w:t>se opera en el 100 por ciento de las unidades de Primer y Segundo Nivel, con 12 hospitales y tres Unidades de Especialidades Médicas –la UNEME de Cancerología, de Hemodiálisis y Cirugía Ambulatoria- y en 245 Centros de Salud.</w:t>
      </w:r>
    </w:p>
    <w:p w14:paraId="6F031A58" w14:textId="77777777" w:rsidR="00D96A78" w:rsidRPr="00D85597" w:rsidRDefault="00D96A78" w:rsidP="00D85597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</w:p>
    <w:p w14:paraId="1458DAF7" w14:textId="16863AB2" w:rsidR="0005123E" w:rsidRPr="00D85597" w:rsidRDefault="00C66E46" w:rsidP="00D85597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  <w:r w:rsidRPr="00D85597">
        <w:rPr>
          <w:rFonts w:ascii="Montserrat Light" w:hAnsi="Montserrat Light"/>
          <w:spacing w:val="-2"/>
          <w:sz w:val="22"/>
          <w:szCs w:val="22"/>
        </w:rPr>
        <w:lastRenderedPageBreak/>
        <w:t>Destacó que</w:t>
      </w:r>
      <w:r w:rsidR="00D96A78" w:rsidRPr="00D85597">
        <w:rPr>
          <w:rFonts w:ascii="Montserrat Light" w:hAnsi="Montserrat Light"/>
          <w:spacing w:val="-2"/>
          <w:sz w:val="22"/>
          <w:szCs w:val="22"/>
        </w:rPr>
        <w:t xml:space="preserve"> con la incorporación de médicos cubanos, </w:t>
      </w:r>
      <w:r w:rsidR="002412A1" w:rsidRPr="00D85597">
        <w:rPr>
          <w:rFonts w:ascii="Montserrat Light" w:hAnsi="Montserrat Light"/>
          <w:spacing w:val="-2"/>
          <w:sz w:val="22"/>
          <w:szCs w:val="22"/>
        </w:rPr>
        <w:t xml:space="preserve">se tiene una cobertura de médicos especialistas del 77 por ciento, </w:t>
      </w:r>
      <w:r w:rsidR="0005123E" w:rsidRPr="00D85597">
        <w:rPr>
          <w:rFonts w:ascii="Montserrat Light" w:hAnsi="Montserrat Light"/>
          <w:spacing w:val="-2"/>
          <w:sz w:val="22"/>
          <w:szCs w:val="22"/>
        </w:rPr>
        <w:t>y respecto a la basificación del personal de salud, 909 trabajadores iniciaron su proceso y 587 ya recibieron base.</w:t>
      </w:r>
    </w:p>
    <w:p w14:paraId="2FFE14CE" w14:textId="77777777" w:rsidR="0005123E" w:rsidRPr="00D85597" w:rsidRDefault="0005123E" w:rsidP="00D85597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</w:p>
    <w:p w14:paraId="6A76EB64" w14:textId="37F6F0B6" w:rsidR="0005123E" w:rsidRPr="00D85597" w:rsidRDefault="00C66E46" w:rsidP="00D85597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  <w:r w:rsidRPr="00D85597">
        <w:rPr>
          <w:rFonts w:ascii="Montserrat Light" w:hAnsi="Montserrat Light"/>
          <w:spacing w:val="-2"/>
          <w:sz w:val="22"/>
          <w:szCs w:val="22"/>
        </w:rPr>
        <w:t>Indicó que l</w:t>
      </w:r>
      <w:r w:rsidR="0005123E" w:rsidRPr="00D85597">
        <w:rPr>
          <w:rFonts w:ascii="Montserrat Light" w:hAnsi="Montserrat Light"/>
          <w:spacing w:val="-2"/>
          <w:sz w:val="22"/>
          <w:szCs w:val="22"/>
        </w:rPr>
        <w:t>a capacitación del personal está al 100 por ciento en Primer y Segundo Nivel, y en infraestructura y acciones de dignificación de espacios se está ejerciendo un presupuesto de 237 mil</w:t>
      </w:r>
      <w:r w:rsidR="00D7756E" w:rsidRPr="00D85597">
        <w:rPr>
          <w:rFonts w:ascii="Montserrat Light" w:hAnsi="Montserrat Light"/>
          <w:spacing w:val="-2"/>
          <w:sz w:val="22"/>
          <w:szCs w:val="22"/>
        </w:rPr>
        <w:t>lones de pesos en 15 hospitales</w:t>
      </w:r>
      <w:r w:rsidR="0005123E" w:rsidRPr="00D85597">
        <w:rPr>
          <w:rFonts w:ascii="Montserrat Light" w:hAnsi="Montserrat Light"/>
          <w:spacing w:val="-2"/>
          <w:sz w:val="22"/>
          <w:szCs w:val="22"/>
        </w:rPr>
        <w:t>.</w:t>
      </w:r>
    </w:p>
    <w:p w14:paraId="3DB1C58A" w14:textId="77777777" w:rsidR="0005123E" w:rsidRPr="00D85597" w:rsidRDefault="0005123E" w:rsidP="00D85597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</w:p>
    <w:p w14:paraId="67F4105A" w14:textId="7D5615DF" w:rsidR="0005123E" w:rsidRPr="00D85597" w:rsidRDefault="0005123E" w:rsidP="00D85597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  <w:r w:rsidRPr="00D85597">
        <w:rPr>
          <w:rFonts w:ascii="Montserrat Light" w:hAnsi="Montserrat Light"/>
          <w:spacing w:val="-2"/>
          <w:sz w:val="22"/>
          <w:szCs w:val="22"/>
        </w:rPr>
        <w:t xml:space="preserve">El director </w:t>
      </w:r>
      <w:r w:rsidR="00231AD9" w:rsidRPr="00D85597">
        <w:rPr>
          <w:rFonts w:ascii="Montserrat Light" w:hAnsi="Montserrat Light"/>
          <w:spacing w:val="-2"/>
          <w:sz w:val="22"/>
          <w:szCs w:val="22"/>
        </w:rPr>
        <w:t xml:space="preserve">general </w:t>
      </w:r>
      <w:r w:rsidRPr="00D85597">
        <w:rPr>
          <w:rFonts w:ascii="Montserrat Light" w:hAnsi="Montserrat Light"/>
          <w:spacing w:val="-2"/>
          <w:sz w:val="22"/>
          <w:szCs w:val="22"/>
        </w:rPr>
        <w:t>del IMSS señaló que la semana pasada se revisaron en conjunto con el gobernador Miguel Ángel Navarro y el subsecretario de Salud, Hugo López Gatell, los avances del Hospital Materno de Tepic, que está en construcción y se pondrá en operación este año.</w:t>
      </w:r>
    </w:p>
    <w:p w14:paraId="71453139" w14:textId="77777777" w:rsidR="0005123E" w:rsidRPr="00D85597" w:rsidRDefault="0005123E" w:rsidP="00D85597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</w:p>
    <w:p w14:paraId="067E524B" w14:textId="546DFA4E" w:rsidR="0005123E" w:rsidRPr="00D85597" w:rsidRDefault="0005123E" w:rsidP="00D85597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  <w:r w:rsidRPr="00D85597">
        <w:rPr>
          <w:rFonts w:ascii="Montserrat Light" w:hAnsi="Montserrat Light"/>
          <w:spacing w:val="-2"/>
          <w:sz w:val="22"/>
          <w:szCs w:val="22"/>
        </w:rPr>
        <w:t>Respecto al abasto de recetas</w:t>
      </w:r>
      <w:r w:rsidR="00231AD9" w:rsidRPr="00D85597">
        <w:rPr>
          <w:rFonts w:ascii="Montserrat Light" w:hAnsi="Montserrat Light"/>
          <w:spacing w:val="-2"/>
          <w:sz w:val="22"/>
          <w:szCs w:val="22"/>
        </w:rPr>
        <w:t xml:space="preserve">, </w:t>
      </w:r>
      <w:r w:rsidRPr="00D85597">
        <w:rPr>
          <w:rFonts w:ascii="Montserrat Light" w:hAnsi="Montserrat Light"/>
          <w:spacing w:val="-2"/>
          <w:sz w:val="22"/>
          <w:szCs w:val="22"/>
        </w:rPr>
        <w:t xml:space="preserve">se </w:t>
      </w:r>
      <w:r w:rsidR="00B73F28" w:rsidRPr="00D85597">
        <w:rPr>
          <w:rFonts w:ascii="Montserrat Light" w:hAnsi="Montserrat Light"/>
          <w:spacing w:val="-2"/>
          <w:sz w:val="22"/>
          <w:szCs w:val="22"/>
        </w:rPr>
        <w:t xml:space="preserve">tiene un 92 por ciento surtidas, </w:t>
      </w:r>
      <w:r w:rsidR="00D7756E" w:rsidRPr="00D85597">
        <w:rPr>
          <w:rFonts w:ascii="Montserrat Light" w:hAnsi="Montserrat Light"/>
          <w:spacing w:val="-2"/>
          <w:sz w:val="22"/>
          <w:szCs w:val="22"/>
        </w:rPr>
        <w:t xml:space="preserve">y </w:t>
      </w:r>
      <w:r w:rsidR="00B73F28" w:rsidRPr="00D85597">
        <w:rPr>
          <w:rFonts w:ascii="Montserrat Light" w:hAnsi="Montserrat Light"/>
          <w:spacing w:val="-2"/>
          <w:sz w:val="22"/>
          <w:szCs w:val="22"/>
        </w:rPr>
        <w:t xml:space="preserve">todos los hospitales y unidades </w:t>
      </w:r>
      <w:r w:rsidR="00D7756E" w:rsidRPr="00D85597">
        <w:rPr>
          <w:rFonts w:ascii="Montserrat Light" w:hAnsi="Montserrat Light"/>
          <w:spacing w:val="-2"/>
          <w:sz w:val="22"/>
          <w:szCs w:val="22"/>
        </w:rPr>
        <w:t>tienen</w:t>
      </w:r>
      <w:r w:rsidR="00B73F28" w:rsidRPr="00D85597">
        <w:rPr>
          <w:rFonts w:ascii="Montserrat Light" w:hAnsi="Montserrat Light"/>
          <w:spacing w:val="-2"/>
          <w:sz w:val="22"/>
          <w:szCs w:val="22"/>
        </w:rPr>
        <w:t xml:space="preserve"> el Sistema de Administración de Insumos</w:t>
      </w:r>
      <w:r w:rsidR="00D7756E" w:rsidRPr="00D85597">
        <w:rPr>
          <w:rFonts w:ascii="Montserrat Light" w:hAnsi="Montserrat Light"/>
          <w:spacing w:val="-2"/>
          <w:sz w:val="22"/>
          <w:szCs w:val="22"/>
        </w:rPr>
        <w:t>;</w:t>
      </w:r>
      <w:r w:rsidR="00B73F28" w:rsidRPr="00D85597">
        <w:rPr>
          <w:rFonts w:ascii="Montserrat Light" w:hAnsi="Montserrat Light"/>
          <w:spacing w:val="-2"/>
          <w:sz w:val="22"/>
          <w:szCs w:val="22"/>
        </w:rPr>
        <w:t xml:space="preserve"> en el proceso de adquisición de equipamiento, se están sumando 4 mil 330 piezas, con un avance del 65 por ciento en el Segundo Nivel y </w:t>
      </w:r>
      <w:r w:rsidR="00D7756E" w:rsidRPr="00D85597">
        <w:rPr>
          <w:rFonts w:ascii="Montserrat Light" w:hAnsi="Montserrat Light"/>
          <w:spacing w:val="-2"/>
          <w:sz w:val="22"/>
          <w:szCs w:val="22"/>
        </w:rPr>
        <w:t xml:space="preserve">de </w:t>
      </w:r>
      <w:r w:rsidR="00B73F28" w:rsidRPr="00D85597">
        <w:rPr>
          <w:rFonts w:ascii="Montserrat Light" w:hAnsi="Montserrat Light"/>
          <w:spacing w:val="-2"/>
          <w:sz w:val="22"/>
          <w:szCs w:val="22"/>
        </w:rPr>
        <w:t>50 por ciento en el Primer Nivel</w:t>
      </w:r>
      <w:r w:rsidR="00D7756E" w:rsidRPr="00D85597">
        <w:rPr>
          <w:rFonts w:ascii="Montserrat Light" w:hAnsi="Montserrat Light"/>
          <w:spacing w:val="-2"/>
          <w:sz w:val="22"/>
          <w:szCs w:val="22"/>
        </w:rPr>
        <w:t xml:space="preserve"> de atención</w:t>
      </w:r>
      <w:r w:rsidR="00B73F28" w:rsidRPr="00D85597">
        <w:rPr>
          <w:rFonts w:ascii="Montserrat Light" w:hAnsi="Montserrat Light"/>
          <w:spacing w:val="-2"/>
          <w:sz w:val="22"/>
          <w:szCs w:val="22"/>
        </w:rPr>
        <w:t>.</w:t>
      </w:r>
    </w:p>
    <w:p w14:paraId="61AC92CF" w14:textId="77777777" w:rsidR="00B73F28" w:rsidRPr="00D85597" w:rsidRDefault="00B73F28" w:rsidP="00D85597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</w:p>
    <w:p w14:paraId="3CD138A9" w14:textId="7FFBA507" w:rsidR="002412A1" w:rsidRPr="00D85597" w:rsidRDefault="00231AD9" w:rsidP="00D85597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  <w:r w:rsidRPr="00D85597">
        <w:rPr>
          <w:rFonts w:ascii="Montserrat Light" w:hAnsi="Montserrat Light"/>
          <w:spacing w:val="-2"/>
          <w:sz w:val="22"/>
          <w:szCs w:val="22"/>
        </w:rPr>
        <w:t xml:space="preserve">En el caso de </w:t>
      </w:r>
      <w:r w:rsidR="002412A1" w:rsidRPr="00D85597">
        <w:rPr>
          <w:rFonts w:ascii="Montserrat Light" w:hAnsi="Montserrat Light"/>
          <w:spacing w:val="-2"/>
          <w:sz w:val="22"/>
          <w:szCs w:val="22"/>
        </w:rPr>
        <w:t>Tlaxcala</w:t>
      </w:r>
      <w:r w:rsidRPr="00D85597">
        <w:rPr>
          <w:rFonts w:ascii="Montserrat Light" w:hAnsi="Montserrat Light"/>
          <w:spacing w:val="-2"/>
          <w:sz w:val="22"/>
          <w:szCs w:val="22"/>
        </w:rPr>
        <w:t>, Zoé Robledo señaló que</w:t>
      </w:r>
      <w:r w:rsidR="002412A1" w:rsidRPr="00D85597">
        <w:rPr>
          <w:rFonts w:ascii="Montserrat Light" w:hAnsi="Montserrat Light"/>
          <w:spacing w:val="-2"/>
          <w:sz w:val="22"/>
          <w:szCs w:val="22"/>
        </w:rPr>
        <w:t xml:space="preserve"> se </w:t>
      </w:r>
      <w:r w:rsidR="00B73F28" w:rsidRPr="00D85597">
        <w:rPr>
          <w:rFonts w:ascii="Montserrat Light" w:hAnsi="Montserrat Light"/>
          <w:spacing w:val="-2"/>
          <w:sz w:val="22"/>
          <w:szCs w:val="22"/>
        </w:rPr>
        <w:t>tiene presencia también en e</w:t>
      </w:r>
      <w:r w:rsidR="002412A1" w:rsidRPr="00D85597">
        <w:rPr>
          <w:rFonts w:ascii="Montserrat Light" w:hAnsi="Montserrat Light"/>
          <w:spacing w:val="-2"/>
          <w:sz w:val="22"/>
          <w:szCs w:val="22"/>
        </w:rPr>
        <w:t xml:space="preserve">l 100 por ciento </w:t>
      </w:r>
      <w:r w:rsidR="00D7756E" w:rsidRPr="00D85597">
        <w:rPr>
          <w:rFonts w:ascii="Montserrat Light" w:hAnsi="Montserrat Light"/>
          <w:spacing w:val="-2"/>
          <w:sz w:val="22"/>
          <w:szCs w:val="22"/>
        </w:rPr>
        <w:t xml:space="preserve">de las unidades: </w:t>
      </w:r>
      <w:r w:rsidR="002412A1" w:rsidRPr="00D85597">
        <w:rPr>
          <w:rFonts w:ascii="Montserrat Light" w:hAnsi="Montserrat Light"/>
          <w:spacing w:val="-2"/>
          <w:sz w:val="22"/>
          <w:szCs w:val="22"/>
        </w:rPr>
        <w:t>10 hospitales, una Unidad de Especialidad Médica</w:t>
      </w:r>
      <w:r w:rsidR="00E06DF8" w:rsidRPr="00D85597">
        <w:rPr>
          <w:rFonts w:ascii="Montserrat Light" w:hAnsi="Montserrat Light"/>
          <w:spacing w:val="-2"/>
          <w:sz w:val="22"/>
          <w:szCs w:val="22"/>
        </w:rPr>
        <w:t xml:space="preserve"> –la UNEME de </w:t>
      </w:r>
      <w:r w:rsidR="00D7756E" w:rsidRPr="00D85597">
        <w:rPr>
          <w:rFonts w:ascii="Montserrat Light" w:hAnsi="Montserrat Light"/>
          <w:spacing w:val="-2"/>
          <w:sz w:val="22"/>
          <w:szCs w:val="22"/>
        </w:rPr>
        <w:t>D</w:t>
      </w:r>
      <w:r w:rsidR="00E06DF8" w:rsidRPr="00D85597">
        <w:rPr>
          <w:rFonts w:ascii="Montserrat Light" w:hAnsi="Montserrat Light"/>
          <w:spacing w:val="-2"/>
          <w:sz w:val="22"/>
          <w:szCs w:val="22"/>
        </w:rPr>
        <w:t>etección</w:t>
      </w:r>
      <w:r w:rsidR="00D7756E" w:rsidRPr="00D85597">
        <w:rPr>
          <w:rFonts w:ascii="Montserrat Light" w:hAnsi="Montserrat Light"/>
          <w:spacing w:val="-2"/>
          <w:sz w:val="22"/>
          <w:szCs w:val="22"/>
        </w:rPr>
        <w:t xml:space="preserve"> y Diagnóstico de Cáncer de Mama</w:t>
      </w:r>
      <w:r w:rsidR="00E06DF8" w:rsidRPr="00D85597">
        <w:rPr>
          <w:rFonts w:ascii="Montserrat Light" w:hAnsi="Montserrat Light"/>
          <w:spacing w:val="-2"/>
          <w:sz w:val="22"/>
          <w:szCs w:val="22"/>
        </w:rPr>
        <w:t>-</w:t>
      </w:r>
      <w:r w:rsidR="002412A1" w:rsidRPr="00D85597">
        <w:rPr>
          <w:rFonts w:ascii="Montserrat Light" w:hAnsi="Montserrat Light"/>
          <w:spacing w:val="-2"/>
          <w:sz w:val="22"/>
          <w:szCs w:val="22"/>
        </w:rPr>
        <w:t xml:space="preserve"> y 195 Centros de Salud, con una cobertura de </w:t>
      </w:r>
      <w:r w:rsidR="00B73F28" w:rsidRPr="00D85597">
        <w:rPr>
          <w:rFonts w:ascii="Montserrat Light" w:hAnsi="Montserrat Light"/>
          <w:spacing w:val="-2"/>
          <w:sz w:val="22"/>
          <w:szCs w:val="22"/>
        </w:rPr>
        <w:t xml:space="preserve">médicos </w:t>
      </w:r>
      <w:r w:rsidR="002412A1" w:rsidRPr="00D85597">
        <w:rPr>
          <w:rFonts w:ascii="Montserrat Light" w:hAnsi="Montserrat Light"/>
          <w:spacing w:val="-2"/>
          <w:sz w:val="22"/>
          <w:szCs w:val="22"/>
        </w:rPr>
        <w:t>especialistas del 75 por ciento</w:t>
      </w:r>
      <w:r w:rsidR="00B73F28" w:rsidRPr="00D85597">
        <w:rPr>
          <w:rFonts w:ascii="Montserrat Light" w:hAnsi="Montserrat Light"/>
          <w:spacing w:val="-2"/>
          <w:sz w:val="22"/>
          <w:szCs w:val="22"/>
        </w:rPr>
        <w:t>.</w:t>
      </w:r>
    </w:p>
    <w:p w14:paraId="41778635" w14:textId="77777777" w:rsidR="002412A1" w:rsidRPr="00D85597" w:rsidRDefault="002412A1" w:rsidP="00D85597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</w:p>
    <w:p w14:paraId="21647ECA" w14:textId="616D0292" w:rsidR="002412A1" w:rsidRPr="00D85597" w:rsidRDefault="00231AD9" w:rsidP="00D85597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  <w:r w:rsidRPr="00D85597">
        <w:rPr>
          <w:rFonts w:ascii="Montserrat Light" w:hAnsi="Montserrat Light"/>
          <w:spacing w:val="-2"/>
          <w:sz w:val="22"/>
          <w:szCs w:val="22"/>
        </w:rPr>
        <w:t>Dijo</w:t>
      </w:r>
      <w:r w:rsidR="002503D4" w:rsidRPr="00D85597">
        <w:rPr>
          <w:rFonts w:ascii="Montserrat Light" w:hAnsi="Montserrat Light"/>
          <w:spacing w:val="-2"/>
          <w:sz w:val="22"/>
          <w:szCs w:val="22"/>
        </w:rPr>
        <w:t xml:space="preserve"> que e</w:t>
      </w:r>
      <w:r w:rsidR="002412A1" w:rsidRPr="00D85597">
        <w:rPr>
          <w:rFonts w:ascii="Montserrat Light" w:hAnsi="Montserrat Light"/>
          <w:spacing w:val="-2"/>
          <w:sz w:val="22"/>
          <w:szCs w:val="22"/>
        </w:rPr>
        <w:t xml:space="preserve">l proceso de basificación de personal está al 94 por ciento, con 988 </w:t>
      </w:r>
      <w:r w:rsidR="00B73F28" w:rsidRPr="00D85597">
        <w:rPr>
          <w:rFonts w:ascii="Montserrat Light" w:hAnsi="Montserrat Light"/>
          <w:spacing w:val="-2"/>
          <w:sz w:val="22"/>
          <w:szCs w:val="22"/>
        </w:rPr>
        <w:t xml:space="preserve">personas </w:t>
      </w:r>
      <w:r w:rsidR="002412A1" w:rsidRPr="00D85597">
        <w:rPr>
          <w:rFonts w:ascii="Montserrat Light" w:hAnsi="Montserrat Light"/>
          <w:spacing w:val="-2"/>
          <w:sz w:val="22"/>
          <w:szCs w:val="22"/>
        </w:rPr>
        <w:t>de mil 50 en proceso y 648 profesionales de la salud ya tienen base.</w:t>
      </w:r>
    </w:p>
    <w:p w14:paraId="2760D590" w14:textId="77777777" w:rsidR="002412A1" w:rsidRPr="00D85597" w:rsidRDefault="002412A1" w:rsidP="00D85597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</w:p>
    <w:p w14:paraId="48EDC868" w14:textId="04D143AF" w:rsidR="002412A1" w:rsidRPr="00D85597" w:rsidRDefault="002503D4" w:rsidP="00D85597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  <w:r w:rsidRPr="00D85597">
        <w:rPr>
          <w:rFonts w:ascii="Montserrat Light" w:hAnsi="Montserrat Light"/>
          <w:spacing w:val="-2"/>
          <w:sz w:val="22"/>
          <w:szCs w:val="22"/>
        </w:rPr>
        <w:t>El director del Seguro Social reportó</w:t>
      </w:r>
      <w:r w:rsidR="002412A1" w:rsidRPr="00D85597">
        <w:rPr>
          <w:rFonts w:ascii="Montserrat Light" w:hAnsi="Montserrat Light"/>
          <w:spacing w:val="-2"/>
          <w:sz w:val="22"/>
          <w:szCs w:val="22"/>
        </w:rPr>
        <w:t xml:space="preserve"> que el 100 por ciento del personal de hospitales y el 77 </w:t>
      </w:r>
      <w:r w:rsidR="00E06DF8" w:rsidRPr="00D85597">
        <w:rPr>
          <w:rFonts w:ascii="Montserrat Light" w:hAnsi="Montserrat Light"/>
          <w:spacing w:val="-2"/>
          <w:sz w:val="22"/>
          <w:szCs w:val="22"/>
        </w:rPr>
        <w:t xml:space="preserve">por ciento del personal </w:t>
      </w:r>
      <w:r w:rsidR="00696AE7" w:rsidRPr="00D85597">
        <w:rPr>
          <w:rFonts w:ascii="Montserrat Light" w:hAnsi="Montserrat Light"/>
          <w:spacing w:val="-2"/>
          <w:sz w:val="22"/>
          <w:szCs w:val="22"/>
        </w:rPr>
        <w:t>e</w:t>
      </w:r>
      <w:r w:rsidR="00E06DF8" w:rsidRPr="00D85597">
        <w:rPr>
          <w:rFonts w:ascii="Montserrat Light" w:hAnsi="Montserrat Light"/>
          <w:spacing w:val="-2"/>
          <w:sz w:val="22"/>
          <w:szCs w:val="22"/>
        </w:rPr>
        <w:t>n</w:t>
      </w:r>
      <w:r w:rsidR="00696AE7" w:rsidRPr="00D85597">
        <w:rPr>
          <w:rFonts w:ascii="Montserrat Light" w:hAnsi="Montserrat Light"/>
          <w:spacing w:val="-2"/>
          <w:sz w:val="22"/>
          <w:szCs w:val="22"/>
        </w:rPr>
        <w:t xml:space="preserve"> las U</w:t>
      </w:r>
      <w:r w:rsidR="002412A1" w:rsidRPr="00D85597">
        <w:rPr>
          <w:rFonts w:ascii="Montserrat Light" w:hAnsi="Montserrat Light"/>
          <w:spacing w:val="-2"/>
          <w:sz w:val="22"/>
          <w:szCs w:val="22"/>
        </w:rPr>
        <w:t xml:space="preserve">nidades de </w:t>
      </w:r>
      <w:r w:rsidR="00B73F28" w:rsidRPr="00D85597">
        <w:rPr>
          <w:rFonts w:ascii="Montserrat Light" w:hAnsi="Montserrat Light"/>
          <w:spacing w:val="-2"/>
          <w:sz w:val="22"/>
          <w:szCs w:val="22"/>
        </w:rPr>
        <w:t xml:space="preserve">Primer Nivel </w:t>
      </w:r>
      <w:r w:rsidR="002412A1" w:rsidRPr="00D85597">
        <w:rPr>
          <w:rFonts w:ascii="Montserrat Light" w:hAnsi="Montserrat Light"/>
          <w:spacing w:val="-2"/>
          <w:sz w:val="22"/>
          <w:szCs w:val="22"/>
        </w:rPr>
        <w:t>ha sido capacitado bajo el modelo de operación IMSS-Bienestar.</w:t>
      </w:r>
    </w:p>
    <w:p w14:paraId="79CC2F03" w14:textId="77777777" w:rsidR="00E06DF8" w:rsidRPr="00D85597" w:rsidRDefault="00E06DF8" w:rsidP="00D85597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</w:p>
    <w:p w14:paraId="29347D4D" w14:textId="328E7308" w:rsidR="00E06DF8" w:rsidRPr="00D85597" w:rsidRDefault="002503D4" w:rsidP="00D85597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  <w:r w:rsidRPr="00D85597">
        <w:rPr>
          <w:rFonts w:ascii="Montserrat Light" w:hAnsi="Montserrat Light"/>
          <w:spacing w:val="-2"/>
          <w:sz w:val="22"/>
          <w:szCs w:val="22"/>
        </w:rPr>
        <w:t>Sobre</w:t>
      </w:r>
      <w:r w:rsidR="00E06DF8" w:rsidRPr="00D85597">
        <w:rPr>
          <w:rFonts w:ascii="Montserrat Light" w:hAnsi="Montserrat Light"/>
          <w:spacing w:val="-2"/>
          <w:sz w:val="22"/>
          <w:szCs w:val="22"/>
        </w:rPr>
        <w:t xml:space="preserve"> infraestructura </w:t>
      </w:r>
      <w:r w:rsidR="00B73F28" w:rsidRPr="00D85597">
        <w:rPr>
          <w:rFonts w:ascii="Montserrat Light" w:hAnsi="Montserrat Light"/>
          <w:spacing w:val="-2"/>
          <w:sz w:val="22"/>
          <w:szCs w:val="22"/>
        </w:rPr>
        <w:t>y dignificación de espacios</w:t>
      </w:r>
      <w:r w:rsidRPr="00D85597">
        <w:rPr>
          <w:rFonts w:ascii="Montserrat Light" w:hAnsi="Montserrat Light"/>
          <w:spacing w:val="-2"/>
          <w:sz w:val="22"/>
          <w:szCs w:val="22"/>
        </w:rPr>
        <w:t>,</w:t>
      </w:r>
      <w:r w:rsidR="00B73F28" w:rsidRPr="00D85597">
        <w:rPr>
          <w:rFonts w:ascii="Montserrat Light" w:hAnsi="Montserrat Light"/>
          <w:spacing w:val="-2"/>
          <w:sz w:val="22"/>
          <w:szCs w:val="22"/>
        </w:rPr>
        <w:t xml:space="preserve"> </w:t>
      </w:r>
      <w:r w:rsidR="00E06DF8" w:rsidRPr="00D85597">
        <w:rPr>
          <w:rFonts w:ascii="Montserrat Light" w:hAnsi="Montserrat Light"/>
          <w:spacing w:val="-2"/>
          <w:sz w:val="22"/>
          <w:szCs w:val="22"/>
        </w:rPr>
        <w:t>se hizo una inversión de</w:t>
      </w:r>
      <w:r w:rsidR="0019493F" w:rsidRPr="00D85597">
        <w:rPr>
          <w:rFonts w:ascii="Montserrat Light" w:hAnsi="Montserrat Light"/>
          <w:spacing w:val="-2"/>
          <w:sz w:val="22"/>
          <w:szCs w:val="22"/>
        </w:rPr>
        <w:t xml:space="preserve"> 174 millones de pesos, 10 unidades de Segundo Nivel </w:t>
      </w:r>
      <w:r w:rsidR="000E3D9F" w:rsidRPr="00D85597">
        <w:rPr>
          <w:rFonts w:ascii="Montserrat Light" w:hAnsi="Montserrat Light"/>
          <w:spacing w:val="-2"/>
          <w:sz w:val="22"/>
          <w:szCs w:val="22"/>
        </w:rPr>
        <w:t>con</w:t>
      </w:r>
      <w:r w:rsidR="0019493F" w:rsidRPr="00D85597">
        <w:rPr>
          <w:rFonts w:ascii="Montserrat Light" w:hAnsi="Montserrat Light"/>
          <w:spacing w:val="-2"/>
          <w:sz w:val="22"/>
          <w:szCs w:val="22"/>
        </w:rPr>
        <w:t xml:space="preserve"> 66 millones de pesos </w:t>
      </w:r>
      <w:r w:rsidR="000E3D9F" w:rsidRPr="00D85597">
        <w:rPr>
          <w:rFonts w:ascii="Montserrat Light" w:hAnsi="Montserrat Light"/>
          <w:spacing w:val="-2"/>
          <w:sz w:val="22"/>
          <w:szCs w:val="22"/>
        </w:rPr>
        <w:t xml:space="preserve">ejercidos por completo </w:t>
      </w:r>
      <w:r w:rsidR="0019493F" w:rsidRPr="00D85597">
        <w:rPr>
          <w:rFonts w:ascii="Montserrat Light" w:hAnsi="Montserrat Light"/>
          <w:spacing w:val="-2"/>
          <w:sz w:val="22"/>
          <w:szCs w:val="22"/>
        </w:rPr>
        <w:t xml:space="preserve">y 50 unidades de Primer Nivel con un avance del 25 por ciento, un ejercicio de </w:t>
      </w:r>
      <w:r w:rsidR="00E06DF8" w:rsidRPr="00D85597">
        <w:rPr>
          <w:rFonts w:ascii="Montserrat Light" w:hAnsi="Montserrat Light"/>
          <w:spacing w:val="-2"/>
          <w:sz w:val="22"/>
          <w:szCs w:val="22"/>
        </w:rPr>
        <w:t>108 millones de pesos con recursos del Insabi.</w:t>
      </w:r>
    </w:p>
    <w:p w14:paraId="481F2C9F" w14:textId="77777777" w:rsidR="00E06DF8" w:rsidRPr="00D85597" w:rsidRDefault="00E06DF8" w:rsidP="00D85597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</w:p>
    <w:p w14:paraId="5E7F689F" w14:textId="704F35B5" w:rsidR="00E06DF8" w:rsidRPr="00D85597" w:rsidRDefault="00E06DF8" w:rsidP="00D85597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  <w:r w:rsidRPr="00D85597">
        <w:rPr>
          <w:rFonts w:ascii="Montserrat Light" w:hAnsi="Montserrat Light"/>
          <w:spacing w:val="-2"/>
          <w:sz w:val="22"/>
          <w:szCs w:val="22"/>
        </w:rPr>
        <w:t xml:space="preserve">En abasto, hay un reporte del 92 por ciento de recetas surtidas de manera completa y sistema de control de insumos en todos los hospitales; se está en proceso de adquisición de 4 mil 135 piezas de equipo, con avance del </w:t>
      </w:r>
      <w:r w:rsidR="00684F7E" w:rsidRPr="00D85597">
        <w:rPr>
          <w:rFonts w:ascii="Montserrat Light" w:hAnsi="Montserrat Light"/>
          <w:spacing w:val="-2"/>
          <w:sz w:val="22"/>
          <w:szCs w:val="22"/>
        </w:rPr>
        <w:t>57 por ciento</w:t>
      </w:r>
      <w:r w:rsidRPr="00D85597">
        <w:rPr>
          <w:rFonts w:ascii="Montserrat Light" w:hAnsi="Montserrat Light"/>
          <w:spacing w:val="-2"/>
          <w:sz w:val="22"/>
          <w:szCs w:val="22"/>
        </w:rPr>
        <w:t xml:space="preserve"> en Primer nivel y </w:t>
      </w:r>
      <w:r w:rsidR="00684F7E" w:rsidRPr="00D85597">
        <w:rPr>
          <w:rFonts w:ascii="Montserrat Light" w:hAnsi="Montserrat Light"/>
          <w:spacing w:val="-2"/>
          <w:sz w:val="22"/>
          <w:szCs w:val="22"/>
        </w:rPr>
        <w:t>del 30 por ciento</w:t>
      </w:r>
      <w:r w:rsidRPr="00D85597">
        <w:rPr>
          <w:rFonts w:ascii="Montserrat Light" w:hAnsi="Montserrat Light"/>
          <w:spacing w:val="-2"/>
          <w:sz w:val="22"/>
          <w:szCs w:val="22"/>
        </w:rPr>
        <w:t xml:space="preserve"> en Segundo Nivel.</w:t>
      </w:r>
    </w:p>
    <w:p w14:paraId="652E287A" w14:textId="77777777" w:rsidR="002412A1" w:rsidRPr="002412A1" w:rsidRDefault="002412A1" w:rsidP="002412A1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7E6AB2A7" w14:textId="53842B87" w:rsidR="0085739C" w:rsidRPr="00ED7D95" w:rsidRDefault="00ED3A68" w:rsidP="008E072D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ED7D95">
        <w:rPr>
          <w:rFonts w:ascii="Montserrat Light" w:hAnsi="Montserrat Light"/>
          <w:b/>
          <w:sz w:val="22"/>
          <w:szCs w:val="22"/>
        </w:rPr>
        <w:t>--- o0o ---</w:t>
      </w:r>
    </w:p>
    <w:sectPr w:rsidR="0085739C" w:rsidRPr="00ED7D95" w:rsidSect="00CC1EB4">
      <w:headerReference w:type="default" r:id="rId11"/>
      <w:footerReference w:type="default" r:id="rId12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E919" w14:textId="77777777" w:rsidR="00234812" w:rsidRDefault="00234812" w:rsidP="00984A99">
      <w:r>
        <w:separator/>
      </w:r>
    </w:p>
  </w:endnote>
  <w:endnote w:type="continuationSeparator" w:id="0">
    <w:p w14:paraId="0DF563E7" w14:textId="77777777" w:rsidR="00234812" w:rsidRDefault="00234812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89A48" w14:textId="77777777" w:rsidR="00234812" w:rsidRDefault="00234812" w:rsidP="00984A99">
      <w:r>
        <w:separator/>
      </w:r>
    </w:p>
  </w:footnote>
  <w:footnote w:type="continuationSeparator" w:id="0">
    <w:p w14:paraId="2F62230C" w14:textId="77777777" w:rsidR="00234812" w:rsidRDefault="00234812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BBE47B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E1435"/>
    <w:multiLevelType w:val="hybridMultilevel"/>
    <w:tmpl w:val="EB3C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985604">
    <w:abstractNumId w:val="6"/>
  </w:num>
  <w:num w:numId="2" w16cid:durableId="271590405">
    <w:abstractNumId w:val="0"/>
  </w:num>
  <w:num w:numId="3" w16cid:durableId="2129935690">
    <w:abstractNumId w:val="1"/>
  </w:num>
  <w:num w:numId="4" w16cid:durableId="628511215">
    <w:abstractNumId w:val="3"/>
  </w:num>
  <w:num w:numId="5" w16cid:durableId="421682385">
    <w:abstractNumId w:val="2"/>
  </w:num>
  <w:num w:numId="6" w16cid:durableId="150221070">
    <w:abstractNumId w:val="4"/>
  </w:num>
  <w:num w:numId="7" w16cid:durableId="922690025">
    <w:abstractNumId w:val="5"/>
  </w:num>
  <w:num w:numId="8" w16cid:durableId="2719800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99"/>
    <w:rsid w:val="00025794"/>
    <w:rsid w:val="000308C1"/>
    <w:rsid w:val="0005123E"/>
    <w:rsid w:val="00051E72"/>
    <w:rsid w:val="00060831"/>
    <w:rsid w:val="00080087"/>
    <w:rsid w:val="00092D3E"/>
    <w:rsid w:val="00096069"/>
    <w:rsid w:val="00097CDC"/>
    <w:rsid w:val="000A78D7"/>
    <w:rsid w:val="000B3AED"/>
    <w:rsid w:val="000D31E3"/>
    <w:rsid w:val="000E3D9F"/>
    <w:rsid w:val="000E5224"/>
    <w:rsid w:val="00101B9E"/>
    <w:rsid w:val="00116297"/>
    <w:rsid w:val="00117072"/>
    <w:rsid w:val="0012351A"/>
    <w:rsid w:val="00134167"/>
    <w:rsid w:val="00136980"/>
    <w:rsid w:val="0014570E"/>
    <w:rsid w:val="00146700"/>
    <w:rsid w:val="00161B35"/>
    <w:rsid w:val="00170F07"/>
    <w:rsid w:val="00173F73"/>
    <w:rsid w:val="0017773D"/>
    <w:rsid w:val="0019493F"/>
    <w:rsid w:val="001B06E8"/>
    <w:rsid w:val="001C3BA0"/>
    <w:rsid w:val="001D45E6"/>
    <w:rsid w:val="00201CC3"/>
    <w:rsid w:val="00211D21"/>
    <w:rsid w:val="00212B06"/>
    <w:rsid w:val="00213C3B"/>
    <w:rsid w:val="00231AD9"/>
    <w:rsid w:val="00234812"/>
    <w:rsid w:val="002412A1"/>
    <w:rsid w:val="002503D4"/>
    <w:rsid w:val="00253115"/>
    <w:rsid w:val="00263158"/>
    <w:rsid w:val="00264509"/>
    <w:rsid w:val="002B072C"/>
    <w:rsid w:val="002C3119"/>
    <w:rsid w:val="002C41AA"/>
    <w:rsid w:val="00301A0E"/>
    <w:rsid w:val="00313CCC"/>
    <w:rsid w:val="00315AAC"/>
    <w:rsid w:val="00350E59"/>
    <w:rsid w:val="00365F3B"/>
    <w:rsid w:val="003D4A75"/>
    <w:rsid w:val="003D5417"/>
    <w:rsid w:val="003F38B7"/>
    <w:rsid w:val="003F50AB"/>
    <w:rsid w:val="003F6FF8"/>
    <w:rsid w:val="00413094"/>
    <w:rsid w:val="00420FF2"/>
    <w:rsid w:val="00421AC3"/>
    <w:rsid w:val="00442F05"/>
    <w:rsid w:val="00447ADC"/>
    <w:rsid w:val="00467062"/>
    <w:rsid w:val="0048170E"/>
    <w:rsid w:val="00492F1E"/>
    <w:rsid w:val="004975B0"/>
    <w:rsid w:val="004A4328"/>
    <w:rsid w:val="004A60E2"/>
    <w:rsid w:val="004B7266"/>
    <w:rsid w:val="004C02AB"/>
    <w:rsid w:val="004F6150"/>
    <w:rsid w:val="005007CC"/>
    <w:rsid w:val="00506F34"/>
    <w:rsid w:val="00517A80"/>
    <w:rsid w:val="00552D7F"/>
    <w:rsid w:val="00570363"/>
    <w:rsid w:val="005950B0"/>
    <w:rsid w:val="005C0E33"/>
    <w:rsid w:val="005F3A03"/>
    <w:rsid w:val="005F7946"/>
    <w:rsid w:val="00606BA6"/>
    <w:rsid w:val="00612F63"/>
    <w:rsid w:val="00620721"/>
    <w:rsid w:val="00684F7E"/>
    <w:rsid w:val="006922A2"/>
    <w:rsid w:val="00696AE7"/>
    <w:rsid w:val="006C2855"/>
    <w:rsid w:val="006F23E0"/>
    <w:rsid w:val="00700D78"/>
    <w:rsid w:val="00706951"/>
    <w:rsid w:val="00724E39"/>
    <w:rsid w:val="00740508"/>
    <w:rsid w:val="00740C39"/>
    <w:rsid w:val="0076798C"/>
    <w:rsid w:val="007734B4"/>
    <w:rsid w:val="007A5C1B"/>
    <w:rsid w:val="007B3E21"/>
    <w:rsid w:val="007C03A5"/>
    <w:rsid w:val="007C0A97"/>
    <w:rsid w:val="007D137B"/>
    <w:rsid w:val="007D2784"/>
    <w:rsid w:val="00832623"/>
    <w:rsid w:val="00836F46"/>
    <w:rsid w:val="00837F28"/>
    <w:rsid w:val="00854545"/>
    <w:rsid w:val="0085739C"/>
    <w:rsid w:val="008A5F8D"/>
    <w:rsid w:val="008B0930"/>
    <w:rsid w:val="008B35F2"/>
    <w:rsid w:val="008C0E11"/>
    <w:rsid w:val="008D1BBB"/>
    <w:rsid w:val="008D2E21"/>
    <w:rsid w:val="008E072D"/>
    <w:rsid w:val="009075A9"/>
    <w:rsid w:val="00911725"/>
    <w:rsid w:val="009134E7"/>
    <w:rsid w:val="00934404"/>
    <w:rsid w:val="00971472"/>
    <w:rsid w:val="00976C62"/>
    <w:rsid w:val="00976F6C"/>
    <w:rsid w:val="00980DD3"/>
    <w:rsid w:val="00984A99"/>
    <w:rsid w:val="009865BF"/>
    <w:rsid w:val="009A2B42"/>
    <w:rsid w:val="009C5B21"/>
    <w:rsid w:val="009D0F24"/>
    <w:rsid w:val="009F1919"/>
    <w:rsid w:val="009F7EDC"/>
    <w:rsid w:val="00A002DA"/>
    <w:rsid w:val="00A21129"/>
    <w:rsid w:val="00A24B0C"/>
    <w:rsid w:val="00A3322D"/>
    <w:rsid w:val="00A36835"/>
    <w:rsid w:val="00A42DA2"/>
    <w:rsid w:val="00A52A2C"/>
    <w:rsid w:val="00A91648"/>
    <w:rsid w:val="00A97A66"/>
    <w:rsid w:val="00AA406D"/>
    <w:rsid w:val="00AB347E"/>
    <w:rsid w:val="00AB43BB"/>
    <w:rsid w:val="00AD2EFA"/>
    <w:rsid w:val="00AD3302"/>
    <w:rsid w:val="00AD4702"/>
    <w:rsid w:val="00AF3D90"/>
    <w:rsid w:val="00B02A37"/>
    <w:rsid w:val="00B10905"/>
    <w:rsid w:val="00B229C1"/>
    <w:rsid w:val="00B26078"/>
    <w:rsid w:val="00B73F28"/>
    <w:rsid w:val="00B755A1"/>
    <w:rsid w:val="00B846C5"/>
    <w:rsid w:val="00B96FEA"/>
    <w:rsid w:val="00BA0C5A"/>
    <w:rsid w:val="00BA322B"/>
    <w:rsid w:val="00BA3537"/>
    <w:rsid w:val="00BA6CB5"/>
    <w:rsid w:val="00BC0602"/>
    <w:rsid w:val="00BC48BC"/>
    <w:rsid w:val="00BE1041"/>
    <w:rsid w:val="00BE7230"/>
    <w:rsid w:val="00BF19A3"/>
    <w:rsid w:val="00BF1BF1"/>
    <w:rsid w:val="00BF1DD2"/>
    <w:rsid w:val="00BF27AE"/>
    <w:rsid w:val="00C02B9D"/>
    <w:rsid w:val="00C240CC"/>
    <w:rsid w:val="00C426C5"/>
    <w:rsid w:val="00C66E46"/>
    <w:rsid w:val="00C814E1"/>
    <w:rsid w:val="00C838AD"/>
    <w:rsid w:val="00C92D58"/>
    <w:rsid w:val="00C96A31"/>
    <w:rsid w:val="00CA14A6"/>
    <w:rsid w:val="00CB1B61"/>
    <w:rsid w:val="00CB521D"/>
    <w:rsid w:val="00CC1EB4"/>
    <w:rsid w:val="00CC7B0B"/>
    <w:rsid w:val="00D24BEB"/>
    <w:rsid w:val="00D27E4C"/>
    <w:rsid w:val="00D44587"/>
    <w:rsid w:val="00D7756E"/>
    <w:rsid w:val="00D85597"/>
    <w:rsid w:val="00D96A78"/>
    <w:rsid w:val="00DB2515"/>
    <w:rsid w:val="00DB75A7"/>
    <w:rsid w:val="00DC24D3"/>
    <w:rsid w:val="00DC50B8"/>
    <w:rsid w:val="00DD161D"/>
    <w:rsid w:val="00DD2F9F"/>
    <w:rsid w:val="00DE571C"/>
    <w:rsid w:val="00E06DF8"/>
    <w:rsid w:val="00E16AFE"/>
    <w:rsid w:val="00E34385"/>
    <w:rsid w:val="00E40851"/>
    <w:rsid w:val="00E53148"/>
    <w:rsid w:val="00E5340A"/>
    <w:rsid w:val="00E64FD3"/>
    <w:rsid w:val="00E6657F"/>
    <w:rsid w:val="00E72B59"/>
    <w:rsid w:val="00E87CC7"/>
    <w:rsid w:val="00E93A57"/>
    <w:rsid w:val="00E94589"/>
    <w:rsid w:val="00EA26AA"/>
    <w:rsid w:val="00EA2773"/>
    <w:rsid w:val="00EA4053"/>
    <w:rsid w:val="00EC4EF1"/>
    <w:rsid w:val="00ED190E"/>
    <w:rsid w:val="00ED3A68"/>
    <w:rsid w:val="00ED7D95"/>
    <w:rsid w:val="00F02900"/>
    <w:rsid w:val="00F11331"/>
    <w:rsid w:val="00F2342F"/>
    <w:rsid w:val="00F37ED6"/>
    <w:rsid w:val="00F44F3C"/>
    <w:rsid w:val="00F56A4A"/>
    <w:rsid w:val="00F6777B"/>
    <w:rsid w:val="00F962FC"/>
    <w:rsid w:val="00FC3196"/>
    <w:rsid w:val="00FD3A2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279F02"/>
  <w15:docId w15:val="{B6B11612-F93D-42AE-B22E-606ED238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603D00C-5462-4D1C-9377-F6F01E95E8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Luz Maria Rico Jardon</cp:lastModifiedBy>
  <cp:revision>2</cp:revision>
  <cp:lastPrinted>2021-12-30T22:06:00Z</cp:lastPrinted>
  <dcterms:created xsi:type="dcterms:W3CDTF">2022-08-16T15:29:00Z</dcterms:created>
  <dcterms:modified xsi:type="dcterms:W3CDTF">2022-08-16T15:29:00Z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