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844" w:rsidRPr="00054AA7" w:rsidRDefault="00304844" w:rsidP="00304844">
      <w:pPr>
        <w:spacing w:after="0" w:line="240" w:lineRule="atLeast"/>
        <w:jc w:val="right"/>
        <w:rPr>
          <w:rFonts w:ascii="Montserrat Light" w:hAnsi="Montserrat Light" w:cs="Arial"/>
        </w:rPr>
      </w:pPr>
    </w:p>
    <w:p w:rsidR="00D9050B" w:rsidRPr="00054AA7" w:rsidRDefault="00D9050B" w:rsidP="006678B9">
      <w:pPr>
        <w:spacing w:after="0" w:line="240" w:lineRule="atLeast"/>
        <w:jc w:val="right"/>
        <w:rPr>
          <w:rFonts w:ascii="Montserrat Light" w:hAnsi="Montserrat Light" w:cs="Arial"/>
        </w:rPr>
      </w:pPr>
      <w:r w:rsidRPr="00054AA7">
        <w:rPr>
          <w:rFonts w:ascii="Montserrat Light" w:hAnsi="Montserrat Light" w:cs="Arial"/>
        </w:rPr>
        <w:t xml:space="preserve">Ciudad de México, </w:t>
      </w:r>
      <w:r w:rsidR="00520CB5">
        <w:rPr>
          <w:rFonts w:ascii="Montserrat Light" w:hAnsi="Montserrat Light" w:cs="Arial"/>
        </w:rPr>
        <w:t>lunes 0</w:t>
      </w:r>
      <w:r w:rsidR="00857D4C">
        <w:rPr>
          <w:rFonts w:ascii="Montserrat Light" w:hAnsi="Montserrat Light" w:cs="Arial"/>
        </w:rPr>
        <w:t>9</w:t>
      </w:r>
      <w:r w:rsidRPr="00054AA7">
        <w:rPr>
          <w:rFonts w:ascii="Montserrat Light" w:hAnsi="Montserrat Light" w:cs="Arial"/>
        </w:rPr>
        <w:t xml:space="preserve"> de </w:t>
      </w:r>
      <w:r w:rsidR="0031069F">
        <w:rPr>
          <w:rFonts w:ascii="Montserrat Light" w:hAnsi="Montserrat Light" w:cs="Arial"/>
        </w:rPr>
        <w:t>septiembre</w:t>
      </w:r>
      <w:r w:rsidRPr="00054AA7">
        <w:rPr>
          <w:rFonts w:ascii="Montserrat Light" w:hAnsi="Montserrat Light" w:cs="Arial"/>
        </w:rPr>
        <w:t xml:space="preserve"> de 2019.</w:t>
      </w:r>
    </w:p>
    <w:p w:rsidR="00D9050B" w:rsidRPr="00054AA7" w:rsidRDefault="00D9050B" w:rsidP="006678B9">
      <w:pPr>
        <w:spacing w:after="0" w:line="240" w:lineRule="atLeast"/>
        <w:jc w:val="right"/>
        <w:rPr>
          <w:rFonts w:ascii="Montserrat Light" w:hAnsi="Montserrat Light" w:cs="Arial"/>
        </w:rPr>
      </w:pPr>
      <w:r w:rsidRPr="00054AA7">
        <w:rPr>
          <w:rFonts w:ascii="Montserrat Light" w:hAnsi="Montserrat Light" w:cs="Arial"/>
        </w:rPr>
        <w:t xml:space="preserve">No. </w:t>
      </w:r>
      <w:r w:rsidR="000B546C">
        <w:rPr>
          <w:rFonts w:ascii="Montserrat Light" w:hAnsi="Montserrat Light" w:cs="Arial"/>
        </w:rPr>
        <w:t>343</w:t>
      </w:r>
      <w:r w:rsidRPr="00054AA7">
        <w:rPr>
          <w:rFonts w:ascii="Montserrat Light" w:hAnsi="Montserrat Light" w:cs="Arial"/>
        </w:rPr>
        <w:t xml:space="preserve"> /2019.</w:t>
      </w:r>
    </w:p>
    <w:p w:rsidR="00D9050B" w:rsidRDefault="00D9050B" w:rsidP="000B546C">
      <w:pPr>
        <w:spacing w:after="0" w:line="240" w:lineRule="atLeast"/>
        <w:jc w:val="both"/>
        <w:rPr>
          <w:rFonts w:ascii="Montserrat Light" w:hAnsi="Montserrat Light" w:cs="Arial"/>
          <w:b/>
        </w:rPr>
      </w:pPr>
    </w:p>
    <w:p w:rsidR="00D503E6" w:rsidRPr="006678B9" w:rsidRDefault="00AF09D2" w:rsidP="006678B9">
      <w:pPr>
        <w:spacing w:after="0" w:line="240" w:lineRule="atLeast"/>
        <w:jc w:val="center"/>
        <w:rPr>
          <w:rFonts w:ascii="Montserrat Light" w:hAnsi="Montserrat Light" w:cs="Arial"/>
          <w:b/>
          <w:sz w:val="28"/>
          <w:szCs w:val="28"/>
        </w:rPr>
      </w:pPr>
      <w:bookmarkStart w:id="0" w:name="_GoBack"/>
      <w:r w:rsidRPr="006678B9">
        <w:rPr>
          <w:rFonts w:ascii="Montserrat Light" w:hAnsi="Montserrat Light" w:cs="Arial"/>
          <w:b/>
          <w:sz w:val="28"/>
          <w:szCs w:val="28"/>
        </w:rPr>
        <w:t xml:space="preserve">Clínica de Movimientos Anormales del </w:t>
      </w:r>
      <w:r w:rsidR="006678B9">
        <w:rPr>
          <w:rFonts w:ascii="Montserrat Light" w:hAnsi="Montserrat Light" w:cs="Arial"/>
          <w:b/>
          <w:sz w:val="28"/>
          <w:szCs w:val="28"/>
        </w:rPr>
        <w:t xml:space="preserve">IMSS </w:t>
      </w:r>
      <w:r w:rsidRPr="006678B9">
        <w:rPr>
          <w:rFonts w:ascii="Montserrat Light" w:hAnsi="Montserrat Light" w:cs="Arial"/>
          <w:b/>
          <w:sz w:val="28"/>
          <w:szCs w:val="28"/>
        </w:rPr>
        <w:t>otorga tratamiento</w:t>
      </w:r>
      <w:r w:rsidR="000B546C">
        <w:rPr>
          <w:rFonts w:ascii="Montserrat Light" w:hAnsi="Montserrat Light" w:cs="Arial"/>
          <w:b/>
          <w:sz w:val="28"/>
          <w:szCs w:val="28"/>
        </w:rPr>
        <w:t xml:space="preserve"> contra </w:t>
      </w:r>
      <w:r w:rsidRPr="006678B9">
        <w:rPr>
          <w:rFonts w:ascii="Montserrat Light" w:hAnsi="Montserrat Light" w:cs="Arial"/>
          <w:b/>
          <w:sz w:val="28"/>
          <w:szCs w:val="28"/>
        </w:rPr>
        <w:t xml:space="preserve">trastornos neurológicos denominados </w:t>
      </w:r>
      <w:proofErr w:type="spellStart"/>
      <w:r w:rsidRPr="006678B9">
        <w:rPr>
          <w:rFonts w:ascii="Montserrat Light" w:hAnsi="Montserrat Light" w:cs="Arial"/>
          <w:b/>
          <w:sz w:val="28"/>
          <w:szCs w:val="28"/>
        </w:rPr>
        <w:t>distonías</w:t>
      </w:r>
      <w:proofErr w:type="spellEnd"/>
    </w:p>
    <w:bookmarkEnd w:id="0"/>
    <w:p w:rsidR="00017D6E" w:rsidRPr="008805FC" w:rsidRDefault="00017D6E" w:rsidP="006678B9">
      <w:pPr>
        <w:spacing w:after="0" w:line="240" w:lineRule="atLeast"/>
        <w:jc w:val="center"/>
        <w:rPr>
          <w:rFonts w:ascii="Montserrat Light" w:hAnsi="Montserrat Light" w:cs="Arial"/>
          <w:b/>
          <w:sz w:val="28"/>
          <w:szCs w:val="28"/>
        </w:rPr>
      </w:pPr>
    </w:p>
    <w:p w:rsidR="00017D6E" w:rsidRPr="006678B9" w:rsidRDefault="00017D6E" w:rsidP="006678B9">
      <w:pPr>
        <w:pStyle w:val="Prrafodelista"/>
        <w:numPr>
          <w:ilvl w:val="0"/>
          <w:numId w:val="5"/>
        </w:numPr>
        <w:spacing w:after="0" w:line="240" w:lineRule="atLeast"/>
        <w:contextualSpacing w:val="0"/>
        <w:jc w:val="both"/>
        <w:rPr>
          <w:rFonts w:ascii="Montserrat Light" w:hAnsi="Montserrat Light" w:cs="Arial"/>
          <w:b/>
        </w:rPr>
      </w:pPr>
      <w:r w:rsidRPr="006678B9">
        <w:rPr>
          <w:rFonts w:ascii="Montserrat Light" w:hAnsi="Montserrat Light" w:cs="Arial"/>
          <w:b/>
        </w:rPr>
        <w:t xml:space="preserve">David, de 64 años de edad, con contracción involuntaria en los ojos </w:t>
      </w:r>
      <w:r w:rsidR="008805FC" w:rsidRPr="006678B9">
        <w:rPr>
          <w:rFonts w:ascii="Montserrat Light" w:hAnsi="Montserrat Light" w:cs="Arial"/>
          <w:b/>
        </w:rPr>
        <w:t>y cuello,</w:t>
      </w:r>
      <w:r w:rsidRPr="006678B9">
        <w:rPr>
          <w:rFonts w:ascii="Montserrat Light" w:hAnsi="Montserrat Light" w:cs="Arial"/>
          <w:b/>
        </w:rPr>
        <w:t xml:space="preserve"> recibe tratamiento con aplicación de toxina botulínica A.</w:t>
      </w:r>
    </w:p>
    <w:p w:rsidR="00017D6E" w:rsidRPr="006678B9" w:rsidRDefault="008877FB" w:rsidP="006678B9">
      <w:pPr>
        <w:pStyle w:val="Prrafodelista"/>
        <w:numPr>
          <w:ilvl w:val="0"/>
          <w:numId w:val="5"/>
        </w:numPr>
        <w:spacing w:after="0" w:line="240" w:lineRule="atLeast"/>
        <w:contextualSpacing w:val="0"/>
        <w:jc w:val="both"/>
        <w:rPr>
          <w:rFonts w:ascii="Montserrat Light" w:hAnsi="Montserrat Light" w:cs="Arial"/>
          <w:b/>
        </w:rPr>
      </w:pPr>
      <w:r w:rsidRPr="006678B9">
        <w:rPr>
          <w:rFonts w:ascii="Montserrat Light" w:hAnsi="Montserrat Light" w:cs="Arial"/>
          <w:b/>
        </w:rPr>
        <w:t>Cada tres meses, acude a la Clínica de Movimientos Anormales del Hospital de Especialidades</w:t>
      </w:r>
      <w:r w:rsidR="00D10F59" w:rsidRPr="006678B9">
        <w:rPr>
          <w:rFonts w:ascii="Montserrat Light" w:hAnsi="Montserrat Light" w:cs="Arial"/>
          <w:b/>
        </w:rPr>
        <w:t xml:space="preserve"> </w:t>
      </w:r>
      <w:r w:rsidR="00B2585A" w:rsidRPr="006678B9">
        <w:rPr>
          <w:rFonts w:ascii="Montserrat Light" w:hAnsi="Montserrat Light" w:cs="Arial"/>
          <w:b/>
        </w:rPr>
        <w:t xml:space="preserve">de La Raza, </w:t>
      </w:r>
      <w:r w:rsidR="00D10F59" w:rsidRPr="006678B9">
        <w:rPr>
          <w:rFonts w:ascii="Montserrat Light" w:hAnsi="Montserrat Light" w:cs="Arial"/>
          <w:b/>
        </w:rPr>
        <w:t xml:space="preserve">para recibir </w:t>
      </w:r>
      <w:r w:rsidR="003D6E78" w:rsidRPr="006678B9">
        <w:rPr>
          <w:rFonts w:ascii="Montserrat Light" w:hAnsi="Montserrat Light" w:cs="Arial"/>
          <w:b/>
        </w:rPr>
        <w:t xml:space="preserve">pequeñas </w:t>
      </w:r>
      <w:r w:rsidR="00D10F59" w:rsidRPr="006678B9">
        <w:rPr>
          <w:rFonts w:ascii="Montserrat Light" w:hAnsi="Montserrat Light" w:cs="Arial"/>
          <w:b/>
        </w:rPr>
        <w:t xml:space="preserve">dosis </w:t>
      </w:r>
      <w:r w:rsidR="00FC120A" w:rsidRPr="006678B9">
        <w:rPr>
          <w:rFonts w:ascii="Montserrat Light" w:hAnsi="Montserrat Light" w:cs="Arial"/>
          <w:b/>
        </w:rPr>
        <w:t>inyectada</w:t>
      </w:r>
      <w:r w:rsidR="003D6E78" w:rsidRPr="006678B9">
        <w:rPr>
          <w:rFonts w:ascii="Montserrat Light" w:hAnsi="Montserrat Light" w:cs="Arial"/>
          <w:b/>
        </w:rPr>
        <w:t>s</w:t>
      </w:r>
      <w:r w:rsidR="00D10F59" w:rsidRPr="006678B9">
        <w:rPr>
          <w:rFonts w:ascii="Montserrat Light" w:hAnsi="Montserrat Light" w:cs="Arial"/>
          <w:b/>
        </w:rPr>
        <w:t xml:space="preserve"> y </w:t>
      </w:r>
      <w:r w:rsidR="00A77086" w:rsidRPr="006678B9">
        <w:rPr>
          <w:rFonts w:ascii="Montserrat Light" w:hAnsi="Montserrat Light" w:cs="Arial"/>
          <w:b/>
        </w:rPr>
        <w:t>mejorar</w:t>
      </w:r>
      <w:r w:rsidR="00AF09D2" w:rsidRPr="006678B9">
        <w:rPr>
          <w:rFonts w:ascii="Montserrat Light" w:hAnsi="Montserrat Light" w:cs="Arial"/>
          <w:b/>
        </w:rPr>
        <w:t xml:space="preserve"> su calidad de vida.</w:t>
      </w:r>
    </w:p>
    <w:p w:rsidR="00AF09D2" w:rsidRPr="006678B9" w:rsidRDefault="00AF09D2" w:rsidP="006678B9">
      <w:pPr>
        <w:pStyle w:val="Prrafodelista"/>
        <w:numPr>
          <w:ilvl w:val="0"/>
          <w:numId w:val="5"/>
        </w:numPr>
        <w:spacing w:after="0" w:line="240" w:lineRule="atLeast"/>
        <w:contextualSpacing w:val="0"/>
        <w:jc w:val="both"/>
        <w:rPr>
          <w:rFonts w:ascii="Montserrat Light" w:hAnsi="Montserrat Light" w:cs="Arial"/>
          <w:b/>
        </w:rPr>
      </w:pPr>
      <w:r w:rsidRPr="006678B9">
        <w:rPr>
          <w:rFonts w:ascii="Montserrat Light" w:hAnsi="Montserrat Light" w:cs="Arial"/>
          <w:b/>
        </w:rPr>
        <w:t>A lo largo de 15 años, en esta Clínica se tiene un registro de mil 400 pacientes.</w:t>
      </w:r>
    </w:p>
    <w:p w:rsidR="00017D6E" w:rsidRPr="006678B9" w:rsidRDefault="00017D6E" w:rsidP="006678B9">
      <w:pPr>
        <w:spacing w:after="0" w:line="240" w:lineRule="atLeast"/>
        <w:jc w:val="both"/>
        <w:rPr>
          <w:rFonts w:ascii="Montserrat Light" w:hAnsi="Montserrat Light" w:cs="Arial"/>
          <w:b/>
          <w:sz w:val="28"/>
          <w:szCs w:val="28"/>
        </w:rPr>
      </w:pPr>
    </w:p>
    <w:p w:rsidR="00F52E57" w:rsidRDefault="004B53BA"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Des</w:t>
      </w:r>
      <w:r w:rsidR="006125D8">
        <w:rPr>
          <w:rFonts w:ascii="Montserrat Light" w:hAnsi="Montserrat Light" w:cs="Arial"/>
          <w:sz w:val="24"/>
          <w:szCs w:val="24"/>
        </w:rPr>
        <w:t xml:space="preserve">de hace </w:t>
      </w:r>
      <w:r>
        <w:rPr>
          <w:rFonts w:ascii="Montserrat Light" w:hAnsi="Montserrat Light" w:cs="Arial"/>
          <w:sz w:val="24"/>
          <w:szCs w:val="24"/>
        </w:rPr>
        <w:t>tres años</w:t>
      </w:r>
      <w:r w:rsidR="006125D8">
        <w:rPr>
          <w:rFonts w:ascii="Montserrat Light" w:hAnsi="Montserrat Light" w:cs="Arial"/>
          <w:sz w:val="24"/>
          <w:szCs w:val="24"/>
        </w:rPr>
        <w:t xml:space="preserve">, el señor </w:t>
      </w:r>
      <w:r w:rsidR="006125D8" w:rsidRPr="00193BF6">
        <w:rPr>
          <w:rFonts w:ascii="Montserrat Light" w:hAnsi="Montserrat Light"/>
          <w:sz w:val="24"/>
          <w:szCs w:val="24"/>
        </w:rPr>
        <w:t>David Jesús</w:t>
      </w:r>
      <w:r w:rsidR="00D503E6">
        <w:rPr>
          <w:rFonts w:ascii="Montserrat Light" w:hAnsi="Montserrat Light"/>
          <w:sz w:val="24"/>
          <w:szCs w:val="24"/>
        </w:rPr>
        <w:t xml:space="preserve"> Espadas </w:t>
      </w:r>
      <w:proofErr w:type="spellStart"/>
      <w:r w:rsidR="00D503E6">
        <w:rPr>
          <w:rFonts w:ascii="Montserrat Light" w:hAnsi="Montserrat Light"/>
          <w:sz w:val="24"/>
          <w:szCs w:val="24"/>
        </w:rPr>
        <w:t>Escaroz</w:t>
      </w:r>
      <w:proofErr w:type="spellEnd"/>
      <w:r w:rsidR="00D503E6">
        <w:rPr>
          <w:rFonts w:ascii="Montserrat Light" w:hAnsi="Montserrat Light"/>
          <w:sz w:val="24"/>
          <w:szCs w:val="24"/>
        </w:rPr>
        <w:t>,</w:t>
      </w:r>
      <w:r w:rsidR="008805FC">
        <w:rPr>
          <w:rFonts w:ascii="Montserrat Light" w:hAnsi="Montserrat Light"/>
          <w:sz w:val="24"/>
          <w:szCs w:val="24"/>
        </w:rPr>
        <w:t xml:space="preserve"> </w:t>
      </w:r>
      <w:r w:rsidR="00F52E57">
        <w:rPr>
          <w:rFonts w:ascii="Montserrat Light" w:hAnsi="Montserrat Light"/>
          <w:sz w:val="24"/>
          <w:szCs w:val="24"/>
        </w:rPr>
        <w:t xml:space="preserve">comenzó con </w:t>
      </w:r>
      <w:r w:rsidR="00F52E57">
        <w:rPr>
          <w:rFonts w:ascii="Montserrat Light" w:hAnsi="Montserrat Light" w:cs="Arial"/>
          <w:sz w:val="24"/>
          <w:szCs w:val="24"/>
        </w:rPr>
        <w:t>la sensación de molestias en los ojos, que le condicionó en una forma de parpadeo constante hasta tornarse permanente.</w:t>
      </w:r>
    </w:p>
    <w:p w:rsidR="003D6E78" w:rsidRDefault="003D6E78" w:rsidP="006678B9">
      <w:pPr>
        <w:spacing w:after="0" w:line="240" w:lineRule="atLeast"/>
        <w:jc w:val="both"/>
        <w:rPr>
          <w:rFonts w:ascii="Montserrat Light" w:hAnsi="Montserrat Light" w:cs="Arial"/>
          <w:sz w:val="24"/>
          <w:szCs w:val="24"/>
        </w:rPr>
      </w:pPr>
    </w:p>
    <w:p w:rsidR="00F52E57" w:rsidRPr="003D6E78" w:rsidRDefault="00B2585A" w:rsidP="006678B9">
      <w:pPr>
        <w:spacing w:after="0" w:line="240" w:lineRule="atLeast"/>
        <w:jc w:val="both"/>
        <w:rPr>
          <w:rFonts w:ascii="Montserrat Light" w:hAnsi="Montserrat Light" w:cs="Arial"/>
          <w:sz w:val="28"/>
          <w:szCs w:val="28"/>
        </w:rPr>
      </w:pPr>
      <w:r>
        <w:rPr>
          <w:rFonts w:ascii="Montserrat Light" w:hAnsi="Montserrat Light" w:cs="Arial"/>
          <w:sz w:val="24"/>
          <w:szCs w:val="24"/>
        </w:rPr>
        <w:t xml:space="preserve">Después de ver a varios especialistas, </w:t>
      </w:r>
      <w:r w:rsidR="00944BD5">
        <w:rPr>
          <w:rFonts w:ascii="Montserrat Light" w:hAnsi="Montserrat Light" w:cs="Arial"/>
          <w:sz w:val="24"/>
          <w:szCs w:val="24"/>
        </w:rPr>
        <w:t>acudió</w:t>
      </w:r>
      <w:r w:rsidR="006125D8">
        <w:rPr>
          <w:rFonts w:ascii="Montserrat Light" w:hAnsi="Montserrat Light" w:cs="Arial"/>
          <w:sz w:val="24"/>
          <w:szCs w:val="24"/>
        </w:rPr>
        <w:t xml:space="preserve"> a la Clínica de Movimientos Anormales </w:t>
      </w:r>
      <w:r w:rsidR="00A91544">
        <w:rPr>
          <w:rFonts w:ascii="Montserrat Light" w:hAnsi="Montserrat Light" w:cs="Arial"/>
          <w:sz w:val="24"/>
          <w:szCs w:val="24"/>
        </w:rPr>
        <w:t>de</w:t>
      </w:r>
      <w:r w:rsidR="006678B9">
        <w:rPr>
          <w:rFonts w:ascii="Montserrat Light" w:hAnsi="Montserrat Light" w:cs="Arial"/>
          <w:sz w:val="24"/>
          <w:szCs w:val="24"/>
        </w:rPr>
        <w:t xml:space="preserve">l </w:t>
      </w:r>
      <w:r w:rsidR="006125D8">
        <w:rPr>
          <w:rFonts w:ascii="Montserrat Light" w:hAnsi="Montserrat Light" w:cs="Arial"/>
          <w:sz w:val="24"/>
          <w:szCs w:val="24"/>
        </w:rPr>
        <w:t xml:space="preserve">Hospital de Especialidades “Dr. Antonio Fraga </w:t>
      </w:r>
      <w:proofErr w:type="spellStart"/>
      <w:r w:rsidR="006125D8">
        <w:rPr>
          <w:rFonts w:ascii="Montserrat Light" w:hAnsi="Montserrat Light" w:cs="Arial"/>
          <w:sz w:val="24"/>
          <w:szCs w:val="24"/>
        </w:rPr>
        <w:t>Mouret</w:t>
      </w:r>
      <w:proofErr w:type="spellEnd"/>
      <w:r w:rsidR="006125D8">
        <w:rPr>
          <w:rFonts w:ascii="Montserrat Light" w:hAnsi="Montserrat Light" w:cs="Arial"/>
          <w:sz w:val="24"/>
          <w:szCs w:val="24"/>
        </w:rPr>
        <w:t>”</w:t>
      </w:r>
      <w:r w:rsidR="006678B9">
        <w:rPr>
          <w:rFonts w:ascii="Montserrat Light" w:hAnsi="Montserrat Light" w:cs="Arial"/>
          <w:sz w:val="24"/>
          <w:szCs w:val="24"/>
        </w:rPr>
        <w:t>,</w:t>
      </w:r>
      <w:r w:rsidR="006125D8">
        <w:rPr>
          <w:rFonts w:ascii="Montserrat Light" w:hAnsi="Montserrat Light" w:cs="Arial"/>
          <w:sz w:val="24"/>
          <w:szCs w:val="24"/>
        </w:rPr>
        <w:t xml:space="preserve"> </w:t>
      </w:r>
      <w:r w:rsidR="008805FC">
        <w:rPr>
          <w:rFonts w:ascii="Montserrat Light" w:hAnsi="Montserrat Light" w:cs="Arial"/>
          <w:sz w:val="24"/>
          <w:szCs w:val="24"/>
        </w:rPr>
        <w:t>d</w:t>
      </w:r>
      <w:r w:rsidR="006125D8">
        <w:rPr>
          <w:rFonts w:ascii="Montserrat Light" w:hAnsi="Montserrat Light" w:cs="Arial"/>
          <w:sz w:val="24"/>
          <w:szCs w:val="24"/>
        </w:rPr>
        <w:t>el Centro Médico Nacional La Raza</w:t>
      </w:r>
      <w:r w:rsidR="00AF09D2">
        <w:rPr>
          <w:rFonts w:ascii="Montserrat Light" w:hAnsi="Montserrat Light" w:cs="Arial"/>
          <w:sz w:val="24"/>
          <w:szCs w:val="24"/>
        </w:rPr>
        <w:t>, donde le explicaron</w:t>
      </w:r>
      <w:r w:rsidR="00F52E57">
        <w:rPr>
          <w:rFonts w:ascii="Montserrat Light" w:hAnsi="Montserrat Light" w:cs="Arial"/>
          <w:sz w:val="24"/>
          <w:szCs w:val="24"/>
        </w:rPr>
        <w:t xml:space="preserve"> </w:t>
      </w:r>
      <w:r w:rsidR="00944BD5">
        <w:rPr>
          <w:rFonts w:ascii="Montserrat Light" w:hAnsi="Montserrat Light" w:cs="Arial"/>
          <w:sz w:val="24"/>
          <w:szCs w:val="24"/>
        </w:rPr>
        <w:t xml:space="preserve">que esos espasmos que padecía se denominan </w:t>
      </w:r>
      <w:proofErr w:type="spellStart"/>
      <w:r w:rsidR="00944BD5">
        <w:rPr>
          <w:rFonts w:ascii="Montserrat Light" w:hAnsi="Montserrat Light" w:cs="Arial"/>
          <w:sz w:val="24"/>
          <w:szCs w:val="24"/>
        </w:rPr>
        <w:t>Blefaroespasmo</w:t>
      </w:r>
      <w:proofErr w:type="spellEnd"/>
      <w:r w:rsidR="00944BD5">
        <w:rPr>
          <w:rFonts w:ascii="Montserrat Light" w:hAnsi="Montserrat Light" w:cs="Arial"/>
          <w:sz w:val="24"/>
          <w:szCs w:val="24"/>
        </w:rPr>
        <w:t>.</w:t>
      </w:r>
    </w:p>
    <w:p w:rsidR="006125D8" w:rsidRDefault="006125D8" w:rsidP="006678B9">
      <w:pPr>
        <w:spacing w:after="0" w:line="240" w:lineRule="atLeast"/>
        <w:jc w:val="both"/>
        <w:rPr>
          <w:rFonts w:ascii="Montserrat Light" w:hAnsi="Montserrat Light" w:cs="Arial"/>
          <w:sz w:val="24"/>
          <w:szCs w:val="24"/>
        </w:rPr>
      </w:pPr>
    </w:p>
    <w:p w:rsidR="00F52E57" w:rsidRDefault="00E52A88"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El doctor </w:t>
      </w:r>
      <w:r w:rsidRPr="00E52A88">
        <w:rPr>
          <w:rFonts w:ascii="Montserrat Light" w:hAnsi="Montserrat Light" w:cs="Arial"/>
          <w:sz w:val="24"/>
          <w:szCs w:val="24"/>
        </w:rPr>
        <w:t>Salvador José Santama</w:t>
      </w:r>
      <w:r>
        <w:rPr>
          <w:rFonts w:ascii="Montserrat Light" w:hAnsi="Montserrat Light" w:cs="Arial"/>
          <w:sz w:val="24"/>
          <w:szCs w:val="24"/>
        </w:rPr>
        <w:t>ría Molina, neurólogo y jefe de la Clínica</w:t>
      </w:r>
      <w:r w:rsidR="00BD74D3">
        <w:rPr>
          <w:rFonts w:ascii="Montserrat Light" w:hAnsi="Montserrat Light" w:cs="Arial"/>
          <w:sz w:val="24"/>
          <w:szCs w:val="24"/>
        </w:rPr>
        <w:t>,</w:t>
      </w:r>
      <w:r>
        <w:rPr>
          <w:rFonts w:ascii="Montserrat Light" w:hAnsi="Montserrat Light" w:cs="Arial"/>
          <w:sz w:val="24"/>
          <w:szCs w:val="24"/>
        </w:rPr>
        <w:t xml:space="preserve"> </w:t>
      </w:r>
      <w:r w:rsidR="00AF09D2">
        <w:rPr>
          <w:rFonts w:ascii="Montserrat Light" w:hAnsi="Montserrat Light" w:cs="Arial"/>
          <w:sz w:val="24"/>
          <w:szCs w:val="24"/>
        </w:rPr>
        <w:t>detalló</w:t>
      </w:r>
      <w:r w:rsidRPr="00E52A88">
        <w:rPr>
          <w:rFonts w:ascii="Montserrat Light" w:hAnsi="Montserrat Light" w:cs="Arial"/>
          <w:sz w:val="24"/>
          <w:szCs w:val="24"/>
        </w:rPr>
        <w:t xml:space="preserve"> que</w:t>
      </w:r>
      <w:r>
        <w:rPr>
          <w:rFonts w:ascii="Montserrat Light" w:hAnsi="Montserrat Light" w:cs="Arial"/>
          <w:sz w:val="24"/>
          <w:szCs w:val="24"/>
        </w:rPr>
        <w:t xml:space="preserve"> el </w:t>
      </w:r>
      <w:proofErr w:type="spellStart"/>
      <w:r>
        <w:rPr>
          <w:rFonts w:ascii="Montserrat Light" w:hAnsi="Montserrat Light" w:cs="Arial"/>
          <w:sz w:val="24"/>
          <w:szCs w:val="24"/>
        </w:rPr>
        <w:t>Blefaroespasmo</w:t>
      </w:r>
      <w:proofErr w:type="spellEnd"/>
      <w:r>
        <w:rPr>
          <w:rFonts w:ascii="Montserrat Light" w:hAnsi="Montserrat Light" w:cs="Arial"/>
          <w:sz w:val="24"/>
          <w:szCs w:val="24"/>
        </w:rPr>
        <w:t xml:space="preserve"> es un </w:t>
      </w:r>
      <w:r w:rsidRPr="003D6E78">
        <w:rPr>
          <w:rFonts w:ascii="Montserrat Light" w:hAnsi="Montserrat Light" w:cs="Arial"/>
          <w:sz w:val="24"/>
          <w:szCs w:val="24"/>
        </w:rPr>
        <w:t>padecimiento neurológico de causa desconocida que no tiene cura</w:t>
      </w:r>
      <w:r w:rsidR="00F52E57">
        <w:rPr>
          <w:rFonts w:ascii="Montserrat Light" w:hAnsi="Montserrat Light" w:cs="Arial"/>
          <w:sz w:val="24"/>
          <w:szCs w:val="24"/>
        </w:rPr>
        <w:t>; es una contracción involuntaria alrededor de los ojos al punto de generar que éstos parpadeen constantemente o se mantengan cerrados.</w:t>
      </w:r>
    </w:p>
    <w:p w:rsidR="00F52E57" w:rsidRDefault="00F52E57" w:rsidP="006678B9">
      <w:pPr>
        <w:spacing w:after="0" w:line="240" w:lineRule="atLeast"/>
        <w:jc w:val="both"/>
        <w:rPr>
          <w:rFonts w:ascii="Montserrat Light" w:hAnsi="Montserrat Light" w:cs="Arial"/>
          <w:sz w:val="24"/>
          <w:szCs w:val="24"/>
        </w:rPr>
      </w:pPr>
    </w:p>
    <w:p w:rsidR="00944BD5" w:rsidRDefault="00944BD5"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Detalló que a diferencia de otro tipo de movimientos </w:t>
      </w:r>
      <w:r w:rsidR="00533AC4">
        <w:rPr>
          <w:rFonts w:ascii="Montserrat Light" w:hAnsi="Montserrat Light" w:cs="Arial"/>
          <w:sz w:val="24"/>
          <w:szCs w:val="24"/>
        </w:rPr>
        <w:t xml:space="preserve">anormales conocidos como </w:t>
      </w:r>
      <w:proofErr w:type="spellStart"/>
      <w:r w:rsidR="00533AC4">
        <w:rPr>
          <w:rFonts w:ascii="Montserrat Light" w:hAnsi="Montserrat Light" w:cs="Arial"/>
          <w:sz w:val="24"/>
          <w:szCs w:val="24"/>
        </w:rPr>
        <w:t>distoní</w:t>
      </w:r>
      <w:r>
        <w:rPr>
          <w:rFonts w:ascii="Montserrat Light" w:hAnsi="Montserrat Light" w:cs="Arial"/>
          <w:sz w:val="24"/>
          <w:szCs w:val="24"/>
        </w:rPr>
        <w:t>as</w:t>
      </w:r>
      <w:proofErr w:type="spellEnd"/>
      <w:r>
        <w:rPr>
          <w:rFonts w:ascii="Montserrat Light" w:hAnsi="Montserrat Light" w:cs="Arial"/>
          <w:sz w:val="24"/>
          <w:szCs w:val="24"/>
        </w:rPr>
        <w:t>, éste en particular</w:t>
      </w:r>
      <w:r w:rsidRPr="003D6E78">
        <w:rPr>
          <w:rFonts w:ascii="Montserrat Light" w:hAnsi="Montserrat Light" w:cs="Arial"/>
          <w:sz w:val="24"/>
          <w:szCs w:val="24"/>
        </w:rPr>
        <w:t xml:space="preserve"> sólo se puede controlar</w:t>
      </w:r>
      <w:r>
        <w:rPr>
          <w:rFonts w:ascii="Montserrat Light" w:hAnsi="Montserrat Light" w:cs="Arial"/>
          <w:sz w:val="24"/>
          <w:szCs w:val="24"/>
        </w:rPr>
        <w:t xml:space="preserve"> por medio de dosis de toxina botulínica aplicadas de manera periódica.</w:t>
      </w:r>
    </w:p>
    <w:p w:rsidR="00D503E6" w:rsidRDefault="00D503E6" w:rsidP="006678B9">
      <w:pPr>
        <w:spacing w:after="0" w:line="240" w:lineRule="atLeast"/>
        <w:jc w:val="both"/>
        <w:rPr>
          <w:rFonts w:ascii="Montserrat Light" w:hAnsi="Montserrat Light" w:cs="Arial"/>
          <w:sz w:val="24"/>
          <w:szCs w:val="24"/>
        </w:rPr>
      </w:pPr>
    </w:p>
    <w:p w:rsidR="00D503E6" w:rsidRDefault="00D503E6"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Explicó que</w:t>
      </w:r>
      <w:r w:rsidR="000B546C">
        <w:rPr>
          <w:rFonts w:ascii="Montserrat Light" w:hAnsi="Montserrat Light" w:cs="Arial"/>
          <w:sz w:val="24"/>
          <w:szCs w:val="24"/>
        </w:rPr>
        <w:t xml:space="preserve"> una </w:t>
      </w:r>
      <w:proofErr w:type="spellStart"/>
      <w:r w:rsidR="000B546C">
        <w:rPr>
          <w:rFonts w:ascii="Montserrat Light" w:hAnsi="Montserrat Light" w:cs="Arial"/>
          <w:sz w:val="24"/>
          <w:szCs w:val="24"/>
        </w:rPr>
        <w:t>distonía</w:t>
      </w:r>
      <w:proofErr w:type="spellEnd"/>
      <w:r w:rsidR="000B546C">
        <w:rPr>
          <w:rFonts w:ascii="Montserrat Light" w:hAnsi="Montserrat Light" w:cs="Arial"/>
          <w:sz w:val="24"/>
          <w:szCs w:val="24"/>
        </w:rPr>
        <w:t xml:space="preserve"> </w:t>
      </w:r>
      <w:r>
        <w:rPr>
          <w:rFonts w:ascii="Montserrat Light" w:hAnsi="Montserrat Light" w:cs="Arial"/>
          <w:sz w:val="24"/>
          <w:szCs w:val="24"/>
        </w:rPr>
        <w:t>es un</w:t>
      </w:r>
      <w:r w:rsidRPr="00D503E6">
        <w:rPr>
          <w:rFonts w:ascii="Montserrat Light" w:hAnsi="Montserrat Light" w:cs="Arial"/>
          <w:sz w:val="24"/>
          <w:szCs w:val="24"/>
        </w:rPr>
        <w:t xml:space="preserve">  fenómeno neurológico de causas muy diversas</w:t>
      </w:r>
      <w:r>
        <w:rPr>
          <w:rFonts w:ascii="Montserrat Light" w:hAnsi="Montserrat Light" w:cs="Arial"/>
          <w:sz w:val="24"/>
          <w:szCs w:val="24"/>
        </w:rPr>
        <w:t xml:space="preserve"> que</w:t>
      </w:r>
      <w:r w:rsidRPr="00D503E6">
        <w:rPr>
          <w:rFonts w:ascii="Montserrat Light" w:hAnsi="Montserrat Light" w:cs="Arial"/>
          <w:sz w:val="24"/>
          <w:szCs w:val="24"/>
        </w:rPr>
        <w:t xml:space="preserve"> se caracteriza por contracciones anormales sostenidas intermitentes o repetitivas de algún grupo </w:t>
      </w:r>
      <w:r>
        <w:rPr>
          <w:rFonts w:ascii="Montserrat Light" w:hAnsi="Montserrat Light" w:cs="Arial"/>
          <w:sz w:val="24"/>
          <w:szCs w:val="24"/>
        </w:rPr>
        <w:t>muscular</w:t>
      </w:r>
      <w:r w:rsidRPr="00D503E6">
        <w:rPr>
          <w:rFonts w:ascii="Montserrat Light" w:hAnsi="Montserrat Light" w:cs="Arial"/>
          <w:sz w:val="24"/>
          <w:szCs w:val="24"/>
        </w:rPr>
        <w:t xml:space="preserve"> del cuerpo, condicionando posturas anormales e incapacidad funcional.</w:t>
      </w:r>
    </w:p>
    <w:p w:rsidR="00944BD5" w:rsidRDefault="00944BD5" w:rsidP="006678B9">
      <w:pPr>
        <w:spacing w:after="0" w:line="240" w:lineRule="atLeast"/>
        <w:jc w:val="both"/>
        <w:rPr>
          <w:rFonts w:ascii="Montserrat Light" w:hAnsi="Montserrat Light" w:cs="Arial"/>
          <w:sz w:val="24"/>
          <w:szCs w:val="24"/>
        </w:rPr>
      </w:pPr>
    </w:p>
    <w:p w:rsidR="00944BD5" w:rsidRPr="003D6E78" w:rsidRDefault="00944BD5" w:rsidP="006678B9">
      <w:pPr>
        <w:spacing w:after="0" w:line="240" w:lineRule="atLeast"/>
        <w:jc w:val="both"/>
        <w:rPr>
          <w:rFonts w:ascii="Montserrat Light" w:hAnsi="Montserrat Light" w:cs="Arial"/>
          <w:sz w:val="28"/>
          <w:szCs w:val="28"/>
        </w:rPr>
      </w:pPr>
      <w:r>
        <w:rPr>
          <w:rFonts w:ascii="Montserrat Light" w:hAnsi="Montserrat Light"/>
          <w:sz w:val="24"/>
          <w:szCs w:val="24"/>
        </w:rPr>
        <w:t xml:space="preserve">Espadas </w:t>
      </w:r>
      <w:proofErr w:type="spellStart"/>
      <w:r>
        <w:rPr>
          <w:rFonts w:ascii="Montserrat Light" w:hAnsi="Montserrat Light"/>
          <w:sz w:val="24"/>
          <w:szCs w:val="24"/>
        </w:rPr>
        <w:t>Escaroz</w:t>
      </w:r>
      <w:proofErr w:type="spellEnd"/>
      <w:r>
        <w:rPr>
          <w:rFonts w:ascii="Montserrat Light" w:hAnsi="Montserrat Light" w:cs="Arial"/>
          <w:sz w:val="24"/>
          <w:szCs w:val="24"/>
        </w:rPr>
        <w:t xml:space="preserve"> recibe cada 3 meses la </w:t>
      </w:r>
      <w:r w:rsidRPr="003D6E78">
        <w:rPr>
          <w:rFonts w:ascii="Montserrat Light" w:hAnsi="Montserrat Light" w:cs="Arial"/>
          <w:sz w:val="24"/>
          <w:szCs w:val="24"/>
        </w:rPr>
        <w:t xml:space="preserve">aplicación de </w:t>
      </w:r>
      <w:r w:rsidRPr="006678B9">
        <w:rPr>
          <w:rFonts w:ascii="Montserrat Light" w:hAnsi="Montserrat Light" w:cs="Arial"/>
          <w:sz w:val="24"/>
          <w:szCs w:val="24"/>
        </w:rPr>
        <w:t>toxina botulínica A</w:t>
      </w:r>
      <w:r>
        <w:rPr>
          <w:rFonts w:ascii="Montserrat Light" w:hAnsi="Montserrat Light" w:cs="Arial"/>
          <w:i/>
          <w:sz w:val="24"/>
          <w:szCs w:val="24"/>
        </w:rPr>
        <w:t>,</w:t>
      </w:r>
      <w:r>
        <w:rPr>
          <w:rFonts w:ascii="Montserrat Light" w:hAnsi="Montserrat Light" w:cs="Arial"/>
          <w:sz w:val="24"/>
          <w:szCs w:val="24"/>
        </w:rPr>
        <w:t xml:space="preserve"> inyectada en pequeñas dosis, en diferentes partes de los músculos </w:t>
      </w:r>
      <w:r>
        <w:rPr>
          <w:rFonts w:ascii="Montserrat Light" w:hAnsi="Montserrat Light" w:cs="Arial"/>
          <w:sz w:val="24"/>
          <w:szCs w:val="24"/>
        </w:rPr>
        <w:lastRenderedPageBreak/>
        <w:t xml:space="preserve">ubicados alrededor de los ojos; lo que le ayuda a mejorar </w:t>
      </w:r>
      <w:r w:rsidR="006678B9">
        <w:rPr>
          <w:rFonts w:ascii="Montserrat Light" w:hAnsi="Montserrat Light" w:cs="Arial"/>
          <w:sz w:val="24"/>
          <w:szCs w:val="24"/>
        </w:rPr>
        <w:t>su calidad de vida</w:t>
      </w:r>
      <w:r w:rsidRPr="003D6E78">
        <w:rPr>
          <w:rFonts w:ascii="Montserrat Light" w:hAnsi="Montserrat Light" w:cs="Arial"/>
          <w:sz w:val="24"/>
          <w:szCs w:val="24"/>
        </w:rPr>
        <w:t>.</w:t>
      </w:r>
    </w:p>
    <w:p w:rsidR="00E52A88" w:rsidRPr="00EC0E93" w:rsidRDefault="00E52A88" w:rsidP="006678B9">
      <w:pPr>
        <w:spacing w:after="0" w:line="240" w:lineRule="atLeast"/>
        <w:jc w:val="both"/>
        <w:rPr>
          <w:rFonts w:ascii="Montserrat Light" w:hAnsi="Montserrat Light" w:cs="Arial"/>
          <w:sz w:val="24"/>
          <w:szCs w:val="24"/>
        </w:rPr>
      </w:pPr>
    </w:p>
    <w:p w:rsidR="00815429" w:rsidRDefault="00EC0E93"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w:t>
      </w:r>
      <w:r w:rsidRPr="00EC0E93">
        <w:rPr>
          <w:rFonts w:ascii="Montserrat Light" w:hAnsi="Montserrat Light" w:cs="Arial"/>
          <w:sz w:val="24"/>
          <w:szCs w:val="24"/>
        </w:rPr>
        <w:t>Sí mejora</w:t>
      </w:r>
      <w:r>
        <w:rPr>
          <w:rFonts w:ascii="Montserrat Light" w:hAnsi="Montserrat Light" w:cs="Arial"/>
          <w:sz w:val="24"/>
          <w:szCs w:val="24"/>
        </w:rPr>
        <w:t xml:space="preserve"> muchísimo</w:t>
      </w:r>
      <w:r w:rsidR="00193348">
        <w:rPr>
          <w:rFonts w:ascii="Montserrat Light" w:hAnsi="Montserrat Light" w:cs="Arial"/>
          <w:sz w:val="24"/>
          <w:szCs w:val="24"/>
        </w:rPr>
        <w:t>,</w:t>
      </w:r>
      <w:r>
        <w:rPr>
          <w:rFonts w:ascii="Montserrat Light" w:hAnsi="Montserrat Light" w:cs="Arial"/>
          <w:sz w:val="24"/>
          <w:szCs w:val="24"/>
        </w:rPr>
        <w:t xml:space="preserve"> desde el primer tratamiento</w:t>
      </w:r>
      <w:r w:rsidR="00857D4C">
        <w:rPr>
          <w:rFonts w:ascii="Montserrat Light" w:hAnsi="Montserrat Light" w:cs="Arial"/>
          <w:sz w:val="24"/>
          <w:szCs w:val="24"/>
        </w:rPr>
        <w:t>,</w:t>
      </w:r>
      <w:r>
        <w:rPr>
          <w:rFonts w:ascii="Montserrat Light" w:hAnsi="Montserrat Light" w:cs="Arial"/>
          <w:sz w:val="24"/>
          <w:szCs w:val="24"/>
        </w:rPr>
        <w:t xml:space="preserve"> el paciente vuelve a realizar sus actividades cotidianas con </w:t>
      </w:r>
      <w:r w:rsidR="002D1730">
        <w:rPr>
          <w:rFonts w:ascii="Montserrat Light" w:hAnsi="Montserrat Light" w:cs="Arial"/>
          <w:sz w:val="24"/>
          <w:szCs w:val="24"/>
        </w:rPr>
        <w:t xml:space="preserve">más </w:t>
      </w:r>
      <w:r>
        <w:rPr>
          <w:rFonts w:ascii="Montserrat Light" w:hAnsi="Montserrat Light" w:cs="Arial"/>
          <w:sz w:val="24"/>
          <w:szCs w:val="24"/>
        </w:rPr>
        <w:t>normalidad</w:t>
      </w:r>
      <w:r w:rsidR="001211E5">
        <w:rPr>
          <w:rFonts w:ascii="Montserrat Light" w:hAnsi="Montserrat Light" w:cs="Arial"/>
          <w:sz w:val="24"/>
          <w:szCs w:val="24"/>
        </w:rPr>
        <w:t>, los síntomas se controlan</w:t>
      </w:r>
      <w:r>
        <w:rPr>
          <w:rFonts w:ascii="Montserrat Light" w:hAnsi="Montserrat Light" w:cs="Arial"/>
          <w:sz w:val="24"/>
          <w:szCs w:val="24"/>
        </w:rPr>
        <w:t xml:space="preserve"> ya que la evolución de estas distonias tienden a </w:t>
      </w:r>
      <w:r w:rsidR="00F52E57">
        <w:rPr>
          <w:rFonts w:ascii="Montserrat Light" w:hAnsi="Montserrat Light" w:cs="Arial"/>
          <w:sz w:val="24"/>
          <w:szCs w:val="24"/>
        </w:rPr>
        <w:t>generar incapacidad funcional</w:t>
      </w:r>
      <w:r>
        <w:rPr>
          <w:rFonts w:ascii="Montserrat Light" w:hAnsi="Montserrat Light" w:cs="Arial"/>
          <w:sz w:val="24"/>
          <w:szCs w:val="24"/>
        </w:rPr>
        <w:t>”</w:t>
      </w:r>
      <w:r w:rsidR="006678B9">
        <w:rPr>
          <w:rFonts w:ascii="Montserrat Light" w:hAnsi="Montserrat Light" w:cs="Arial"/>
          <w:sz w:val="24"/>
          <w:szCs w:val="24"/>
        </w:rPr>
        <w:t>,</w:t>
      </w:r>
      <w:r w:rsidR="00857D4C">
        <w:rPr>
          <w:rFonts w:ascii="Montserrat Light" w:hAnsi="Montserrat Light" w:cs="Arial"/>
          <w:sz w:val="24"/>
          <w:szCs w:val="24"/>
        </w:rPr>
        <w:t xml:space="preserve"> </w:t>
      </w:r>
      <w:r w:rsidR="00944BD5">
        <w:rPr>
          <w:rFonts w:ascii="Montserrat Light" w:hAnsi="Montserrat Light" w:cs="Arial"/>
          <w:sz w:val="24"/>
          <w:szCs w:val="24"/>
        </w:rPr>
        <w:t>afirmó</w:t>
      </w:r>
      <w:r w:rsidR="00857D4C">
        <w:rPr>
          <w:rFonts w:ascii="Montserrat Light" w:hAnsi="Montserrat Light" w:cs="Arial"/>
          <w:sz w:val="24"/>
          <w:szCs w:val="24"/>
        </w:rPr>
        <w:t xml:space="preserve"> el especialista del Seguro Social.</w:t>
      </w:r>
    </w:p>
    <w:p w:rsidR="00815429" w:rsidRDefault="00815429" w:rsidP="006678B9">
      <w:pPr>
        <w:spacing w:after="0" w:line="240" w:lineRule="atLeast"/>
        <w:jc w:val="both"/>
        <w:rPr>
          <w:rFonts w:ascii="Montserrat Light" w:hAnsi="Montserrat Light" w:cs="Arial"/>
          <w:sz w:val="24"/>
          <w:szCs w:val="24"/>
        </w:rPr>
      </w:pPr>
    </w:p>
    <w:p w:rsidR="001211E5" w:rsidRPr="00EC0E93" w:rsidRDefault="00857D4C" w:rsidP="006678B9">
      <w:pPr>
        <w:spacing w:after="0" w:line="240" w:lineRule="atLeast"/>
        <w:jc w:val="both"/>
        <w:rPr>
          <w:rFonts w:ascii="Montserrat Light" w:hAnsi="Montserrat Light" w:cs="Arial"/>
          <w:sz w:val="24"/>
          <w:szCs w:val="24"/>
        </w:rPr>
      </w:pPr>
      <w:r w:rsidRPr="00E52A88">
        <w:rPr>
          <w:rFonts w:ascii="Montserrat Light" w:hAnsi="Montserrat Light" w:cs="Arial"/>
          <w:sz w:val="24"/>
          <w:szCs w:val="24"/>
        </w:rPr>
        <w:t>Santama</w:t>
      </w:r>
      <w:r>
        <w:rPr>
          <w:rFonts w:ascii="Montserrat Light" w:hAnsi="Montserrat Light" w:cs="Arial"/>
          <w:sz w:val="24"/>
          <w:szCs w:val="24"/>
        </w:rPr>
        <w:t>ría Molina detalló que d</w:t>
      </w:r>
      <w:r w:rsidR="001211E5">
        <w:rPr>
          <w:rFonts w:ascii="Montserrat Light" w:hAnsi="Montserrat Light" w:cs="Arial"/>
          <w:sz w:val="24"/>
          <w:szCs w:val="24"/>
        </w:rPr>
        <w:t>ependiendo del padecimiento</w:t>
      </w:r>
      <w:r>
        <w:rPr>
          <w:rFonts w:ascii="Montserrat Light" w:hAnsi="Montserrat Light" w:cs="Arial"/>
          <w:sz w:val="24"/>
          <w:szCs w:val="24"/>
        </w:rPr>
        <w:t>, se puede</w:t>
      </w:r>
      <w:r w:rsidR="001211E5">
        <w:rPr>
          <w:rFonts w:ascii="Montserrat Light" w:hAnsi="Montserrat Light" w:cs="Arial"/>
          <w:sz w:val="24"/>
          <w:szCs w:val="24"/>
        </w:rPr>
        <w:t xml:space="preserve"> detectar una mejoría desde el mismo día de la aplicación hasta </w:t>
      </w:r>
      <w:r>
        <w:rPr>
          <w:rFonts w:ascii="Montserrat Light" w:hAnsi="Montserrat Light" w:cs="Arial"/>
          <w:sz w:val="24"/>
          <w:szCs w:val="24"/>
        </w:rPr>
        <w:t>en una semana. E</w:t>
      </w:r>
      <w:r w:rsidR="001211E5">
        <w:rPr>
          <w:rFonts w:ascii="Montserrat Light" w:hAnsi="Montserrat Light" w:cs="Arial"/>
          <w:sz w:val="24"/>
          <w:szCs w:val="24"/>
        </w:rPr>
        <w:t>l rango normal es entre dos y tres días cuan</w:t>
      </w:r>
      <w:r>
        <w:rPr>
          <w:rFonts w:ascii="Montserrat Light" w:hAnsi="Montserrat Light" w:cs="Arial"/>
          <w:sz w:val="24"/>
          <w:szCs w:val="24"/>
        </w:rPr>
        <w:t>do ellos comienzan a percibir este</w:t>
      </w:r>
      <w:r w:rsidR="001211E5">
        <w:rPr>
          <w:rFonts w:ascii="Montserrat Light" w:hAnsi="Montserrat Light" w:cs="Arial"/>
          <w:sz w:val="24"/>
          <w:szCs w:val="24"/>
        </w:rPr>
        <w:t xml:space="preserve"> efecto</w:t>
      </w:r>
      <w:r>
        <w:rPr>
          <w:rFonts w:ascii="Montserrat Light" w:hAnsi="Montserrat Light" w:cs="Arial"/>
          <w:sz w:val="24"/>
          <w:szCs w:val="24"/>
        </w:rPr>
        <w:t>.</w:t>
      </w:r>
    </w:p>
    <w:p w:rsidR="001211E5" w:rsidRDefault="001211E5" w:rsidP="006678B9">
      <w:pPr>
        <w:spacing w:after="0" w:line="240" w:lineRule="atLeast"/>
        <w:jc w:val="both"/>
        <w:rPr>
          <w:rFonts w:ascii="Montserrat Light" w:hAnsi="Montserrat Light" w:cs="Arial"/>
          <w:sz w:val="24"/>
          <w:szCs w:val="24"/>
        </w:rPr>
      </w:pPr>
    </w:p>
    <w:p w:rsidR="00815429" w:rsidRDefault="006721AF"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Comentó que </w:t>
      </w:r>
      <w:r w:rsidR="00F52E57">
        <w:rPr>
          <w:rFonts w:ascii="Montserrat Light" w:hAnsi="Montserrat Light" w:cs="Arial"/>
          <w:sz w:val="24"/>
          <w:szCs w:val="24"/>
        </w:rPr>
        <w:t>a lo largo de 15 años</w:t>
      </w:r>
      <w:r w:rsidR="00193348">
        <w:rPr>
          <w:rFonts w:ascii="Montserrat Light" w:hAnsi="Montserrat Light" w:cs="Arial"/>
          <w:sz w:val="24"/>
          <w:szCs w:val="24"/>
        </w:rPr>
        <w:t xml:space="preserve">, </w:t>
      </w:r>
      <w:r>
        <w:rPr>
          <w:rFonts w:ascii="Montserrat Light" w:hAnsi="Montserrat Light" w:cs="Arial"/>
          <w:sz w:val="24"/>
          <w:szCs w:val="24"/>
        </w:rPr>
        <w:t xml:space="preserve">en esta </w:t>
      </w:r>
      <w:r w:rsidR="00F52E57">
        <w:rPr>
          <w:rFonts w:ascii="Montserrat Light" w:hAnsi="Montserrat Light" w:cs="Arial"/>
          <w:sz w:val="24"/>
          <w:szCs w:val="24"/>
        </w:rPr>
        <w:t>C</w:t>
      </w:r>
      <w:r>
        <w:rPr>
          <w:rFonts w:ascii="Montserrat Light" w:hAnsi="Montserrat Light" w:cs="Arial"/>
          <w:sz w:val="24"/>
          <w:szCs w:val="24"/>
        </w:rPr>
        <w:t xml:space="preserve">línica se </w:t>
      </w:r>
      <w:r w:rsidR="00F52E57">
        <w:rPr>
          <w:rFonts w:ascii="Montserrat Light" w:hAnsi="Montserrat Light" w:cs="Arial"/>
          <w:sz w:val="24"/>
          <w:szCs w:val="24"/>
        </w:rPr>
        <w:t xml:space="preserve">tiene un registro de </w:t>
      </w:r>
      <w:r w:rsidR="00193348">
        <w:rPr>
          <w:rFonts w:ascii="Montserrat Light" w:hAnsi="Montserrat Light" w:cs="Arial"/>
          <w:sz w:val="24"/>
          <w:szCs w:val="24"/>
        </w:rPr>
        <w:t xml:space="preserve">mil 400 </w:t>
      </w:r>
      <w:r>
        <w:rPr>
          <w:rFonts w:ascii="Montserrat Light" w:hAnsi="Montserrat Light" w:cs="Arial"/>
          <w:sz w:val="24"/>
          <w:szCs w:val="24"/>
        </w:rPr>
        <w:t xml:space="preserve">pacientes con patologías neurológicas muy específicas denominadas distonias, </w:t>
      </w:r>
      <w:r w:rsidR="00F52E57">
        <w:rPr>
          <w:rFonts w:ascii="Montserrat Light" w:hAnsi="Montserrat Light" w:cs="Arial"/>
          <w:sz w:val="24"/>
          <w:szCs w:val="24"/>
        </w:rPr>
        <w:t>de los cuales alrededor de unos 700</w:t>
      </w:r>
      <w:r w:rsidR="00ED49E1">
        <w:rPr>
          <w:rFonts w:ascii="Montserrat Light" w:hAnsi="Montserrat Light" w:cs="Arial"/>
          <w:sz w:val="24"/>
          <w:szCs w:val="24"/>
        </w:rPr>
        <w:t xml:space="preserve"> acuden</w:t>
      </w:r>
      <w:r w:rsidR="00F52E57">
        <w:rPr>
          <w:rFonts w:ascii="Montserrat Light" w:hAnsi="Montserrat Light" w:cs="Arial"/>
          <w:sz w:val="24"/>
          <w:szCs w:val="24"/>
        </w:rPr>
        <w:t xml:space="preserve"> para sus aplicaciones periódicas de tratamiento</w:t>
      </w:r>
      <w:r w:rsidR="00815429">
        <w:rPr>
          <w:rFonts w:ascii="Montserrat Light" w:hAnsi="Montserrat Light" w:cs="Arial"/>
          <w:sz w:val="24"/>
          <w:szCs w:val="24"/>
        </w:rPr>
        <w:t>.</w:t>
      </w:r>
    </w:p>
    <w:p w:rsidR="00815429" w:rsidRDefault="00815429" w:rsidP="006678B9">
      <w:pPr>
        <w:spacing w:after="0" w:line="240" w:lineRule="atLeast"/>
        <w:jc w:val="both"/>
        <w:rPr>
          <w:rFonts w:ascii="Montserrat Light" w:hAnsi="Montserrat Light" w:cs="Arial"/>
          <w:sz w:val="24"/>
          <w:szCs w:val="24"/>
        </w:rPr>
      </w:pPr>
    </w:p>
    <w:p w:rsidR="006721AF" w:rsidRDefault="00944BD5"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La</w:t>
      </w:r>
      <w:r w:rsidR="00815429">
        <w:rPr>
          <w:rFonts w:ascii="Montserrat Light" w:hAnsi="Montserrat Light" w:cs="Arial"/>
          <w:sz w:val="24"/>
          <w:szCs w:val="24"/>
        </w:rPr>
        <w:t xml:space="preserve"> </w:t>
      </w:r>
      <w:r w:rsidR="00193348">
        <w:rPr>
          <w:rFonts w:ascii="Montserrat Light" w:hAnsi="Montserrat Light" w:cs="Arial"/>
          <w:sz w:val="24"/>
          <w:szCs w:val="24"/>
        </w:rPr>
        <w:t>t</w:t>
      </w:r>
      <w:r w:rsidR="006721AF">
        <w:rPr>
          <w:rFonts w:ascii="Montserrat Light" w:hAnsi="Montserrat Light" w:cs="Arial"/>
          <w:sz w:val="24"/>
          <w:szCs w:val="24"/>
        </w:rPr>
        <w:t>oxina botulínica A es un extracto que proviene en condiciones naturales por una bacteria que causa la enfermedad llamada botulismo.</w:t>
      </w:r>
      <w:r w:rsidR="00815429">
        <w:rPr>
          <w:rFonts w:ascii="Montserrat Light" w:hAnsi="Montserrat Light" w:cs="Arial"/>
          <w:sz w:val="24"/>
          <w:szCs w:val="24"/>
        </w:rPr>
        <w:t xml:space="preserve"> </w:t>
      </w:r>
      <w:r w:rsidR="006721AF">
        <w:rPr>
          <w:rFonts w:ascii="Montserrat Light" w:hAnsi="Montserrat Light" w:cs="Arial"/>
          <w:sz w:val="24"/>
          <w:szCs w:val="24"/>
        </w:rPr>
        <w:t>Est</w:t>
      </w:r>
      <w:r w:rsidR="00193348">
        <w:rPr>
          <w:rFonts w:ascii="Montserrat Light" w:hAnsi="Montserrat Light" w:cs="Arial"/>
          <w:sz w:val="24"/>
          <w:szCs w:val="24"/>
        </w:rPr>
        <w:t>e biológico</w:t>
      </w:r>
      <w:r w:rsidR="006721AF">
        <w:rPr>
          <w:rFonts w:ascii="Montserrat Light" w:hAnsi="Montserrat Light" w:cs="Arial"/>
          <w:sz w:val="24"/>
          <w:szCs w:val="24"/>
        </w:rPr>
        <w:t xml:space="preserve"> genera un bloqueo en la trasmisión neuromuscular causando una especie de parálisis e</w:t>
      </w:r>
      <w:r>
        <w:rPr>
          <w:rFonts w:ascii="Montserrat Light" w:hAnsi="Montserrat Light" w:cs="Arial"/>
          <w:sz w:val="24"/>
          <w:szCs w:val="24"/>
        </w:rPr>
        <w:t>n los músculos donde se inye</w:t>
      </w:r>
      <w:r w:rsidR="00533AC4">
        <w:rPr>
          <w:rFonts w:ascii="Montserrat Light" w:hAnsi="Montserrat Light" w:cs="Arial"/>
          <w:sz w:val="24"/>
          <w:szCs w:val="24"/>
        </w:rPr>
        <w:t xml:space="preserve">cta, </w:t>
      </w:r>
      <w:r w:rsidR="006678B9">
        <w:rPr>
          <w:rFonts w:ascii="Montserrat Light" w:hAnsi="Montserrat Light" w:cs="Arial"/>
          <w:sz w:val="24"/>
          <w:szCs w:val="24"/>
        </w:rPr>
        <w:t>indicó</w:t>
      </w:r>
      <w:r w:rsidR="00533AC4">
        <w:rPr>
          <w:rFonts w:ascii="Montserrat Light" w:hAnsi="Montserrat Light" w:cs="Arial"/>
          <w:sz w:val="24"/>
          <w:szCs w:val="24"/>
        </w:rPr>
        <w:t xml:space="preserve"> el especialista.</w:t>
      </w:r>
    </w:p>
    <w:p w:rsidR="006721AF" w:rsidRDefault="006721AF" w:rsidP="006678B9">
      <w:pPr>
        <w:spacing w:after="0" w:line="240" w:lineRule="atLeast"/>
        <w:jc w:val="both"/>
        <w:rPr>
          <w:rFonts w:ascii="Montserrat Light" w:hAnsi="Montserrat Light" w:cs="Arial"/>
          <w:sz w:val="24"/>
          <w:szCs w:val="24"/>
        </w:rPr>
      </w:pPr>
    </w:p>
    <w:p w:rsidR="003D6E78" w:rsidRDefault="003D6E78" w:rsidP="006678B9">
      <w:pPr>
        <w:spacing w:after="0" w:line="240" w:lineRule="atLeast"/>
        <w:jc w:val="both"/>
        <w:rPr>
          <w:rFonts w:ascii="Montserrat Light" w:hAnsi="Montserrat Light" w:cs="Arial"/>
          <w:sz w:val="24"/>
          <w:szCs w:val="24"/>
        </w:rPr>
      </w:pPr>
      <w:r>
        <w:rPr>
          <w:rFonts w:ascii="Montserrat Light" w:hAnsi="Montserrat Light" w:cs="Arial"/>
          <w:sz w:val="24"/>
          <w:szCs w:val="24"/>
        </w:rPr>
        <w:t>“El trato aquí ha sido excelente, sé que estoy en buenas manos, son muy humanos. El doctor me comenta que este tratamiento dura tres meses, ha mejorado mi calidad de vida, mi estado emocional y moral. Para las personas que tengan este tipo de movimientos involuntarios deben buscar esta alternativa</w:t>
      </w:r>
      <w:r w:rsidR="00DA47FA">
        <w:rPr>
          <w:rFonts w:ascii="Montserrat Light" w:hAnsi="Montserrat Light" w:cs="Arial"/>
          <w:sz w:val="24"/>
          <w:szCs w:val="24"/>
        </w:rPr>
        <w:t xml:space="preserve">, para </w:t>
      </w:r>
      <w:r>
        <w:rPr>
          <w:rFonts w:ascii="Montserrat Light" w:hAnsi="Montserrat Light" w:cs="Arial"/>
          <w:sz w:val="24"/>
          <w:szCs w:val="24"/>
        </w:rPr>
        <w:t>que le</w:t>
      </w:r>
      <w:r w:rsidR="00DA47FA">
        <w:rPr>
          <w:rFonts w:ascii="Montserrat Light" w:hAnsi="Montserrat Light" w:cs="Arial"/>
          <w:sz w:val="24"/>
          <w:szCs w:val="24"/>
        </w:rPr>
        <w:t>s</w:t>
      </w:r>
      <w:r>
        <w:rPr>
          <w:rFonts w:ascii="Montserrat Light" w:hAnsi="Montserrat Light" w:cs="Arial"/>
          <w:sz w:val="24"/>
          <w:szCs w:val="24"/>
        </w:rPr>
        <w:t xml:space="preserve"> </w:t>
      </w:r>
      <w:r w:rsidR="00DA47FA">
        <w:rPr>
          <w:rFonts w:ascii="Montserrat Light" w:hAnsi="Montserrat Light" w:cs="Arial"/>
          <w:sz w:val="24"/>
          <w:szCs w:val="24"/>
        </w:rPr>
        <w:t>ayude</w:t>
      </w:r>
      <w:r w:rsidR="00D85604">
        <w:rPr>
          <w:rFonts w:ascii="Montserrat Light" w:hAnsi="Montserrat Light" w:cs="Arial"/>
          <w:sz w:val="24"/>
          <w:szCs w:val="24"/>
        </w:rPr>
        <w:t>”, expresó David Jesús</w:t>
      </w:r>
      <w:r>
        <w:rPr>
          <w:rFonts w:ascii="Montserrat Light" w:hAnsi="Montserrat Light" w:cs="Arial"/>
          <w:sz w:val="24"/>
          <w:szCs w:val="24"/>
        </w:rPr>
        <w:t>.</w:t>
      </w:r>
    </w:p>
    <w:p w:rsidR="00DA47FA" w:rsidRDefault="00DA47FA" w:rsidP="006678B9">
      <w:pPr>
        <w:spacing w:after="0" w:line="240" w:lineRule="atLeast"/>
        <w:jc w:val="both"/>
        <w:rPr>
          <w:rFonts w:ascii="Montserrat Light" w:hAnsi="Montserrat Light" w:cs="Arial"/>
          <w:sz w:val="24"/>
          <w:szCs w:val="24"/>
        </w:rPr>
      </w:pPr>
    </w:p>
    <w:p w:rsidR="00304844" w:rsidRPr="00054AA7" w:rsidRDefault="00EB5DAA" w:rsidP="006678B9">
      <w:pPr>
        <w:spacing w:after="0" w:line="240" w:lineRule="atLeast"/>
        <w:ind w:right="49"/>
        <w:jc w:val="center"/>
        <w:rPr>
          <w:rFonts w:ascii="Montserrat Light" w:eastAsia="Batang" w:hAnsi="Montserrat Light" w:cs="Arial"/>
        </w:rPr>
      </w:pPr>
      <w:r>
        <w:rPr>
          <w:rFonts w:ascii="Montserrat Light" w:hAnsi="Montserrat Light" w:cs="Arial"/>
          <w:b/>
          <w:sz w:val="24"/>
          <w:szCs w:val="24"/>
        </w:rPr>
        <w:t>---ooo0oo---</w:t>
      </w:r>
    </w:p>
    <w:sectPr w:rsidR="00304844" w:rsidRPr="00054AA7" w:rsidSect="003907AE">
      <w:headerReference w:type="default" r:id="rId8"/>
      <w:footerReference w:type="default" r:id="rId9"/>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F9E" w:rsidRDefault="00A12F9E">
      <w:pPr>
        <w:spacing w:after="0" w:line="240" w:lineRule="auto"/>
      </w:pPr>
      <w:r>
        <w:separator/>
      </w:r>
    </w:p>
  </w:endnote>
  <w:endnote w:type="continuationSeparator" w:id="0">
    <w:p w:rsidR="00A12F9E" w:rsidRDefault="00A12F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Piedepgina"/>
    </w:pPr>
    <w:r>
      <w:rPr>
        <w:noProof/>
        <w:lang w:eastAsia="es-MX"/>
      </w:rPr>
      <w:drawing>
        <wp:anchor distT="0" distB="0" distL="114300" distR="114300" simplePos="0" relativeHeight="251660288" behindDoc="1" locked="0" layoutInCell="1" allowOverlap="1" wp14:anchorId="64B962E2" wp14:editId="371364AC">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F9E" w:rsidRDefault="00A12F9E">
      <w:pPr>
        <w:spacing w:after="0" w:line="240" w:lineRule="auto"/>
      </w:pPr>
      <w:r>
        <w:separator/>
      </w:r>
    </w:p>
  </w:footnote>
  <w:footnote w:type="continuationSeparator" w:id="0">
    <w:p w:rsidR="00A12F9E" w:rsidRDefault="00A12F9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Encabezado"/>
    </w:pPr>
    <w:r>
      <w:rPr>
        <w:noProof/>
        <w:lang w:eastAsia="es-MX"/>
      </w:rPr>
      <w:drawing>
        <wp:anchor distT="0" distB="0" distL="114300" distR="114300" simplePos="0" relativeHeight="251659264" behindDoc="0" locked="0" layoutInCell="1" allowOverlap="1" wp14:anchorId="5F25CAFF" wp14:editId="47E985A8">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D04615D"/>
    <w:multiLevelType w:val="hybridMultilevel"/>
    <w:tmpl w:val="DA7A0F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1F55D51"/>
    <w:multiLevelType w:val="hybridMultilevel"/>
    <w:tmpl w:val="559481A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nsid w:val="5B325CFB"/>
    <w:multiLevelType w:val="hybridMultilevel"/>
    <w:tmpl w:val="89121A2E"/>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
    <w:nsid w:val="7AED16C0"/>
    <w:multiLevelType w:val="hybridMultilevel"/>
    <w:tmpl w:val="CB10D07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844"/>
    <w:rsid w:val="00017D6E"/>
    <w:rsid w:val="00047570"/>
    <w:rsid w:val="00054AA7"/>
    <w:rsid w:val="00086010"/>
    <w:rsid w:val="000915E0"/>
    <w:rsid w:val="000A124B"/>
    <w:rsid w:val="000A2D0A"/>
    <w:rsid w:val="000B546C"/>
    <w:rsid w:val="000D5757"/>
    <w:rsid w:val="001211E5"/>
    <w:rsid w:val="00156C1E"/>
    <w:rsid w:val="00180455"/>
    <w:rsid w:val="00193348"/>
    <w:rsid w:val="00194770"/>
    <w:rsid w:val="0021572B"/>
    <w:rsid w:val="00251819"/>
    <w:rsid w:val="002541D5"/>
    <w:rsid w:val="002B714F"/>
    <w:rsid w:val="002C1E84"/>
    <w:rsid w:val="002D1730"/>
    <w:rsid w:val="002F7686"/>
    <w:rsid w:val="00304844"/>
    <w:rsid w:val="0031069F"/>
    <w:rsid w:val="00313FE6"/>
    <w:rsid w:val="00321818"/>
    <w:rsid w:val="00321F1E"/>
    <w:rsid w:val="00325A3A"/>
    <w:rsid w:val="003907AE"/>
    <w:rsid w:val="003A0B90"/>
    <w:rsid w:val="003A2C47"/>
    <w:rsid w:val="003B694B"/>
    <w:rsid w:val="003D6E78"/>
    <w:rsid w:val="003E2FA6"/>
    <w:rsid w:val="004B53BA"/>
    <w:rsid w:val="004D1F8A"/>
    <w:rsid w:val="00520CB5"/>
    <w:rsid w:val="00533AC4"/>
    <w:rsid w:val="005D3945"/>
    <w:rsid w:val="006125D8"/>
    <w:rsid w:val="00627F53"/>
    <w:rsid w:val="006333ED"/>
    <w:rsid w:val="006678B9"/>
    <w:rsid w:val="006721AF"/>
    <w:rsid w:val="00673915"/>
    <w:rsid w:val="0069221C"/>
    <w:rsid w:val="006D2A5B"/>
    <w:rsid w:val="00711D87"/>
    <w:rsid w:val="007246B9"/>
    <w:rsid w:val="00743ED1"/>
    <w:rsid w:val="00752C31"/>
    <w:rsid w:val="007647FE"/>
    <w:rsid w:val="007819EC"/>
    <w:rsid w:val="00787AB4"/>
    <w:rsid w:val="007A55FB"/>
    <w:rsid w:val="007F2D47"/>
    <w:rsid w:val="00815429"/>
    <w:rsid w:val="00833262"/>
    <w:rsid w:val="0084707C"/>
    <w:rsid w:val="00857D4C"/>
    <w:rsid w:val="00863C08"/>
    <w:rsid w:val="00870961"/>
    <w:rsid w:val="008805FC"/>
    <w:rsid w:val="00885931"/>
    <w:rsid w:val="008877FB"/>
    <w:rsid w:val="00890370"/>
    <w:rsid w:val="0089561A"/>
    <w:rsid w:val="008E71B8"/>
    <w:rsid w:val="008F1FEC"/>
    <w:rsid w:val="00926344"/>
    <w:rsid w:val="00944BD5"/>
    <w:rsid w:val="00973E05"/>
    <w:rsid w:val="009A0E0C"/>
    <w:rsid w:val="009D357F"/>
    <w:rsid w:val="00A122C0"/>
    <w:rsid w:val="00A12F9E"/>
    <w:rsid w:val="00A51413"/>
    <w:rsid w:val="00A57E70"/>
    <w:rsid w:val="00A67DB8"/>
    <w:rsid w:val="00A77086"/>
    <w:rsid w:val="00A87D83"/>
    <w:rsid w:val="00A91544"/>
    <w:rsid w:val="00AB5FA5"/>
    <w:rsid w:val="00AE359F"/>
    <w:rsid w:val="00AF09D2"/>
    <w:rsid w:val="00B03377"/>
    <w:rsid w:val="00B2585A"/>
    <w:rsid w:val="00B2758A"/>
    <w:rsid w:val="00B6640F"/>
    <w:rsid w:val="00B70FDC"/>
    <w:rsid w:val="00B82382"/>
    <w:rsid w:val="00B9295D"/>
    <w:rsid w:val="00B9666B"/>
    <w:rsid w:val="00BA2E82"/>
    <w:rsid w:val="00BB4B00"/>
    <w:rsid w:val="00BB7294"/>
    <w:rsid w:val="00BD74D3"/>
    <w:rsid w:val="00C04243"/>
    <w:rsid w:val="00C16950"/>
    <w:rsid w:val="00C656C7"/>
    <w:rsid w:val="00C72433"/>
    <w:rsid w:val="00C74B17"/>
    <w:rsid w:val="00CD0D9D"/>
    <w:rsid w:val="00CE3485"/>
    <w:rsid w:val="00D10F59"/>
    <w:rsid w:val="00D503E6"/>
    <w:rsid w:val="00D85604"/>
    <w:rsid w:val="00D9050B"/>
    <w:rsid w:val="00DA47FA"/>
    <w:rsid w:val="00E349ED"/>
    <w:rsid w:val="00E41AD9"/>
    <w:rsid w:val="00E44091"/>
    <w:rsid w:val="00E52A88"/>
    <w:rsid w:val="00E83BA7"/>
    <w:rsid w:val="00EB5DAA"/>
    <w:rsid w:val="00EC0E93"/>
    <w:rsid w:val="00ED2A58"/>
    <w:rsid w:val="00ED49E1"/>
    <w:rsid w:val="00ED6B7B"/>
    <w:rsid w:val="00EF3620"/>
    <w:rsid w:val="00F20CBC"/>
    <w:rsid w:val="00F43B12"/>
    <w:rsid w:val="00F52E57"/>
    <w:rsid w:val="00FA3CBB"/>
    <w:rsid w:val="00FB5009"/>
    <w:rsid w:val="00FC120A"/>
    <w:rsid w:val="00FE4E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 w:type="character" w:customStyle="1" w:styleId="e24kjd">
    <w:name w:val="e24kjd"/>
    <w:basedOn w:val="Fuentedeprrafopredeter"/>
    <w:rsid w:val="00ED6B7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 w:type="character" w:customStyle="1" w:styleId="e24kjd">
    <w:name w:val="e24kjd"/>
    <w:basedOn w:val="Fuentedeprrafopredeter"/>
    <w:rsid w:val="00ED6B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001728">
      <w:bodyDiv w:val="1"/>
      <w:marLeft w:val="0"/>
      <w:marRight w:val="0"/>
      <w:marTop w:val="0"/>
      <w:marBottom w:val="0"/>
      <w:divBdr>
        <w:top w:val="none" w:sz="0" w:space="0" w:color="auto"/>
        <w:left w:val="none" w:sz="0" w:space="0" w:color="auto"/>
        <w:bottom w:val="none" w:sz="0" w:space="0" w:color="auto"/>
        <w:right w:val="none" w:sz="0" w:space="0" w:color="auto"/>
      </w:divBdr>
    </w:div>
    <w:div w:id="192606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528</Words>
  <Characters>2904</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2019-09-09T13:56:00Z</cp:lastPrinted>
  <dcterms:created xsi:type="dcterms:W3CDTF">2019-09-09T14:09:00Z</dcterms:created>
  <dcterms:modified xsi:type="dcterms:W3CDTF">2019-09-09T14:09:00Z</dcterms:modified>
</cp:coreProperties>
</file>