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C6A2" w14:textId="77777777" w:rsidR="00746285" w:rsidRPr="00746285" w:rsidRDefault="00746285" w:rsidP="00746285">
      <w:pPr>
        <w:spacing w:line="240" w:lineRule="atLeast"/>
        <w:jc w:val="right"/>
        <w:rPr>
          <w:rFonts w:ascii="Montserrat" w:eastAsiaTheme="minorHAnsi" w:hAnsi="Montserrat" w:cs="Arial"/>
          <w:b/>
          <w:bCs/>
          <w:sz w:val="20"/>
          <w:szCs w:val="20"/>
          <w:lang w:val="es-ES"/>
        </w:rPr>
      </w:pPr>
      <w:r w:rsidRPr="00746285">
        <w:rPr>
          <w:rFonts w:ascii="Montserrat" w:hAnsi="Montserrat"/>
          <w:b/>
          <w:color w:val="134E39"/>
          <w:sz w:val="20"/>
          <w:szCs w:val="20"/>
        </w:rPr>
        <w:t>BOLETÍN DE PRENSA</w:t>
      </w:r>
    </w:p>
    <w:p w14:paraId="7CDF0EFD" w14:textId="22B765A0" w:rsidR="00746285" w:rsidRPr="00746285" w:rsidRDefault="00746285" w:rsidP="00746285">
      <w:pPr>
        <w:spacing w:line="240" w:lineRule="atLeast"/>
        <w:jc w:val="right"/>
        <w:rPr>
          <w:rFonts w:ascii="Montserrat" w:hAnsi="Montserrat" w:cs="Arial"/>
          <w:sz w:val="20"/>
          <w:szCs w:val="20"/>
          <w:lang w:val="es-ES"/>
        </w:rPr>
      </w:pPr>
      <w:r w:rsidRPr="00746285">
        <w:rPr>
          <w:rFonts w:ascii="Montserrat" w:hAnsi="Montserrat" w:cs="Arial"/>
          <w:sz w:val="20"/>
          <w:szCs w:val="20"/>
          <w:lang w:val="es-ES"/>
        </w:rPr>
        <w:t xml:space="preserve">Ciudad de México, </w:t>
      </w:r>
      <w:r w:rsidR="00870E96">
        <w:rPr>
          <w:rFonts w:ascii="Montserrat" w:hAnsi="Montserrat" w:cs="Arial"/>
          <w:sz w:val="20"/>
          <w:szCs w:val="20"/>
          <w:lang w:val="es-ES"/>
        </w:rPr>
        <w:t>domingo 31</w:t>
      </w:r>
      <w:r w:rsidRPr="00746285">
        <w:rPr>
          <w:rFonts w:ascii="Montserrat" w:hAnsi="Montserrat" w:cs="Arial"/>
          <w:sz w:val="20"/>
          <w:szCs w:val="20"/>
          <w:lang w:val="es-ES"/>
        </w:rPr>
        <w:t xml:space="preserve"> de marzo de 2024.</w:t>
      </w:r>
    </w:p>
    <w:p w14:paraId="144EED75" w14:textId="0FA2163C" w:rsidR="00746285" w:rsidRPr="00746285" w:rsidRDefault="00746285" w:rsidP="00746285">
      <w:pPr>
        <w:spacing w:line="240" w:lineRule="atLeast"/>
        <w:jc w:val="right"/>
        <w:rPr>
          <w:rFonts w:ascii="Montserrat" w:hAnsi="Montserrat" w:cs="Arial"/>
          <w:sz w:val="20"/>
          <w:szCs w:val="20"/>
          <w:lang w:val="es-ES"/>
        </w:rPr>
      </w:pPr>
      <w:r w:rsidRPr="00746285">
        <w:rPr>
          <w:rFonts w:ascii="Montserrat" w:hAnsi="Montserrat" w:cs="Arial"/>
          <w:sz w:val="20"/>
          <w:szCs w:val="20"/>
          <w:lang w:val="es-ES"/>
        </w:rPr>
        <w:t xml:space="preserve">No. </w:t>
      </w:r>
      <w:r w:rsidR="00C125D5">
        <w:rPr>
          <w:rFonts w:ascii="Montserrat" w:hAnsi="Montserrat" w:cs="Arial"/>
          <w:sz w:val="20"/>
          <w:szCs w:val="20"/>
          <w:lang w:val="es-ES"/>
        </w:rPr>
        <w:t>155</w:t>
      </w:r>
      <w:r w:rsidRPr="00746285">
        <w:rPr>
          <w:rFonts w:ascii="Montserrat" w:hAnsi="Montserrat" w:cs="Arial"/>
          <w:sz w:val="20"/>
          <w:szCs w:val="20"/>
          <w:lang w:val="es-ES"/>
        </w:rPr>
        <w:t>/2024.</w:t>
      </w:r>
    </w:p>
    <w:p w14:paraId="32F86A8F" w14:textId="77777777" w:rsidR="00746285" w:rsidRPr="00746285" w:rsidRDefault="00746285" w:rsidP="00746285">
      <w:pPr>
        <w:spacing w:line="240" w:lineRule="atLeast"/>
        <w:jc w:val="both"/>
        <w:rPr>
          <w:rFonts w:ascii="Montserrat" w:hAnsi="Montserrat" w:cs="Arial"/>
          <w:sz w:val="20"/>
          <w:szCs w:val="20"/>
          <w:lang w:val="es-ES"/>
        </w:rPr>
      </w:pPr>
    </w:p>
    <w:p w14:paraId="7F1CCD9B" w14:textId="69A1ED5F" w:rsidR="00746285" w:rsidRPr="00746285" w:rsidRDefault="00EB2155" w:rsidP="00746285">
      <w:pPr>
        <w:spacing w:line="240" w:lineRule="atLeast"/>
        <w:jc w:val="center"/>
        <w:rPr>
          <w:rFonts w:ascii="Montserrat" w:hAnsi="Montserrat"/>
          <w:b/>
          <w:sz w:val="36"/>
          <w:szCs w:val="28"/>
          <w:lang w:val="es-ES"/>
        </w:rPr>
      </w:pPr>
      <w:r w:rsidRPr="00EB2155">
        <w:rPr>
          <w:rFonts w:ascii="Montserrat" w:hAnsi="Montserrat"/>
          <w:b/>
          <w:sz w:val="36"/>
          <w:szCs w:val="28"/>
          <w:lang w:val="es-ES"/>
        </w:rPr>
        <w:t>Alimentación sana y práctica regular de ejercicio, factores clave para prevenir el cáncer de colon: IMSS</w:t>
      </w:r>
    </w:p>
    <w:p w14:paraId="0F08B576" w14:textId="77777777" w:rsidR="00746285" w:rsidRPr="00746285" w:rsidRDefault="00746285" w:rsidP="00746285">
      <w:pPr>
        <w:spacing w:line="240" w:lineRule="atLeast"/>
        <w:jc w:val="both"/>
        <w:rPr>
          <w:rFonts w:ascii="Montserrat" w:hAnsi="Montserrat"/>
          <w:sz w:val="22"/>
          <w:szCs w:val="22"/>
          <w:lang w:val="es-ES"/>
        </w:rPr>
      </w:pPr>
    </w:p>
    <w:p w14:paraId="7F9CE0A7" w14:textId="621A9D6F" w:rsidR="00EB2155" w:rsidRPr="00EB2155" w:rsidRDefault="00EB2155" w:rsidP="00EB2155">
      <w:pPr>
        <w:pStyle w:val="Prrafodelista"/>
        <w:numPr>
          <w:ilvl w:val="0"/>
          <w:numId w:val="8"/>
        </w:numPr>
        <w:spacing w:line="240" w:lineRule="atLeast"/>
        <w:jc w:val="both"/>
        <w:rPr>
          <w:rFonts w:ascii="Montserrat" w:hAnsi="Montserrat" w:cs="Arial"/>
          <w:b/>
          <w:lang w:val="es-ES"/>
        </w:rPr>
      </w:pPr>
      <w:r w:rsidRPr="00EB2155">
        <w:rPr>
          <w:rFonts w:ascii="Montserrat" w:hAnsi="Montserrat" w:cs="Arial"/>
          <w:b/>
          <w:lang w:val="es-ES"/>
        </w:rPr>
        <w:t xml:space="preserve">El 31 de marzo es el Día Mundial contra el Cáncer de Colon; se busca crear conciencia de esta enfermedad y su detección oportuna. </w:t>
      </w:r>
    </w:p>
    <w:p w14:paraId="4A96A452" w14:textId="45B91940" w:rsidR="00746285" w:rsidRPr="00EB2155" w:rsidRDefault="00EB2155" w:rsidP="00EB2155">
      <w:pPr>
        <w:pStyle w:val="Prrafodelista"/>
        <w:numPr>
          <w:ilvl w:val="0"/>
          <w:numId w:val="8"/>
        </w:numPr>
        <w:spacing w:line="240" w:lineRule="atLeast"/>
        <w:jc w:val="both"/>
        <w:rPr>
          <w:rFonts w:ascii="Montserrat" w:hAnsi="Montserrat" w:cs="Arial"/>
          <w:b/>
          <w:lang w:val="es-ES"/>
        </w:rPr>
      </w:pPr>
      <w:r w:rsidRPr="00EB2155">
        <w:rPr>
          <w:rFonts w:ascii="Montserrat" w:hAnsi="Montserrat" w:cs="Arial"/>
          <w:b/>
          <w:lang w:val="es-ES"/>
        </w:rPr>
        <w:t xml:space="preserve">En 2023, en el IMSS se registraron más de mil 400 pacientes. En México se estima que para el 2022 se diagnosticaron 16 mil casos nuevos de cáncer colorrectal, que corresponde al 7 por ciento de todos los tumores.   </w:t>
      </w:r>
    </w:p>
    <w:p w14:paraId="5C0C80B4" w14:textId="77777777" w:rsidR="00746285" w:rsidRDefault="00746285" w:rsidP="00746285">
      <w:pPr>
        <w:spacing w:line="240" w:lineRule="atLeast"/>
        <w:jc w:val="both"/>
        <w:rPr>
          <w:rFonts w:ascii="Montserrat" w:eastAsia="Batang" w:hAnsi="Montserrat" w:cs="Arial"/>
        </w:rPr>
      </w:pPr>
    </w:p>
    <w:p w14:paraId="164363B5" w14:textId="68CA5D64" w:rsidR="00EB2155" w:rsidRPr="00EB2155" w:rsidRDefault="00EB2155" w:rsidP="00EB2155">
      <w:pPr>
        <w:spacing w:line="240" w:lineRule="atLeast"/>
        <w:jc w:val="both"/>
        <w:rPr>
          <w:rFonts w:ascii="Montserrat" w:eastAsia="Batang" w:hAnsi="Montserrat" w:cs="Arial"/>
        </w:rPr>
      </w:pPr>
      <w:r w:rsidRPr="00EB2155">
        <w:rPr>
          <w:rFonts w:ascii="Montserrat" w:eastAsia="Batang" w:hAnsi="Montserrat" w:cs="Arial"/>
        </w:rPr>
        <w:t xml:space="preserve">El Instituto Mexicano del Seguro Social (IMSS) cuenta con programas </w:t>
      </w:r>
      <w:r w:rsidR="00741762" w:rsidRPr="00EB2155">
        <w:rPr>
          <w:rFonts w:ascii="Montserrat" w:eastAsia="Batang" w:hAnsi="Montserrat" w:cs="Arial"/>
        </w:rPr>
        <w:t>como PREVENIMSS</w:t>
      </w:r>
      <w:r w:rsidRPr="00EB2155">
        <w:rPr>
          <w:rFonts w:ascii="Montserrat" w:eastAsia="Batang" w:hAnsi="Montserrat" w:cs="Arial"/>
        </w:rPr>
        <w:t xml:space="preserve"> que promueve en sus derechohabientes la adopción de estilos de vida saludable y la práctica diaria de una rutina de ejercicios para disminuir el riesgo de padecer cáncer de colon o intestino grueso, tercero </w:t>
      </w:r>
      <w:r w:rsidR="00001D69" w:rsidRPr="00EB2155">
        <w:rPr>
          <w:rFonts w:ascii="Montserrat" w:eastAsia="Batang" w:hAnsi="Montserrat" w:cs="Arial"/>
        </w:rPr>
        <w:t>más común</w:t>
      </w:r>
      <w:r w:rsidRPr="00EB2155">
        <w:rPr>
          <w:rFonts w:ascii="Montserrat" w:eastAsia="Batang" w:hAnsi="Montserrat" w:cs="Arial"/>
        </w:rPr>
        <w:t xml:space="preserve"> en mayores de 50 años a nivel nacional. </w:t>
      </w:r>
    </w:p>
    <w:p w14:paraId="3254C6B6" w14:textId="77777777" w:rsidR="00EB2155" w:rsidRPr="00EB2155" w:rsidRDefault="00EB2155" w:rsidP="00EB2155">
      <w:pPr>
        <w:spacing w:line="240" w:lineRule="atLeast"/>
        <w:jc w:val="both"/>
        <w:rPr>
          <w:rFonts w:ascii="Montserrat" w:eastAsia="Batang" w:hAnsi="Montserrat" w:cs="Arial"/>
        </w:rPr>
      </w:pPr>
    </w:p>
    <w:p w14:paraId="7957F12E" w14:textId="77777777" w:rsidR="00EB2155" w:rsidRPr="00EB2155" w:rsidRDefault="00EB2155" w:rsidP="00EB2155">
      <w:pPr>
        <w:spacing w:line="240" w:lineRule="atLeast"/>
        <w:jc w:val="both"/>
        <w:rPr>
          <w:rFonts w:ascii="Montserrat" w:eastAsia="Batang" w:hAnsi="Montserrat" w:cs="Arial"/>
        </w:rPr>
      </w:pPr>
      <w:r w:rsidRPr="00EB2155">
        <w:rPr>
          <w:rFonts w:ascii="Montserrat" w:eastAsia="Batang" w:hAnsi="Montserrat" w:cs="Arial"/>
        </w:rPr>
        <w:t xml:space="preserve">En el Día Mundial contra el Cáncer de Colon, que se conmemora el 31 de marzo, la doctora María de la Luz García Tinoco, coordinadora de Programas Médicos de la Coordinación de Atención Oncológica, explicó que como en la mayoría de los cánceres, se desconocen las causas que provocan la enfermedad; sin embargo, existen algunos factores de riesgo que incrementan la posibilidad de padecerlo. </w:t>
      </w:r>
    </w:p>
    <w:p w14:paraId="3DCC7356" w14:textId="77777777" w:rsidR="00EB2155" w:rsidRPr="00EB2155" w:rsidRDefault="00EB2155" w:rsidP="00EB2155">
      <w:pPr>
        <w:spacing w:line="240" w:lineRule="atLeast"/>
        <w:jc w:val="both"/>
        <w:rPr>
          <w:rFonts w:ascii="Montserrat" w:eastAsia="Batang" w:hAnsi="Montserrat" w:cs="Arial"/>
        </w:rPr>
      </w:pPr>
    </w:p>
    <w:p w14:paraId="67718D5F" w14:textId="77777777" w:rsidR="00EB2155" w:rsidRPr="00EB2155" w:rsidRDefault="00EB2155" w:rsidP="00EB2155">
      <w:pPr>
        <w:spacing w:line="240" w:lineRule="atLeast"/>
        <w:jc w:val="both"/>
        <w:rPr>
          <w:rFonts w:ascii="Montserrat" w:eastAsia="Batang" w:hAnsi="Montserrat" w:cs="Arial"/>
        </w:rPr>
      </w:pPr>
      <w:r w:rsidRPr="00EB2155">
        <w:rPr>
          <w:rFonts w:ascii="Montserrat" w:eastAsia="Batang" w:hAnsi="Montserrat" w:cs="Arial"/>
        </w:rPr>
        <w:t xml:space="preserve">Agregó que entre ellos se encuentra: el consumo de dietas ricas en calorías y en grasas de origen animal, afecciones intestinales inflamatorias como colitis ulcerativa y la enfermedad de Crohn; tabaquismo, alcoholismo, obesidad, antecedentes familiares y algunas mutaciones genéticas, lo que requiere una vigilancia más estrecha. </w:t>
      </w:r>
    </w:p>
    <w:p w14:paraId="0A495B45" w14:textId="77777777" w:rsidR="00EB2155" w:rsidRPr="00EB2155" w:rsidRDefault="00EB2155" w:rsidP="00EB2155">
      <w:pPr>
        <w:spacing w:line="240" w:lineRule="atLeast"/>
        <w:jc w:val="both"/>
        <w:rPr>
          <w:rFonts w:ascii="Montserrat" w:eastAsia="Batang" w:hAnsi="Montserrat" w:cs="Arial"/>
        </w:rPr>
      </w:pPr>
    </w:p>
    <w:p w14:paraId="3B3F0CCE" w14:textId="113218AF" w:rsidR="00EB2155" w:rsidRPr="00EB2155" w:rsidRDefault="00EB2155" w:rsidP="00EB2155">
      <w:pPr>
        <w:spacing w:line="240" w:lineRule="atLeast"/>
        <w:jc w:val="both"/>
        <w:rPr>
          <w:rFonts w:ascii="Montserrat" w:eastAsia="Batang" w:hAnsi="Montserrat" w:cs="Arial"/>
        </w:rPr>
      </w:pPr>
      <w:r w:rsidRPr="00EB2155">
        <w:rPr>
          <w:rFonts w:ascii="Montserrat" w:eastAsia="Batang" w:hAnsi="Montserrat" w:cs="Arial"/>
        </w:rPr>
        <w:t xml:space="preserve">La oncóloga médica detalló que este tipo de cáncer no produce signos ni síntomas en su fase inicial, sin embargo, varían de una persona a otra dependiendo de la </w:t>
      </w:r>
      <w:r w:rsidR="00741762" w:rsidRPr="00EB2155">
        <w:rPr>
          <w:rFonts w:ascii="Montserrat" w:eastAsia="Batang" w:hAnsi="Montserrat" w:cs="Arial"/>
        </w:rPr>
        <w:t>extensión de</w:t>
      </w:r>
      <w:r w:rsidRPr="00EB2155">
        <w:rPr>
          <w:rFonts w:ascii="Montserrat" w:eastAsia="Batang" w:hAnsi="Montserrat" w:cs="Arial"/>
        </w:rPr>
        <w:t xml:space="preserve"> la enfermedad y su ubicación en el intestino grueso</w:t>
      </w:r>
      <w:r w:rsidR="00741762">
        <w:rPr>
          <w:rFonts w:ascii="Montserrat" w:eastAsia="Batang" w:hAnsi="Montserrat" w:cs="Arial"/>
        </w:rPr>
        <w:t xml:space="preserve">; puede presentarse: </w:t>
      </w:r>
      <w:r w:rsidRPr="00EB2155">
        <w:rPr>
          <w:rFonts w:ascii="Montserrat" w:eastAsia="Batang" w:hAnsi="Montserrat" w:cs="Arial"/>
        </w:rPr>
        <w:t xml:space="preserve">dolor abdominal, sangrado por las heces, estreñimiento o diarrea, anemia y </w:t>
      </w:r>
      <w:r w:rsidR="004C0B62">
        <w:rPr>
          <w:rFonts w:ascii="Montserrat" w:eastAsia="Batang" w:hAnsi="Montserrat" w:cs="Arial"/>
        </w:rPr>
        <w:t xml:space="preserve">en casos más avanzados existe </w:t>
      </w:r>
      <w:r w:rsidRPr="00EB2155">
        <w:rPr>
          <w:rFonts w:ascii="Montserrat" w:eastAsia="Batang" w:hAnsi="Montserrat" w:cs="Arial"/>
        </w:rPr>
        <w:t xml:space="preserve">pérdida de peso, disminución del apetito y fatiga. </w:t>
      </w:r>
    </w:p>
    <w:p w14:paraId="7CDB1126" w14:textId="77777777" w:rsidR="00EB2155" w:rsidRPr="00EB2155" w:rsidRDefault="00EB2155" w:rsidP="00EB2155">
      <w:pPr>
        <w:spacing w:line="240" w:lineRule="atLeast"/>
        <w:jc w:val="both"/>
        <w:rPr>
          <w:rFonts w:ascii="Montserrat" w:eastAsia="Batang" w:hAnsi="Montserrat" w:cs="Arial"/>
        </w:rPr>
      </w:pPr>
    </w:p>
    <w:p w14:paraId="7B2DE898" w14:textId="77777777" w:rsidR="00EB2155" w:rsidRPr="00EB2155" w:rsidRDefault="00EB2155" w:rsidP="00EB2155">
      <w:pPr>
        <w:spacing w:line="240" w:lineRule="atLeast"/>
        <w:jc w:val="both"/>
        <w:rPr>
          <w:rFonts w:ascii="Montserrat" w:eastAsia="Batang" w:hAnsi="Montserrat" w:cs="Arial"/>
        </w:rPr>
      </w:pPr>
      <w:r w:rsidRPr="00EB2155">
        <w:rPr>
          <w:rFonts w:ascii="Montserrat" w:eastAsia="Batang" w:hAnsi="Montserrat" w:cs="Arial"/>
        </w:rPr>
        <w:lastRenderedPageBreak/>
        <w:t xml:space="preserve">Pidió a la población estar atenta ante la presencia de episodios recurrentes de diarrea o estreñimiento, sensación de defecar y que no desaparece después de hacerlo, sangrado rectal, color del excremento oscuro o sangre fresca en las heces, principalmente. </w:t>
      </w:r>
    </w:p>
    <w:p w14:paraId="2B4110EC" w14:textId="77777777" w:rsidR="00EB2155" w:rsidRPr="00EB2155" w:rsidRDefault="00EB2155" w:rsidP="00EB2155">
      <w:pPr>
        <w:spacing w:line="240" w:lineRule="atLeast"/>
        <w:jc w:val="both"/>
        <w:rPr>
          <w:rFonts w:ascii="Montserrat" w:eastAsia="Batang" w:hAnsi="Montserrat" w:cs="Arial"/>
        </w:rPr>
      </w:pPr>
    </w:p>
    <w:p w14:paraId="7A32F164" w14:textId="366DA52A" w:rsidR="00EB2155" w:rsidRPr="00EB2155" w:rsidRDefault="00EB2155" w:rsidP="00EB2155">
      <w:pPr>
        <w:spacing w:line="240" w:lineRule="atLeast"/>
        <w:jc w:val="both"/>
        <w:rPr>
          <w:rFonts w:ascii="Montserrat" w:eastAsia="Batang" w:hAnsi="Montserrat" w:cs="Arial"/>
        </w:rPr>
      </w:pPr>
      <w:r w:rsidRPr="00EB2155">
        <w:rPr>
          <w:rFonts w:ascii="Montserrat" w:eastAsia="Batang" w:hAnsi="Montserrat" w:cs="Arial"/>
        </w:rPr>
        <w:t xml:space="preserve">Explicó </w:t>
      </w:r>
      <w:r w:rsidR="004C0B62" w:rsidRPr="00EB2155">
        <w:rPr>
          <w:rFonts w:ascii="Montserrat" w:eastAsia="Batang" w:hAnsi="Montserrat" w:cs="Arial"/>
        </w:rPr>
        <w:t>que existen</w:t>
      </w:r>
      <w:r w:rsidRPr="00EB2155">
        <w:rPr>
          <w:rFonts w:ascii="Montserrat" w:eastAsia="Batang" w:hAnsi="Montserrat" w:cs="Arial"/>
        </w:rPr>
        <w:t xml:space="preserve"> métodos de tamizaje para detectar </w:t>
      </w:r>
      <w:r w:rsidR="004C0B62">
        <w:rPr>
          <w:rFonts w:ascii="Montserrat" w:eastAsia="Batang" w:hAnsi="Montserrat" w:cs="Arial"/>
        </w:rPr>
        <w:t>e</w:t>
      </w:r>
      <w:r w:rsidRPr="00EB2155">
        <w:rPr>
          <w:rFonts w:ascii="Montserrat" w:eastAsia="Batang" w:hAnsi="Montserrat" w:cs="Arial"/>
        </w:rPr>
        <w:t xml:space="preserve">sta </w:t>
      </w:r>
      <w:r w:rsidR="004C0B62" w:rsidRPr="00EB2155">
        <w:rPr>
          <w:rFonts w:ascii="Montserrat" w:eastAsia="Batang" w:hAnsi="Montserrat" w:cs="Arial"/>
        </w:rPr>
        <w:t>enfermedad antes</w:t>
      </w:r>
      <w:r w:rsidRPr="00EB2155">
        <w:rPr>
          <w:rFonts w:ascii="Montserrat" w:eastAsia="Batang" w:hAnsi="Montserrat" w:cs="Arial"/>
        </w:rPr>
        <w:t xml:space="preserve"> de que se manifieste clínicamente como son el análisis de heces en búsqueda de sangre oculta, prueba </w:t>
      </w:r>
      <w:r w:rsidR="004C0B62" w:rsidRPr="00EB2155">
        <w:rPr>
          <w:rFonts w:ascii="Montserrat" w:eastAsia="Batang" w:hAnsi="Montserrat" w:cs="Arial"/>
        </w:rPr>
        <w:t>inmuno</w:t>
      </w:r>
      <w:r w:rsidR="00A87021">
        <w:rPr>
          <w:rFonts w:ascii="Montserrat" w:eastAsia="Batang" w:hAnsi="Montserrat" w:cs="Arial"/>
        </w:rPr>
        <w:t>química</w:t>
      </w:r>
      <w:r w:rsidRPr="00EB2155">
        <w:rPr>
          <w:rFonts w:ascii="Montserrat" w:eastAsia="Batang" w:hAnsi="Montserrat" w:cs="Arial"/>
        </w:rPr>
        <w:t xml:space="preserve"> en heces conocida como FIT y </w:t>
      </w:r>
      <w:r w:rsidR="004C0B62" w:rsidRPr="00EB2155">
        <w:rPr>
          <w:rFonts w:ascii="Montserrat" w:eastAsia="Batang" w:hAnsi="Montserrat" w:cs="Arial"/>
        </w:rPr>
        <w:t>la colonoscopía</w:t>
      </w:r>
      <w:r w:rsidRPr="00EB2155">
        <w:rPr>
          <w:rFonts w:ascii="Montserrat" w:eastAsia="Batang" w:hAnsi="Montserrat" w:cs="Arial"/>
        </w:rPr>
        <w:t xml:space="preserve">, con los cuales se puede detectar un tumor cuando aún no se ha </w:t>
      </w:r>
      <w:r w:rsidR="004C0B62" w:rsidRPr="00EB2155">
        <w:rPr>
          <w:rFonts w:ascii="Montserrat" w:eastAsia="Batang" w:hAnsi="Montserrat" w:cs="Arial"/>
        </w:rPr>
        <w:t>manifestado por</w:t>
      </w:r>
      <w:r w:rsidRPr="00EB2155">
        <w:rPr>
          <w:rFonts w:ascii="Montserrat" w:eastAsia="Batang" w:hAnsi="Montserrat" w:cs="Arial"/>
        </w:rPr>
        <w:t xml:space="preserve"> síntomas.  </w:t>
      </w:r>
    </w:p>
    <w:p w14:paraId="0F638A5C" w14:textId="77777777" w:rsidR="00EB2155" w:rsidRPr="00EB2155" w:rsidRDefault="00EB2155" w:rsidP="00EB2155">
      <w:pPr>
        <w:spacing w:line="240" w:lineRule="atLeast"/>
        <w:jc w:val="both"/>
        <w:rPr>
          <w:rFonts w:ascii="Montserrat" w:eastAsia="Batang" w:hAnsi="Montserrat" w:cs="Arial"/>
        </w:rPr>
      </w:pPr>
    </w:p>
    <w:p w14:paraId="78BF96CD" w14:textId="1117B178" w:rsidR="00EB2155" w:rsidRPr="00EB2155" w:rsidRDefault="00EB2155" w:rsidP="00EB2155">
      <w:pPr>
        <w:spacing w:line="240" w:lineRule="atLeast"/>
        <w:jc w:val="both"/>
        <w:rPr>
          <w:rFonts w:ascii="Montserrat" w:eastAsia="Batang" w:hAnsi="Montserrat" w:cs="Arial"/>
        </w:rPr>
      </w:pPr>
      <w:r w:rsidRPr="00EB2155">
        <w:rPr>
          <w:rFonts w:ascii="Montserrat" w:eastAsia="Batang" w:hAnsi="Montserrat" w:cs="Arial"/>
        </w:rPr>
        <w:t xml:space="preserve">La doctora María de la Luz García Tinoco indicó que el tratamiento será determinado por un oncólogo y dependerá de varios factores, entre ellos la etapa en la que se encuentre esta enfermedad, de manera general, este plan puede incluir </w:t>
      </w:r>
      <w:r w:rsidR="004C0B62" w:rsidRPr="00EB2155">
        <w:rPr>
          <w:rFonts w:ascii="Montserrat" w:eastAsia="Batang" w:hAnsi="Montserrat" w:cs="Arial"/>
        </w:rPr>
        <w:t>cirugía, tratamiento</w:t>
      </w:r>
      <w:r w:rsidRPr="00EB2155">
        <w:rPr>
          <w:rFonts w:ascii="Montserrat" w:eastAsia="Batang" w:hAnsi="Montserrat" w:cs="Arial"/>
        </w:rPr>
        <w:t xml:space="preserve"> sistémico que puede incluir quimioterapia, terapia blanco e inmunoterapia que </w:t>
      </w:r>
      <w:r w:rsidR="004C0B62" w:rsidRPr="00EB2155">
        <w:rPr>
          <w:rFonts w:ascii="Montserrat" w:eastAsia="Batang" w:hAnsi="Montserrat" w:cs="Arial"/>
        </w:rPr>
        <w:t>a veces</w:t>
      </w:r>
      <w:r w:rsidRPr="00EB2155">
        <w:rPr>
          <w:rFonts w:ascii="Montserrat" w:eastAsia="Batang" w:hAnsi="Montserrat" w:cs="Arial"/>
        </w:rPr>
        <w:t xml:space="preserve"> amerita saber </w:t>
      </w:r>
      <w:r w:rsidR="004C0B62" w:rsidRPr="00EB2155">
        <w:rPr>
          <w:rFonts w:ascii="Montserrat" w:eastAsia="Batang" w:hAnsi="Montserrat" w:cs="Arial"/>
        </w:rPr>
        <w:t>el perfil</w:t>
      </w:r>
      <w:r w:rsidRPr="00EB2155">
        <w:rPr>
          <w:rFonts w:ascii="Montserrat" w:eastAsia="Batang" w:hAnsi="Montserrat" w:cs="Arial"/>
        </w:rPr>
        <w:t xml:space="preserve"> molecular del tumor, así </w:t>
      </w:r>
      <w:r w:rsidR="004C0B62" w:rsidRPr="00EB2155">
        <w:rPr>
          <w:rFonts w:ascii="Montserrat" w:eastAsia="Batang" w:hAnsi="Montserrat" w:cs="Arial"/>
        </w:rPr>
        <w:t>como</w:t>
      </w:r>
      <w:r w:rsidRPr="00EB2155">
        <w:rPr>
          <w:rFonts w:ascii="Montserrat" w:eastAsia="Batang" w:hAnsi="Montserrat" w:cs="Arial"/>
        </w:rPr>
        <w:t xml:space="preserve"> la radioterapia en el caso de </w:t>
      </w:r>
      <w:r w:rsidR="004C0B62" w:rsidRPr="00EB2155">
        <w:rPr>
          <w:rFonts w:ascii="Montserrat" w:eastAsia="Batang" w:hAnsi="Montserrat" w:cs="Arial"/>
        </w:rPr>
        <w:t>cáncer</w:t>
      </w:r>
      <w:r w:rsidRPr="00EB2155">
        <w:rPr>
          <w:rFonts w:ascii="Montserrat" w:eastAsia="Batang" w:hAnsi="Montserrat" w:cs="Arial"/>
        </w:rPr>
        <w:t xml:space="preserve"> de recto</w:t>
      </w:r>
      <w:r w:rsidR="00A87021">
        <w:rPr>
          <w:rFonts w:ascii="Montserrat" w:eastAsia="Batang" w:hAnsi="Montserrat" w:cs="Arial"/>
        </w:rPr>
        <w:t>.</w:t>
      </w:r>
    </w:p>
    <w:p w14:paraId="69093D31" w14:textId="77777777" w:rsidR="00EB2155" w:rsidRPr="00EB2155" w:rsidRDefault="00EB2155" w:rsidP="00EB2155">
      <w:pPr>
        <w:spacing w:line="240" w:lineRule="atLeast"/>
        <w:jc w:val="both"/>
        <w:rPr>
          <w:rFonts w:ascii="Montserrat" w:eastAsia="Batang" w:hAnsi="Montserrat" w:cs="Arial"/>
        </w:rPr>
      </w:pPr>
    </w:p>
    <w:p w14:paraId="227D716C" w14:textId="77777777" w:rsidR="00EB2155" w:rsidRPr="00EB2155" w:rsidRDefault="00EB2155" w:rsidP="00EB2155">
      <w:pPr>
        <w:spacing w:line="240" w:lineRule="atLeast"/>
        <w:jc w:val="both"/>
        <w:rPr>
          <w:rFonts w:ascii="Montserrat" w:eastAsia="Batang" w:hAnsi="Montserrat" w:cs="Arial"/>
        </w:rPr>
      </w:pPr>
      <w:r w:rsidRPr="00EB2155">
        <w:rPr>
          <w:rFonts w:ascii="Montserrat" w:eastAsia="Batang" w:hAnsi="Montserrat" w:cs="Arial"/>
        </w:rPr>
        <w:t xml:space="preserve">Para prevenir el cáncer de colon recomendó llevar una alimentación saludable en la que se incluya variedad de frutas, verduras y cereales integrales. Estos alimentos aportan vitaminas, minerales, fibra y antioxidantes, los cuales pueden tener influencia en la prevención de este padecimiento. </w:t>
      </w:r>
    </w:p>
    <w:p w14:paraId="4174EFEF" w14:textId="77777777" w:rsidR="00EB2155" w:rsidRPr="00EB2155" w:rsidRDefault="00EB2155" w:rsidP="00EB2155">
      <w:pPr>
        <w:spacing w:line="240" w:lineRule="atLeast"/>
        <w:jc w:val="both"/>
        <w:rPr>
          <w:rFonts w:ascii="Montserrat" w:eastAsia="Batang" w:hAnsi="Montserrat" w:cs="Arial"/>
        </w:rPr>
      </w:pPr>
    </w:p>
    <w:p w14:paraId="3E258A67" w14:textId="77777777" w:rsidR="00EB2155" w:rsidRPr="00EB2155" w:rsidRDefault="00EB2155" w:rsidP="00EB2155">
      <w:pPr>
        <w:spacing w:line="240" w:lineRule="atLeast"/>
        <w:jc w:val="both"/>
        <w:rPr>
          <w:rFonts w:ascii="Montserrat" w:eastAsia="Batang" w:hAnsi="Montserrat" w:cs="Arial"/>
        </w:rPr>
      </w:pPr>
      <w:r w:rsidRPr="00EB2155">
        <w:rPr>
          <w:rFonts w:ascii="Montserrat" w:eastAsia="Batang" w:hAnsi="Montserrat" w:cs="Arial"/>
        </w:rPr>
        <w:t xml:space="preserve">También es necesario evitar el consumo de alcohol y tabaco, mantener un peso saludable y realizar actividad física con frecuencia; hizo un llamado a quienes ya padecen este cáncer a realizar periódicamente estudios y revisiones médicas para detectar otras anomalías de manera oportuna. </w:t>
      </w:r>
    </w:p>
    <w:p w14:paraId="413B5E72" w14:textId="77777777" w:rsidR="00EB2155" w:rsidRPr="00EB2155" w:rsidRDefault="00EB2155" w:rsidP="00EB2155">
      <w:pPr>
        <w:spacing w:line="240" w:lineRule="atLeast"/>
        <w:jc w:val="both"/>
        <w:rPr>
          <w:rFonts w:ascii="Montserrat" w:eastAsia="Batang" w:hAnsi="Montserrat" w:cs="Arial"/>
        </w:rPr>
      </w:pPr>
    </w:p>
    <w:p w14:paraId="658C29D2" w14:textId="3BA9E930" w:rsidR="007446D4" w:rsidRDefault="00EB2155" w:rsidP="00E076F8">
      <w:pPr>
        <w:spacing w:line="240" w:lineRule="atLeast"/>
        <w:jc w:val="both"/>
        <w:rPr>
          <w:rFonts w:ascii="Montserrat" w:eastAsia="Batang" w:hAnsi="Montserrat" w:cs="Arial"/>
        </w:rPr>
      </w:pPr>
      <w:r w:rsidRPr="00EB2155">
        <w:rPr>
          <w:rFonts w:ascii="Montserrat" w:eastAsia="Batang" w:hAnsi="Montserrat" w:cs="Arial"/>
        </w:rPr>
        <w:t xml:space="preserve">En 2023, el IMSS </w:t>
      </w:r>
      <w:r w:rsidR="004C0B62" w:rsidRPr="00EB2155">
        <w:rPr>
          <w:rFonts w:ascii="Montserrat" w:eastAsia="Batang" w:hAnsi="Montserrat" w:cs="Arial"/>
        </w:rPr>
        <w:t>registró poco</w:t>
      </w:r>
      <w:r w:rsidRPr="00EB2155">
        <w:rPr>
          <w:rFonts w:ascii="Montserrat" w:eastAsia="Batang" w:hAnsi="Montserrat" w:cs="Arial"/>
        </w:rPr>
        <w:t xml:space="preserve"> más de mil 400 pacientes, de estos, más de la mitad fueron hombres y el resto mujeres. En México se </w:t>
      </w:r>
      <w:r w:rsidR="004C0B62" w:rsidRPr="00EB2155">
        <w:rPr>
          <w:rFonts w:ascii="Montserrat" w:eastAsia="Batang" w:hAnsi="Montserrat" w:cs="Arial"/>
        </w:rPr>
        <w:t>estimaron 16</w:t>
      </w:r>
      <w:r w:rsidRPr="00EB2155">
        <w:rPr>
          <w:rFonts w:ascii="Montserrat" w:eastAsia="Batang" w:hAnsi="Montserrat" w:cs="Arial"/>
        </w:rPr>
        <w:t xml:space="preserve"> mil casos nuevos de </w:t>
      </w:r>
      <w:r w:rsidR="004C0B62" w:rsidRPr="00EB2155">
        <w:rPr>
          <w:rFonts w:ascii="Montserrat" w:eastAsia="Batang" w:hAnsi="Montserrat" w:cs="Arial"/>
        </w:rPr>
        <w:t>cáncer</w:t>
      </w:r>
      <w:r w:rsidRPr="00EB2155">
        <w:rPr>
          <w:rFonts w:ascii="Montserrat" w:eastAsia="Batang" w:hAnsi="Montserrat" w:cs="Arial"/>
        </w:rPr>
        <w:t xml:space="preserve"> </w:t>
      </w:r>
      <w:r w:rsidR="004C0B62" w:rsidRPr="00EB2155">
        <w:rPr>
          <w:rFonts w:ascii="Montserrat" w:eastAsia="Batang" w:hAnsi="Montserrat" w:cs="Arial"/>
        </w:rPr>
        <w:t>colorrectal</w:t>
      </w:r>
      <w:r w:rsidRPr="00EB2155">
        <w:rPr>
          <w:rFonts w:ascii="Montserrat" w:eastAsia="Batang" w:hAnsi="Montserrat" w:cs="Arial"/>
        </w:rPr>
        <w:t>, que corresponden al</w:t>
      </w:r>
      <w:r w:rsidR="004C0B62">
        <w:rPr>
          <w:rFonts w:ascii="Montserrat" w:eastAsia="Batang" w:hAnsi="Montserrat" w:cs="Arial"/>
        </w:rPr>
        <w:t xml:space="preserve"> </w:t>
      </w:r>
      <w:r w:rsidRPr="00EB2155">
        <w:rPr>
          <w:rFonts w:ascii="Montserrat" w:eastAsia="Batang" w:hAnsi="Montserrat" w:cs="Arial"/>
        </w:rPr>
        <w:t>7 por ciento de todos los tumores</w:t>
      </w:r>
      <w:r w:rsidR="004C0B62">
        <w:rPr>
          <w:rFonts w:ascii="Montserrat" w:eastAsia="Batang" w:hAnsi="Montserrat" w:cs="Arial"/>
        </w:rPr>
        <w:t>.</w:t>
      </w:r>
    </w:p>
    <w:p w14:paraId="1131038A" w14:textId="77777777" w:rsidR="00E076F8" w:rsidRDefault="00E076F8" w:rsidP="00E076F8">
      <w:pPr>
        <w:spacing w:line="240" w:lineRule="atLeast"/>
        <w:jc w:val="both"/>
        <w:rPr>
          <w:rFonts w:ascii="Montserrat" w:eastAsia="Batang" w:hAnsi="Montserrat" w:cs="Arial"/>
        </w:rPr>
      </w:pPr>
    </w:p>
    <w:p w14:paraId="66B25A92" w14:textId="77777777" w:rsidR="00746285" w:rsidRDefault="00746285" w:rsidP="004C0B62">
      <w:pPr>
        <w:spacing w:line="240" w:lineRule="atLeast"/>
        <w:jc w:val="center"/>
        <w:rPr>
          <w:rFonts w:ascii="Montserrat" w:eastAsia="Batang" w:hAnsi="Montserrat" w:cs="Arial"/>
          <w:b/>
        </w:rPr>
      </w:pPr>
      <w:r w:rsidRPr="00746285">
        <w:rPr>
          <w:rFonts w:ascii="Montserrat" w:eastAsia="Batang" w:hAnsi="Montserrat" w:cs="Arial"/>
          <w:b/>
        </w:rPr>
        <w:t>---o0o---</w:t>
      </w:r>
    </w:p>
    <w:p w14:paraId="357D04E7" w14:textId="77777777" w:rsidR="00F364D9" w:rsidRDefault="00F364D9" w:rsidP="004C0B62">
      <w:pPr>
        <w:spacing w:line="240" w:lineRule="atLeast"/>
        <w:jc w:val="center"/>
        <w:rPr>
          <w:rFonts w:ascii="Montserrat" w:eastAsia="Batang" w:hAnsi="Montserrat" w:cs="Arial"/>
          <w:b/>
        </w:rPr>
      </w:pPr>
    </w:p>
    <w:p w14:paraId="4E45421D" w14:textId="77777777" w:rsidR="00F364D9" w:rsidRDefault="00F364D9" w:rsidP="004C0B62">
      <w:pPr>
        <w:spacing w:line="240" w:lineRule="atLeast"/>
        <w:jc w:val="center"/>
        <w:rPr>
          <w:rFonts w:ascii="Montserrat" w:eastAsia="Batang" w:hAnsi="Montserrat" w:cs="Arial"/>
          <w:b/>
        </w:rPr>
      </w:pPr>
    </w:p>
    <w:p w14:paraId="529EE803" w14:textId="77777777" w:rsidR="00F364D9" w:rsidRDefault="00F364D9" w:rsidP="004C0B62">
      <w:pPr>
        <w:spacing w:line="240" w:lineRule="atLeast"/>
        <w:jc w:val="center"/>
        <w:rPr>
          <w:rFonts w:ascii="Montserrat" w:eastAsia="Batang" w:hAnsi="Montserrat" w:cs="Arial"/>
          <w:b/>
        </w:rPr>
      </w:pPr>
    </w:p>
    <w:p w14:paraId="2FC3C6DC" w14:textId="77777777" w:rsidR="00F364D9" w:rsidRDefault="00F364D9" w:rsidP="004C0B62">
      <w:pPr>
        <w:spacing w:line="240" w:lineRule="atLeast"/>
        <w:jc w:val="center"/>
        <w:rPr>
          <w:rFonts w:ascii="Montserrat" w:eastAsia="Batang" w:hAnsi="Montserrat" w:cs="Arial"/>
          <w:b/>
        </w:rPr>
      </w:pPr>
    </w:p>
    <w:p w14:paraId="0946C9B5" w14:textId="77777777" w:rsidR="00F364D9" w:rsidRDefault="00F364D9" w:rsidP="004C0B62">
      <w:pPr>
        <w:spacing w:line="240" w:lineRule="atLeast"/>
        <w:jc w:val="center"/>
        <w:rPr>
          <w:rFonts w:ascii="Montserrat" w:eastAsia="Batang" w:hAnsi="Montserrat" w:cs="Arial"/>
          <w:b/>
        </w:rPr>
      </w:pPr>
    </w:p>
    <w:p w14:paraId="662E0634" w14:textId="77777777" w:rsidR="00F364D9" w:rsidRDefault="00F364D9" w:rsidP="004C0B62">
      <w:pPr>
        <w:spacing w:line="240" w:lineRule="atLeast"/>
        <w:jc w:val="center"/>
        <w:rPr>
          <w:rFonts w:ascii="Montserrat" w:eastAsia="Batang" w:hAnsi="Montserrat" w:cs="Arial"/>
          <w:b/>
        </w:rPr>
      </w:pPr>
    </w:p>
    <w:p w14:paraId="3445B6EE" w14:textId="77777777" w:rsidR="00F364D9" w:rsidRDefault="00F364D9" w:rsidP="004C0B62">
      <w:pPr>
        <w:spacing w:line="240" w:lineRule="atLeast"/>
        <w:jc w:val="center"/>
        <w:rPr>
          <w:rFonts w:ascii="Montserrat" w:eastAsia="Batang" w:hAnsi="Montserrat" w:cs="Arial"/>
          <w:b/>
        </w:rPr>
      </w:pPr>
    </w:p>
    <w:p w14:paraId="78C3D42A" w14:textId="77777777" w:rsidR="00F364D9" w:rsidRDefault="00F364D9" w:rsidP="004C0B62">
      <w:pPr>
        <w:spacing w:line="240" w:lineRule="atLeast"/>
        <w:jc w:val="center"/>
        <w:rPr>
          <w:rFonts w:ascii="Montserrat" w:eastAsia="Batang" w:hAnsi="Montserrat" w:cs="Arial"/>
          <w:b/>
        </w:rPr>
      </w:pPr>
    </w:p>
    <w:p w14:paraId="5BBC9F53" w14:textId="77777777" w:rsidR="00F364D9" w:rsidRDefault="00F364D9" w:rsidP="004C0B62">
      <w:pPr>
        <w:spacing w:line="240" w:lineRule="atLeast"/>
        <w:jc w:val="center"/>
        <w:rPr>
          <w:rFonts w:ascii="Montserrat" w:eastAsia="Batang" w:hAnsi="Montserrat" w:cs="Arial"/>
          <w:b/>
        </w:rPr>
      </w:pPr>
    </w:p>
    <w:p w14:paraId="1A37047C" w14:textId="77777777" w:rsidR="00F364D9" w:rsidRDefault="00F364D9" w:rsidP="00F364D9">
      <w:pPr>
        <w:spacing w:line="240" w:lineRule="atLeast"/>
        <w:rPr>
          <w:rFonts w:ascii="Montserrat" w:eastAsia="Batang" w:hAnsi="Montserrat" w:cs="Arial"/>
          <w:b/>
        </w:rPr>
      </w:pPr>
    </w:p>
    <w:p w14:paraId="7938D4A7" w14:textId="4144DA13" w:rsidR="00F364D9" w:rsidRDefault="00F364D9" w:rsidP="00F364D9">
      <w:pPr>
        <w:spacing w:line="240" w:lineRule="atLeast"/>
        <w:rPr>
          <w:rFonts w:ascii="Montserrat" w:eastAsia="Batang" w:hAnsi="Montserrat" w:cs="Arial"/>
          <w:b/>
        </w:rPr>
      </w:pPr>
      <w:r>
        <w:rPr>
          <w:rFonts w:ascii="Montserrat" w:eastAsia="Batang" w:hAnsi="Montserrat" w:cs="Arial"/>
          <w:b/>
        </w:rPr>
        <w:t>LINK DE FOTOS</w:t>
      </w:r>
    </w:p>
    <w:p w14:paraId="3150AFA9" w14:textId="4FF10154" w:rsidR="00F364D9" w:rsidRDefault="00F364D9" w:rsidP="00F364D9">
      <w:pPr>
        <w:spacing w:line="240" w:lineRule="atLeast"/>
        <w:rPr>
          <w:rFonts w:ascii="Montserrat" w:eastAsia="Batang" w:hAnsi="Montserrat" w:cs="Arial"/>
          <w:b/>
        </w:rPr>
      </w:pPr>
      <w:hyperlink r:id="rId7" w:history="1">
        <w:r w:rsidRPr="00AE4F41">
          <w:rPr>
            <w:rStyle w:val="Hipervnculo"/>
            <w:rFonts w:ascii="Montserrat" w:eastAsia="Batang" w:hAnsi="Montserrat" w:cs="Arial"/>
            <w:b/>
          </w:rPr>
          <w:t>https://imssmx.sharepoint.com/:f:/s/comunicacionsocial/EsnS4s3gKfFBlA3k0hKyEzQBROKYVdO6A87u86yOH2PY7Q?e=6Hj4aK</w:t>
        </w:r>
      </w:hyperlink>
    </w:p>
    <w:p w14:paraId="6FE3068F" w14:textId="77777777" w:rsidR="00F364D9" w:rsidRDefault="00F364D9" w:rsidP="00F364D9">
      <w:pPr>
        <w:spacing w:line="240" w:lineRule="atLeast"/>
        <w:rPr>
          <w:rFonts w:ascii="Montserrat" w:eastAsia="Batang" w:hAnsi="Montserrat" w:cs="Arial"/>
          <w:b/>
        </w:rPr>
      </w:pPr>
    </w:p>
    <w:p w14:paraId="7CD57379" w14:textId="2461AB2D" w:rsidR="00F364D9" w:rsidRDefault="00F364D9" w:rsidP="00F364D9">
      <w:pPr>
        <w:spacing w:line="240" w:lineRule="atLeast"/>
        <w:rPr>
          <w:rFonts w:ascii="Montserrat" w:eastAsia="Batang" w:hAnsi="Montserrat" w:cs="Arial"/>
          <w:b/>
        </w:rPr>
      </w:pPr>
      <w:r>
        <w:rPr>
          <w:rFonts w:ascii="Montserrat" w:eastAsia="Batang" w:hAnsi="Montserrat" w:cs="Arial"/>
          <w:b/>
        </w:rPr>
        <w:t xml:space="preserve">LINK DE VIDEO </w:t>
      </w:r>
      <w:hyperlink r:id="rId8" w:history="1">
        <w:r w:rsidRPr="00AE4F41">
          <w:rPr>
            <w:rStyle w:val="Hipervnculo"/>
            <w:rFonts w:ascii="Montserrat" w:eastAsia="Batang" w:hAnsi="Montserrat" w:cs="Arial"/>
            <w:b/>
          </w:rPr>
          <w:t>https://imssmx.sharepoint.com/:v:/s/comunicacionsocial/EVAszOb4ly9AnO_iidj9gVYBgD9mKqm3EPGoafMU4Bgi9A?e=Ykskag</w:t>
        </w:r>
      </w:hyperlink>
    </w:p>
    <w:p w14:paraId="7F1F37A4" w14:textId="77777777" w:rsidR="00F364D9" w:rsidRDefault="00F364D9" w:rsidP="004C0B62">
      <w:pPr>
        <w:spacing w:line="240" w:lineRule="atLeast"/>
        <w:jc w:val="center"/>
        <w:rPr>
          <w:rFonts w:ascii="Montserrat" w:eastAsia="Batang" w:hAnsi="Montserrat" w:cs="Arial"/>
          <w:b/>
        </w:rPr>
      </w:pPr>
    </w:p>
    <w:p w14:paraId="0ED6BDE9" w14:textId="77777777" w:rsidR="00F364D9" w:rsidRPr="00746285" w:rsidRDefault="00F364D9" w:rsidP="004C0B62">
      <w:pPr>
        <w:spacing w:line="240" w:lineRule="atLeast"/>
        <w:jc w:val="center"/>
        <w:rPr>
          <w:rFonts w:ascii="Montserrat" w:eastAsia="Batang" w:hAnsi="Montserrat" w:cs="Arial"/>
        </w:rPr>
      </w:pPr>
    </w:p>
    <w:p w14:paraId="13EEB181" w14:textId="6DEEBDCF" w:rsidR="005C6549" w:rsidRPr="00746285" w:rsidRDefault="005C6549" w:rsidP="00746285">
      <w:pPr>
        <w:rPr>
          <w:rFonts w:ascii="Montserrat" w:hAnsi="Montserrat"/>
        </w:rPr>
      </w:pPr>
    </w:p>
    <w:sectPr w:rsidR="005C6549" w:rsidRPr="00746285" w:rsidSect="00B554FC">
      <w:headerReference w:type="default" r:id="rId9"/>
      <w:footerReference w:type="default" r:id="rId10"/>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8B11" w14:textId="77777777" w:rsidR="00B554FC" w:rsidRDefault="00B554FC">
      <w:r>
        <w:separator/>
      </w:r>
    </w:p>
  </w:endnote>
  <w:endnote w:type="continuationSeparator" w:id="0">
    <w:p w14:paraId="2753145E" w14:textId="77777777" w:rsidR="00B554FC" w:rsidRDefault="00B5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7D2637">
    <w:pPr>
      <w:pStyle w:val="Piedepgina"/>
      <w:ind w:left="-1276"/>
    </w:pPr>
    <w:r>
      <w:rPr>
        <w:noProof/>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8775434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6258" w14:textId="77777777" w:rsidR="00B554FC" w:rsidRDefault="00B554FC">
      <w:r>
        <w:separator/>
      </w:r>
    </w:p>
  </w:footnote>
  <w:footnote w:type="continuationSeparator" w:id="0">
    <w:p w14:paraId="2AB71F76" w14:textId="77777777" w:rsidR="00B554FC" w:rsidRDefault="00B55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43ECD509" w:rsidR="00EA4B6C" w:rsidRDefault="00F574F0" w:rsidP="007D2637">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5420664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1238FB">
      <w:rPr>
        <w:noProof/>
      </w:rPr>
      <mc:AlternateContent>
        <mc:Choice Requires="wps">
          <w:drawing>
            <wp:anchor distT="0" distB="0" distL="114300" distR="114300" simplePos="0" relativeHeight="251660288" behindDoc="0" locked="0" layoutInCell="1" allowOverlap="1" wp14:anchorId="3E0A4819" wp14:editId="432D824E">
              <wp:simplePos x="0" y="0"/>
              <wp:positionH relativeFrom="column">
                <wp:posOffset>2692400</wp:posOffset>
              </wp:positionH>
              <wp:positionV relativeFrom="paragraph">
                <wp:posOffset>736600</wp:posOffset>
              </wp:positionV>
              <wp:extent cx="3479800" cy="483235"/>
              <wp:effectExtent l="0" t="0" r="0" b="0"/>
              <wp:wrapSquare wrapText="bothSides"/>
              <wp:docPr id="5074166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9800" cy="4832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7D263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7D2637">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E0A4819" id="_x0000_t202" coordsize="21600,21600" o:spt="202" path="m,l,21600r21600,l21600,xe">
              <v:stroke joinstyle="miter"/>
              <v:path gradientshapeok="t" o:connecttype="rect"/>
            </v:shapetype>
            <v:shape id="Cuadro de texto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" filled="f" stroked="f">
              <v:textbox inset="0,0,0,0">
                <w:txbxContent>
                  <w:p w14:paraId="567CC08E" w14:textId="77777777" w:rsidR="00EA4B6C" w:rsidRPr="005D5A3E" w:rsidRDefault="00D0295C" w:rsidP="007D263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7D2637">
                    <w:pPr>
                      <w:jc w:val="right"/>
                      <w:rPr>
                        <w:rFonts w:ascii="Montserrat" w:hAnsi="Montserrat"/>
                        <w:sz w:val="12"/>
                        <w:szCs w:val="12"/>
                      </w:rPr>
                    </w:pPr>
                  </w:p>
                </w:txbxContent>
              </v:textbox>
              <w10:wrap type="square"/>
            </v:shape>
          </w:pict>
        </mc:Fallback>
      </mc:AlternateContent>
    </w:r>
    <w:r w:rsidR="001238FB">
      <w:rPr>
        <w:noProof/>
      </w:rPr>
      <mc:AlternateContent>
        <mc:Choice Requires="wps">
          <w:drawing>
            <wp:anchor distT="4294967295" distB="4294967295" distL="114300" distR="114300" simplePos="0" relativeHeight="251661312" behindDoc="0" locked="0" layoutInCell="1" allowOverlap="1" wp14:anchorId="0C12BF64" wp14:editId="11B8259C">
              <wp:simplePos x="0" y="0"/>
              <wp:positionH relativeFrom="column">
                <wp:posOffset>3200400</wp:posOffset>
              </wp:positionH>
              <wp:positionV relativeFrom="paragraph">
                <wp:posOffset>965199</wp:posOffset>
              </wp:positionV>
              <wp:extent cx="2971800" cy="0"/>
              <wp:effectExtent l="0" t="0" r="0" b="0"/>
              <wp:wrapNone/>
              <wp:docPr id="137059268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3CD723FA"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" strokecolor="#af7c47"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39181992">
    <w:abstractNumId w:val="6"/>
  </w:num>
  <w:num w:numId="2" w16cid:durableId="1132753492">
    <w:abstractNumId w:val="4"/>
  </w:num>
  <w:num w:numId="3" w16cid:durableId="1354267406">
    <w:abstractNumId w:val="2"/>
  </w:num>
  <w:num w:numId="4" w16cid:durableId="1239749467">
    <w:abstractNumId w:val="3"/>
  </w:num>
  <w:num w:numId="5" w16cid:durableId="1622029887">
    <w:abstractNumId w:val="7"/>
  </w:num>
  <w:num w:numId="6" w16cid:durableId="1924292249">
    <w:abstractNumId w:val="1"/>
  </w:num>
  <w:num w:numId="7" w16cid:durableId="264461758">
    <w:abstractNumId w:val="5"/>
  </w:num>
  <w:num w:numId="8" w16cid:durableId="204487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01D69"/>
    <w:rsid w:val="00011C51"/>
    <w:rsid w:val="0002135A"/>
    <w:rsid w:val="000276CC"/>
    <w:rsid w:val="00030120"/>
    <w:rsid w:val="00050130"/>
    <w:rsid w:val="00053B1D"/>
    <w:rsid w:val="000623E3"/>
    <w:rsid w:val="000629BE"/>
    <w:rsid w:val="000759B6"/>
    <w:rsid w:val="00087BF2"/>
    <w:rsid w:val="0009068E"/>
    <w:rsid w:val="000917CF"/>
    <w:rsid w:val="00093EA8"/>
    <w:rsid w:val="00095DCE"/>
    <w:rsid w:val="00097F37"/>
    <w:rsid w:val="000B063B"/>
    <w:rsid w:val="000B35B7"/>
    <w:rsid w:val="000B3FE9"/>
    <w:rsid w:val="000B6B34"/>
    <w:rsid w:val="000C43E9"/>
    <w:rsid w:val="000C4A13"/>
    <w:rsid w:val="000C4BA2"/>
    <w:rsid w:val="000C7024"/>
    <w:rsid w:val="000C76EF"/>
    <w:rsid w:val="000E152A"/>
    <w:rsid w:val="000E6D6A"/>
    <w:rsid w:val="000F10C6"/>
    <w:rsid w:val="000F6F99"/>
    <w:rsid w:val="00100CB1"/>
    <w:rsid w:val="00103935"/>
    <w:rsid w:val="00103A97"/>
    <w:rsid w:val="00106A36"/>
    <w:rsid w:val="00114DCA"/>
    <w:rsid w:val="001210D9"/>
    <w:rsid w:val="0012183C"/>
    <w:rsid w:val="001238FB"/>
    <w:rsid w:val="00124D61"/>
    <w:rsid w:val="0012661D"/>
    <w:rsid w:val="00136F30"/>
    <w:rsid w:val="00143FE0"/>
    <w:rsid w:val="0014672B"/>
    <w:rsid w:val="001604B4"/>
    <w:rsid w:val="0016140D"/>
    <w:rsid w:val="00164426"/>
    <w:rsid w:val="00166ADF"/>
    <w:rsid w:val="00171C72"/>
    <w:rsid w:val="001954A7"/>
    <w:rsid w:val="00197915"/>
    <w:rsid w:val="001A257C"/>
    <w:rsid w:val="001A57A5"/>
    <w:rsid w:val="001B637F"/>
    <w:rsid w:val="001C1076"/>
    <w:rsid w:val="001C109B"/>
    <w:rsid w:val="001C7041"/>
    <w:rsid w:val="001D1619"/>
    <w:rsid w:val="001E4BAE"/>
    <w:rsid w:val="001E6000"/>
    <w:rsid w:val="00203AA8"/>
    <w:rsid w:val="00217CB6"/>
    <w:rsid w:val="00220370"/>
    <w:rsid w:val="002271BA"/>
    <w:rsid w:val="002324E7"/>
    <w:rsid w:val="0023565D"/>
    <w:rsid w:val="00237502"/>
    <w:rsid w:val="00246FA4"/>
    <w:rsid w:val="002531C9"/>
    <w:rsid w:val="0025404F"/>
    <w:rsid w:val="00255D74"/>
    <w:rsid w:val="002567BF"/>
    <w:rsid w:val="0026249E"/>
    <w:rsid w:val="002640D8"/>
    <w:rsid w:val="002644A6"/>
    <w:rsid w:val="00264ADE"/>
    <w:rsid w:val="00270240"/>
    <w:rsid w:val="00274598"/>
    <w:rsid w:val="0027693A"/>
    <w:rsid w:val="002911E2"/>
    <w:rsid w:val="0029782A"/>
    <w:rsid w:val="002A1BC1"/>
    <w:rsid w:val="002B343F"/>
    <w:rsid w:val="002B3A6F"/>
    <w:rsid w:val="002E11BC"/>
    <w:rsid w:val="002E2EE0"/>
    <w:rsid w:val="002E556D"/>
    <w:rsid w:val="002E58F6"/>
    <w:rsid w:val="002F122A"/>
    <w:rsid w:val="002F7820"/>
    <w:rsid w:val="0030081D"/>
    <w:rsid w:val="003017A5"/>
    <w:rsid w:val="003040F0"/>
    <w:rsid w:val="0031180D"/>
    <w:rsid w:val="003273A5"/>
    <w:rsid w:val="0033587A"/>
    <w:rsid w:val="00335B50"/>
    <w:rsid w:val="003406E5"/>
    <w:rsid w:val="003440F9"/>
    <w:rsid w:val="003530E1"/>
    <w:rsid w:val="003660C3"/>
    <w:rsid w:val="003720ED"/>
    <w:rsid w:val="00372BBB"/>
    <w:rsid w:val="00376655"/>
    <w:rsid w:val="00377827"/>
    <w:rsid w:val="00381ACF"/>
    <w:rsid w:val="00382262"/>
    <w:rsid w:val="00382C1B"/>
    <w:rsid w:val="00384D60"/>
    <w:rsid w:val="00395553"/>
    <w:rsid w:val="00395D70"/>
    <w:rsid w:val="003A0200"/>
    <w:rsid w:val="003A063B"/>
    <w:rsid w:val="003A2CAB"/>
    <w:rsid w:val="003A3CF6"/>
    <w:rsid w:val="003A5595"/>
    <w:rsid w:val="003A6811"/>
    <w:rsid w:val="003B1045"/>
    <w:rsid w:val="003B59B7"/>
    <w:rsid w:val="003C4B39"/>
    <w:rsid w:val="003C7C69"/>
    <w:rsid w:val="003D29F0"/>
    <w:rsid w:val="003D7F2A"/>
    <w:rsid w:val="003F0140"/>
    <w:rsid w:val="003F4924"/>
    <w:rsid w:val="003F68E6"/>
    <w:rsid w:val="003F6C48"/>
    <w:rsid w:val="003F7942"/>
    <w:rsid w:val="00401902"/>
    <w:rsid w:val="0041339A"/>
    <w:rsid w:val="00413F85"/>
    <w:rsid w:val="0041537A"/>
    <w:rsid w:val="00423696"/>
    <w:rsid w:val="00423DCE"/>
    <w:rsid w:val="00425FAD"/>
    <w:rsid w:val="0043089E"/>
    <w:rsid w:val="00433C08"/>
    <w:rsid w:val="00435859"/>
    <w:rsid w:val="00443DA2"/>
    <w:rsid w:val="004460AD"/>
    <w:rsid w:val="00447360"/>
    <w:rsid w:val="00450CAD"/>
    <w:rsid w:val="00466080"/>
    <w:rsid w:val="004677E6"/>
    <w:rsid w:val="00472B12"/>
    <w:rsid w:val="00474D11"/>
    <w:rsid w:val="004762C3"/>
    <w:rsid w:val="0047652B"/>
    <w:rsid w:val="0048739B"/>
    <w:rsid w:val="004A5A66"/>
    <w:rsid w:val="004B1E2D"/>
    <w:rsid w:val="004B2D59"/>
    <w:rsid w:val="004B3D2F"/>
    <w:rsid w:val="004C0B62"/>
    <w:rsid w:val="004C1BA7"/>
    <w:rsid w:val="004C2357"/>
    <w:rsid w:val="004C67AB"/>
    <w:rsid w:val="004C7C40"/>
    <w:rsid w:val="004D4EA3"/>
    <w:rsid w:val="004D5D5E"/>
    <w:rsid w:val="004D7A05"/>
    <w:rsid w:val="004D7C28"/>
    <w:rsid w:val="004E1472"/>
    <w:rsid w:val="004E169F"/>
    <w:rsid w:val="004E7171"/>
    <w:rsid w:val="00504D4A"/>
    <w:rsid w:val="00505512"/>
    <w:rsid w:val="00507017"/>
    <w:rsid w:val="00510F2A"/>
    <w:rsid w:val="005202BA"/>
    <w:rsid w:val="00525C77"/>
    <w:rsid w:val="00527465"/>
    <w:rsid w:val="00537609"/>
    <w:rsid w:val="00546667"/>
    <w:rsid w:val="00551089"/>
    <w:rsid w:val="00552A45"/>
    <w:rsid w:val="005571BE"/>
    <w:rsid w:val="00561690"/>
    <w:rsid w:val="00563E06"/>
    <w:rsid w:val="0057281A"/>
    <w:rsid w:val="005753AD"/>
    <w:rsid w:val="00583E95"/>
    <w:rsid w:val="00583F1E"/>
    <w:rsid w:val="005905BB"/>
    <w:rsid w:val="005914DA"/>
    <w:rsid w:val="00594E51"/>
    <w:rsid w:val="005A351F"/>
    <w:rsid w:val="005A3B05"/>
    <w:rsid w:val="005B3858"/>
    <w:rsid w:val="005C2C7A"/>
    <w:rsid w:val="005C33A4"/>
    <w:rsid w:val="005C6549"/>
    <w:rsid w:val="005D3939"/>
    <w:rsid w:val="005D5A3E"/>
    <w:rsid w:val="005F3D20"/>
    <w:rsid w:val="005F56E3"/>
    <w:rsid w:val="00601AC8"/>
    <w:rsid w:val="00601B15"/>
    <w:rsid w:val="00602C50"/>
    <w:rsid w:val="00602F07"/>
    <w:rsid w:val="00612F7D"/>
    <w:rsid w:val="00615A31"/>
    <w:rsid w:val="006313DB"/>
    <w:rsid w:val="00632082"/>
    <w:rsid w:val="00643291"/>
    <w:rsid w:val="006522F2"/>
    <w:rsid w:val="006525E9"/>
    <w:rsid w:val="006617CC"/>
    <w:rsid w:val="00662E5D"/>
    <w:rsid w:val="00664FE3"/>
    <w:rsid w:val="00671877"/>
    <w:rsid w:val="00671F93"/>
    <w:rsid w:val="006720B5"/>
    <w:rsid w:val="00673C1D"/>
    <w:rsid w:val="006860F6"/>
    <w:rsid w:val="00687B94"/>
    <w:rsid w:val="00692712"/>
    <w:rsid w:val="0069421B"/>
    <w:rsid w:val="00695B84"/>
    <w:rsid w:val="006A0A6C"/>
    <w:rsid w:val="006A51BC"/>
    <w:rsid w:val="006A6364"/>
    <w:rsid w:val="006A66D9"/>
    <w:rsid w:val="006B11E6"/>
    <w:rsid w:val="006B7681"/>
    <w:rsid w:val="006C5488"/>
    <w:rsid w:val="006D4E9A"/>
    <w:rsid w:val="006E2D7E"/>
    <w:rsid w:val="006F2718"/>
    <w:rsid w:val="006F55CA"/>
    <w:rsid w:val="006F5D9E"/>
    <w:rsid w:val="00701613"/>
    <w:rsid w:val="00703C6D"/>
    <w:rsid w:val="0072061B"/>
    <w:rsid w:val="0072192F"/>
    <w:rsid w:val="00721D59"/>
    <w:rsid w:val="007237FC"/>
    <w:rsid w:val="007318C3"/>
    <w:rsid w:val="00741762"/>
    <w:rsid w:val="007446D4"/>
    <w:rsid w:val="00746285"/>
    <w:rsid w:val="00766D5A"/>
    <w:rsid w:val="00771120"/>
    <w:rsid w:val="00771F15"/>
    <w:rsid w:val="00773769"/>
    <w:rsid w:val="00774791"/>
    <w:rsid w:val="007819C4"/>
    <w:rsid w:val="00785E9F"/>
    <w:rsid w:val="007861A6"/>
    <w:rsid w:val="00786D28"/>
    <w:rsid w:val="00790E4C"/>
    <w:rsid w:val="00794AE5"/>
    <w:rsid w:val="00794D28"/>
    <w:rsid w:val="007A0693"/>
    <w:rsid w:val="007A290C"/>
    <w:rsid w:val="007B1339"/>
    <w:rsid w:val="007C390A"/>
    <w:rsid w:val="007C4229"/>
    <w:rsid w:val="007C70EB"/>
    <w:rsid w:val="007C71A0"/>
    <w:rsid w:val="007D2637"/>
    <w:rsid w:val="007E07FF"/>
    <w:rsid w:val="007E3726"/>
    <w:rsid w:val="007E5357"/>
    <w:rsid w:val="00800562"/>
    <w:rsid w:val="00803E69"/>
    <w:rsid w:val="00804D78"/>
    <w:rsid w:val="0080605F"/>
    <w:rsid w:val="008069CA"/>
    <w:rsid w:val="00833E66"/>
    <w:rsid w:val="00834149"/>
    <w:rsid w:val="008346B6"/>
    <w:rsid w:val="00841AE4"/>
    <w:rsid w:val="008421F5"/>
    <w:rsid w:val="008521A5"/>
    <w:rsid w:val="00870E96"/>
    <w:rsid w:val="00875F9A"/>
    <w:rsid w:val="008762DA"/>
    <w:rsid w:val="00881600"/>
    <w:rsid w:val="0088288F"/>
    <w:rsid w:val="00896645"/>
    <w:rsid w:val="008B1E13"/>
    <w:rsid w:val="008C68FD"/>
    <w:rsid w:val="008D2D05"/>
    <w:rsid w:val="008D4692"/>
    <w:rsid w:val="008D7B76"/>
    <w:rsid w:val="008D7CE2"/>
    <w:rsid w:val="008E0DC5"/>
    <w:rsid w:val="008E2BA8"/>
    <w:rsid w:val="008E76B6"/>
    <w:rsid w:val="008E7CB6"/>
    <w:rsid w:val="008F7B22"/>
    <w:rsid w:val="00905353"/>
    <w:rsid w:val="00906B26"/>
    <w:rsid w:val="00921E3E"/>
    <w:rsid w:val="00956766"/>
    <w:rsid w:val="0096489C"/>
    <w:rsid w:val="00972D96"/>
    <w:rsid w:val="0097671F"/>
    <w:rsid w:val="00985BCE"/>
    <w:rsid w:val="00987761"/>
    <w:rsid w:val="00995031"/>
    <w:rsid w:val="009A208A"/>
    <w:rsid w:val="009A3EAC"/>
    <w:rsid w:val="009B0363"/>
    <w:rsid w:val="009B2A08"/>
    <w:rsid w:val="009B34CF"/>
    <w:rsid w:val="009C342A"/>
    <w:rsid w:val="009C5F17"/>
    <w:rsid w:val="009D0DC7"/>
    <w:rsid w:val="009D31FC"/>
    <w:rsid w:val="009D6D25"/>
    <w:rsid w:val="009E7AED"/>
    <w:rsid w:val="009F0101"/>
    <w:rsid w:val="009F7879"/>
    <w:rsid w:val="00A0439B"/>
    <w:rsid w:val="00A061E4"/>
    <w:rsid w:val="00A07063"/>
    <w:rsid w:val="00A10F3F"/>
    <w:rsid w:val="00A1123E"/>
    <w:rsid w:val="00A20B7D"/>
    <w:rsid w:val="00A20E1F"/>
    <w:rsid w:val="00A266FF"/>
    <w:rsid w:val="00A27FBF"/>
    <w:rsid w:val="00A55306"/>
    <w:rsid w:val="00A57F62"/>
    <w:rsid w:val="00A7670B"/>
    <w:rsid w:val="00A77288"/>
    <w:rsid w:val="00A87021"/>
    <w:rsid w:val="00A935C6"/>
    <w:rsid w:val="00AA1C27"/>
    <w:rsid w:val="00AA3A1F"/>
    <w:rsid w:val="00AA6D25"/>
    <w:rsid w:val="00AB2759"/>
    <w:rsid w:val="00AC0CDF"/>
    <w:rsid w:val="00AC13DC"/>
    <w:rsid w:val="00AC3CBB"/>
    <w:rsid w:val="00AC66F7"/>
    <w:rsid w:val="00AC7D7A"/>
    <w:rsid w:val="00AD4011"/>
    <w:rsid w:val="00AE0AEC"/>
    <w:rsid w:val="00AE4FB7"/>
    <w:rsid w:val="00AF2127"/>
    <w:rsid w:val="00AF34D4"/>
    <w:rsid w:val="00AF5085"/>
    <w:rsid w:val="00B01FB0"/>
    <w:rsid w:val="00B0545D"/>
    <w:rsid w:val="00B149E7"/>
    <w:rsid w:val="00B15C98"/>
    <w:rsid w:val="00B200F6"/>
    <w:rsid w:val="00B33494"/>
    <w:rsid w:val="00B54E2E"/>
    <w:rsid w:val="00B554FC"/>
    <w:rsid w:val="00B572C7"/>
    <w:rsid w:val="00B610BC"/>
    <w:rsid w:val="00B62AD8"/>
    <w:rsid w:val="00B62EAA"/>
    <w:rsid w:val="00B77A59"/>
    <w:rsid w:val="00B9163D"/>
    <w:rsid w:val="00B92193"/>
    <w:rsid w:val="00B9385A"/>
    <w:rsid w:val="00B95AA0"/>
    <w:rsid w:val="00BA0BF5"/>
    <w:rsid w:val="00BA2714"/>
    <w:rsid w:val="00BB3E83"/>
    <w:rsid w:val="00BB3F83"/>
    <w:rsid w:val="00BC02D6"/>
    <w:rsid w:val="00BC2B1E"/>
    <w:rsid w:val="00BC52DD"/>
    <w:rsid w:val="00BC54D5"/>
    <w:rsid w:val="00BC5831"/>
    <w:rsid w:val="00BE3C60"/>
    <w:rsid w:val="00BE59C0"/>
    <w:rsid w:val="00BF12A8"/>
    <w:rsid w:val="00BF7DF2"/>
    <w:rsid w:val="00C125D5"/>
    <w:rsid w:val="00C13178"/>
    <w:rsid w:val="00C14C09"/>
    <w:rsid w:val="00C164C3"/>
    <w:rsid w:val="00C20628"/>
    <w:rsid w:val="00C254B9"/>
    <w:rsid w:val="00C45BFF"/>
    <w:rsid w:val="00C50FB3"/>
    <w:rsid w:val="00C546D1"/>
    <w:rsid w:val="00C7467D"/>
    <w:rsid w:val="00C80660"/>
    <w:rsid w:val="00C82607"/>
    <w:rsid w:val="00C8342D"/>
    <w:rsid w:val="00C86D88"/>
    <w:rsid w:val="00C93572"/>
    <w:rsid w:val="00C97124"/>
    <w:rsid w:val="00CA426B"/>
    <w:rsid w:val="00CC4C76"/>
    <w:rsid w:val="00CD7F19"/>
    <w:rsid w:val="00CE519C"/>
    <w:rsid w:val="00CF2428"/>
    <w:rsid w:val="00CF6490"/>
    <w:rsid w:val="00D0295C"/>
    <w:rsid w:val="00D1449E"/>
    <w:rsid w:val="00D160F7"/>
    <w:rsid w:val="00D17054"/>
    <w:rsid w:val="00D17C9F"/>
    <w:rsid w:val="00D36381"/>
    <w:rsid w:val="00D416BA"/>
    <w:rsid w:val="00D46D67"/>
    <w:rsid w:val="00D476BF"/>
    <w:rsid w:val="00D622BF"/>
    <w:rsid w:val="00D62EEB"/>
    <w:rsid w:val="00D737F1"/>
    <w:rsid w:val="00D777C9"/>
    <w:rsid w:val="00D80EA7"/>
    <w:rsid w:val="00D818FC"/>
    <w:rsid w:val="00D94F49"/>
    <w:rsid w:val="00DA1122"/>
    <w:rsid w:val="00DA1FA4"/>
    <w:rsid w:val="00DA37B0"/>
    <w:rsid w:val="00DB140F"/>
    <w:rsid w:val="00DD4DD3"/>
    <w:rsid w:val="00DD5BCF"/>
    <w:rsid w:val="00DD5EBE"/>
    <w:rsid w:val="00DE2C4A"/>
    <w:rsid w:val="00DE57F4"/>
    <w:rsid w:val="00DF06F4"/>
    <w:rsid w:val="00DF150A"/>
    <w:rsid w:val="00DF65D1"/>
    <w:rsid w:val="00E071D8"/>
    <w:rsid w:val="00E076F8"/>
    <w:rsid w:val="00E12A79"/>
    <w:rsid w:val="00E2222B"/>
    <w:rsid w:val="00E2345D"/>
    <w:rsid w:val="00E27832"/>
    <w:rsid w:val="00E3016F"/>
    <w:rsid w:val="00E454B8"/>
    <w:rsid w:val="00E4690C"/>
    <w:rsid w:val="00E52861"/>
    <w:rsid w:val="00E52BA4"/>
    <w:rsid w:val="00E57583"/>
    <w:rsid w:val="00E66E89"/>
    <w:rsid w:val="00E7506B"/>
    <w:rsid w:val="00E754B4"/>
    <w:rsid w:val="00E757F8"/>
    <w:rsid w:val="00E92B92"/>
    <w:rsid w:val="00E97401"/>
    <w:rsid w:val="00E97414"/>
    <w:rsid w:val="00E97E06"/>
    <w:rsid w:val="00EA099B"/>
    <w:rsid w:val="00EA4B6C"/>
    <w:rsid w:val="00EB0EDF"/>
    <w:rsid w:val="00EB2155"/>
    <w:rsid w:val="00EB3D8D"/>
    <w:rsid w:val="00EB6738"/>
    <w:rsid w:val="00F02078"/>
    <w:rsid w:val="00F0441F"/>
    <w:rsid w:val="00F11812"/>
    <w:rsid w:val="00F20635"/>
    <w:rsid w:val="00F2746A"/>
    <w:rsid w:val="00F33726"/>
    <w:rsid w:val="00F33906"/>
    <w:rsid w:val="00F3409D"/>
    <w:rsid w:val="00F364D9"/>
    <w:rsid w:val="00F3774E"/>
    <w:rsid w:val="00F42995"/>
    <w:rsid w:val="00F443FA"/>
    <w:rsid w:val="00F473DB"/>
    <w:rsid w:val="00F50B82"/>
    <w:rsid w:val="00F51B03"/>
    <w:rsid w:val="00F52F30"/>
    <w:rsid w:val="00F53943"/>
    <w:rsid w:val="00F574F0"/>
    <w:rsid w:val="00F625BE"/>
    <w:rsid w:val="00F86C89"/>
    <w:rsid w:val="00F91285"/>
    <w:rsid w:val="00FB609B"/>
    <w:rsid w:val="00FC54C7"/>
    <w:rsid w:val="00FD0A3F"/>
    <w:rsid w:val="00FD0DBB"/>
    <w:rsid w:val="00FD7F5E"/>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610CA84F-3289-42AC-AC1D-FA23D943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styleId="Mencinsinresolver">
    <w:name w:val="Unresolved Mention"/>
    <w:basedOn w:val="Fuentedeprrafopredeter"/>
    <w:uiPriority w:val="99"/>
    <w:semiHidden/>
    <w:unhideWhenUsed/>
    <w:rsid w:val="00217CB6"/>
    <w:rPr>
      <w:color w:val="605E5C"/>
      <w:shd w:val="clear" w:color="auto" w:fill="E1DFDD"/>
    </w:rPr>
  </w:style>
  <w:style w:type="paragraph" w:styleId="Revisin">
    <w:name w:val="Revision"/>
    <w:hidden/>
    <w:uiPriority w:val="99"/>
    <w:semiHidden/>
    <w:rsid w:val="00001D69"/>
    <w:pPr>
      <w:spacing w:after="0" w:line="240" w:lineRule="auto"/>
    </w:pPr>
    <w:rPr>
      <w:rFonts w:eastAsiaTheme="minorEastAsia"/>
      <w:sz w:val="24"/>
      <w:szCs w:val="24"/>
      <w:lang w:val="es-ES_tradnl"/>
    </w:rPr>
  </w:style>
  <w:style w:type="character" w:styleId="Hipervnculovisitado">
    <w:name w:val="FollowedHyperlink"/>
    <w:basedOn w:val="Fuentedeprrafopredeter"/>
    <w:uiPriority w:val="99"/>
    <w:semiHidden/>
    <w:unhideWhenUsed/>
    <w:rsid w:val="00F364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360668955">
          <w:marLeft w:val="547"/>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34450548">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v:/s/comunicacionsocial/EVAszOb4ly9AnO_iidj9gVYBgD9mKqm3EPGoafMU4Bgi9A?e=Ykskag" TargetMode="External"/><Relationship Id="rId3" Type="http://schemas.openxmlformats.org/officeDocument/2006/relationships/settings" Target="settings.xml"/><Relationship Id="rId7" Type="http://schemas.openxmlformats.org/officeDocument/2006/relationships/hyperlink" Target="https://imssmx.sharepoint.com/:f:/s/comunicacionsocial/EsnS4s3gKfFBlA3k0hKyEzQBROKYVdO6A87u86yOH2PY7Q?e=6Hj4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Martinez Carranza</dc:creator>
  <cp:keywords/>
  <dc:description/>
  <cp:lastModifiedBy>Luz Maria Rico Jardon</cp:lastModifiedBy>
  <cp:revision>2</cp:revision>
  <cp:lastPrinted>2023-12-28T16:30:00Z</cp:lastPrinted>
  <dcterms:created xsi:type="dcterms:W3CDTF">2024-04-01T21:52:00Z</dcterms:created>
  <dcterms:modified xsi:type="dcterms:W3CDTF">2024-04-01T21:52:00Z</dcterms:modified>
</cp:coreProperties>
</file>