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F537CB" w:rsidRDefault="00CF717C" w:rsidP="002923AA">
      <w:pPr>
        <w:jc w:val="right"/>
        <w:rPr>
          <w:rFonts w:ascii="Montserrat" w:hAnsi="Montserrat"/>
          <w:b/>
          <w:color w:val="134E39"/>
          <w:lang w:val="es-MX"/>
        </w:rPr>
      </w:pPr>
      <w:r w:rsidRPr="00F537CB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70493251" w:rsidR="00CF717C" w:rsidRPr="00F537CB" w:rsidRDefault="00CF717C" w:rsidP="002923AA">
      <w:pPr>
        <w:jc w:val="right"/>
        <w:rPr>
          <w:rFonts w:ascii="Montserrat" w:hAnsi="Montserrat"/>
          <w:sz w:val="20"/>
          <w:szCs w:val="20"/>
          <w:lang w:val="es-MX"/>
        </w:rPr>
      </w:pPr>
      <w:r w:rsidRPr="00F537CB">
        <w:rPr>
          <w:rFonts w:ascii="Montserrat" w:hAnsi="Montserrat"/>
          <w:sz w:val="20"/>
          <w:szCs w:val="20"/>
          <w:lang w:val="es-MX"/>
        </w:rPr>
        <w:t>Ciudad de México,</w:t>
      </w:r>
      <w:r w:rsidR="003F23A7">
        <w:rPr>
          <w:rFonts w:ascii="Montserrat" w:hAnsi="Montserrat"/>
          <w:sz w:val="20"/>
          <w:szCs w:val="20"/>
          <w:lang w:val="es-MX"/>
        </w:rPr>
        <w:t xml:space="preserve"> </w:t>
      </w:r>
      <w:r w:rsidR="00B477BC">
        <w:rPr>
          <w:rFonts w:ascii="Montserrat" w:hAnsi="Montserrat"/>
          <w:sz w:val="20"/>
          <w:szCs w:val="20"/>
          <w:lang w:val="es-MX"/>
        </w:rPr>
        <w:t>jueves</w:t>
      </w:r>
      <w:r w:rsidR="00930CFA">
        <w:rPr>
          <w:rFonts w:ascii="Montserrat" w:hAnsi="Montserrat"/>
          <w:sz w:val="20"/>
          <w:szCs w:val="20"/>
          <w:lang w:val="es-MX"/>
        </w:rPr>
        <w:t xml:space="preserve"> 1</w:t>
      </w:r>
      <w:r w:rsidR="00B477BC">
        <w:rPr>
          <w:rFonts w:ascii="Montserrat" w:hAnsi="Montserrat"/>
          <w:sz w:val="20"/>
          <w:szCs w:val="20"/>
          <w:lang w:val="es-MX"/>
        </w:rPr>
        <w:t>7</w:t>
      </w:r>
      <w:r w:rsidR="00F74D41">
        <w:rPr>
          <w:rFonts w:ascii="Montserrat" w:hAnsi="Montserrat"/>
          <w:sz w:val="20"/>
          <w:szCs w:val="20"/>
          <w:lang w:val="es-MX"/>
        </w:rPr>
        <w:t xml:space="preserve"> </w:t>
      </w:r>
      <w:r w:rsidR="003F23A7">
        <w:rPr>
          <w:rFonts w:ascii="Montserrat" w:hAnsi="Montserrat"/>
          <w:sz w:val="20"/>
          <w:szCs w:val="20"/>
          <w:lang w:val="es-MX"/>
        </w:rPr>
        <w:t xml:space="preserve">de agosto </w:t>
      </w:r>
      <w:r w:rsidRPr="00F537CB">
        <w:rPr>
          <w:rFonts w:ascii="Montserrat" w:hAnsi="Montserrat"/>
          <w:sz w:val="20"/>
          <w:szCs w:val="20"/>
          <w:lang w:val="es-MX"/>
        </w:rPr>
        <w:t>de 2023</w:t>
      </w:r>
    </w:p>
    <w:p w14:paraId="0C93BCDE" w14:textId="2E094030" w:rsidR="00CF717C" w:rsidRPr="00F537CB" w:rsidRDefault="00CF717C" w:rsidP="002923AA">
      <w:pPr>
        <w:jc w:val="right"/>
        <w:rPr>
          <w:rFonts w:ascii="Montserrat" w:hAnsi="Montserrat"/>
          <w:sz w:val="20"/>
          <w:szCs w:val="20"/>
          <w:lang w:val="es-MX"/>
        </w:rPr>
      </w:pPr>
      <w:r w:rsidRPr="00F537CB">
        <w:rPr>
          <w:rFonts w:ascii="Montserrat" w:hAnsi="Montserrat"/>
          <w:sz w:val="20"/>
          <w:szCs w:val="20"/>
          <w:lang w:val="es-MX"/>
        </w:rPr>
        <w:t xml:space="preserve">No. </w:t>
      </w:r>
      <w:r w:rsidR="00930CFA">
        <w:rPr>
          <w:rFonts w:ascii="Montserrat" w:hAnsi="Montserrat"/>
          <w:sz w:val="20"/>
          <w:szCs w:val="20"/>
          <w:lang w:val="es-MX"/>
        </w:rPr>
        <w:t>40</w:t>
      </w:r>
      <w:r w:rsidR="00B477BC">
        <w:rPr>
          <w:rFonts w:ascii="Montserrat" w:hAnsi="Montserrat"/>
          <w:sz w:val="20"/>
          <w:szCs w:val="20"/>
          <w:lang w:val="es-MX"/>
        </w:rPr>
        <w:t>7</w:t>
      </w:r>
      <w:r w:rsidRPr="00F537CB">
        <w:rPr>
          <w:rFonts w:ascii="Montserrat" w:hAnsi="Montserrat"/>
          <w:sz w:val="20"/>
          <w:szCs w:val="20"/>
          <w:lang w:val="es-MX"/>
        </w:rPr>
        <w:t>/2023</w:t>
      </w:r>
    </w:p>
    <w:p w14:paraId="760DF0A9" w14:textId="77777777" w:rsidR="00E032AA" w:rsidRDefault="00E032AA" w:rsidP="002923AA">
      <w:pPr>
        <w:jc w:val="center"/>
        <w:rPr>
          <w:rFonts w:ascii="Montserrat" w:hAnsi="Montserrat" w:cs="Arial"/>
          <w:b/>
          <w:bCs/>
          <w:color w:val="000000" w:themeColor="text1"/>
          <w:szCs w:val="32"/>
          <w:lang w:val="es-MX"/>
        </w:rPr>
      </w:pPr>
    </w:p>
    <w:p w14:paraId="6ACD385C" w14:textId="6B1974DE" w:rsidR="00687861" w:rsidRPr="006456D9" w:rsidRDefault="00C73E77" w:rsidP="002923AA">
      <w:pPr>
        <w:jc w:val="center"/>
        <w:rPr>
          <w:rFonts w:ascii="Montserrat" w:hAnsi="Montserrat" w:cs="Arial"/>
          <w:b/>
          <w:bCs/>
          <w:color w:val="000000" w:themeColor="text1"/>
          <w:sz w:val="32"/>
          <w:szCs w:val="32"/>
          <w:lang w:val="es-MX"/>
        </w:rPr>
      </w:pPr>
      <w:r w:rsidRPr="006456D9">
        <w:rPr>
          <w:rFonts w:ascii="Montserrat" w:hAnsi="Montserrat" w:cs="Arial"/>
          <w:b/>
          <w:bCs/>
          <w:color w:val="000000" w:themeColor="text1"/>
          <w:sz w:val="36"/>
          <w:szCs w:val="32"/>
          <w:lang w:val="es-MX"/>
        </w:rPr>
        <w:t xml:space="preserve">Realiza </w:t>
      </w:r>
      <w:r w:rsidR="00687861" w:rsidRPr="006456D9">
        <w:rPr>
          <w:rFonts w:ascii="Montserrat" w:hAnsi="Montserrat" w:cs="Arial"/>
          <w:b/>
          <w:bCs/>
          <w:color w:val="000000" w:themeColor="text1"/>
          <w:sz w:val="36"/>
          <w:szCs w:val="32"/>
          <w:lang w:val="es-MX"/>
        </w:rPr>
        <w:t xml:space="preserve">IMSS </w:t>
      </w:r>
      <w:r w:rsidRPr="006456D9">
        <w:rPr>
          <w:rFonts w:ascii="Montserrat" w:hAnsi="Montserrat" w:cs="Arial"/>
          <w:b/>
          <w:bCs/>
          <w:color w:val="000000" w:themeColor="text1"/>
          <w:sz w:val="36"/>
          <w:szCs w:val="32"/>
          <w:lang w:val="es-MX"/>
        </w:rPr>
        <w:t xml:space="preserve">479 </w:t>
      </w:r>
      <w:r w:rsidR="00687861" w:rsidRPr="006456D9">
        <w:rPr>
          <w:rFonts w:ascii="Montserrat" w:hAnsi="Montserrat" w:cs="Arial"/>
          <w:b/>
          <w:bCs/>
          <w:color w:val="000000" w:themeColor="text1"/>
          <w:sz w:val="36"/>
          <w:szCs w:val="32"/>
          <w:lang w:val="es-MX"/>
        </w:rPr>
        <w:t xml:space="preserve">procedimientos </w:t>
      </w:r>
      <w:r w:rsidRPr="006456D9">
        <w:rPr>
          <w:rFonts w:ascii="Montserrat" w:hAnsi="Montserrat" w:cs="Arial"/>
          <w:b/>
          <w:bCs/>
          <w:color w:val="000000" w:themeColor="text1"/>
          <w:sz w:val="36"/>
          <w:szCs w:val="32"/>
          <w:lang w:val="es-MX"/>
        </w:rPr>
        <w:t>oculares durante Segunda Jornada Quirúrgica de Oftalmología</w:t>
      </w:r>
    </w:p>
    <w:p w14:paraId="5DF81EDA" w14:textId="77777777" w:rsidR="00687861" w:rsidRDefault="00687861" w:rsidP="00930CFA">
      <w:pPr>
        <w:spacing w:line="240" w:lineRule="atLeast"/>
        <w:jc w:val="center"/>
        <w:rPr>
          <w:rFonts w:ascii="Montserrat" w:hAnsi="Montserrat" w:cs="Arial"/>
          <w:b/>
          <w:bCs/>
          <w:color w:val="000000" w:themeColor="text1"/>
          <w:szCs w:val="32"/>
          <w:lang w:val="es-MX"/>
        </w:rPr>
      </w:pPr>
    </w:p>
    <w:p w14:paraId="6CD88341" w14:textId="0F8D9670" w:rsidR="00C73E77" w:rsidRPr="009802CB" w:rsidRDefault="00C73E77" w:rsidP="00930CFA">
      <w:pPr>
        <w:pStyle w:val="Prrafodelista"/>
        <w:numPr>
          <w:ilvl w:val="0"/>
          <w:numId w:val="12"/>
        </w:numPr>
        <w:tabs>
          <w:tab w:val="left" w:pos="4140"/>
        </w:tabs>
        <w:spacing w:after="0" w:line="240" w:lineRule="atLeast"/>
        <w:contextualSpacing w:val="0"/>
        <w:jc w:val="both"/>
        <w:rPr>
          <w:rFonts w:ascii="Montserrat" w:hAnsi="Montserrat"/>
          <w:b/>
          <w:color w:val="000000" w:themeColor="text1"/>
          <w:sz w:val="20"/>
        </w:rPr>
      </w:pPr>
      <w:r w:rsidRPr="009802CB">
        <w:rPr>
          <w:rFonts w:ascii="Montserrat" w:hAnsi="Montserrat"/>
          <w:b/>
          <w:color w:val="000000" w:themeColor="text1"/>
          <w:sz w:val="20"/>
        </w:rPr>
        <w:t xml:space="preserve">Durante 14 días, especialistas del Hospital General del Centro Médico Nacional (CMN) La Raza sumaron esfuerzos para lograr esta proeza médica </w:t>
      </w:r>
    </w:p>
    <w:p w14:paraId="292051A4" w14:textId="0879ED07" w:rsidR="00C73E77" w:rsidRDefault="00C73E77" w:rsidP="00930CFA">
      <w:pPr>
        <w:pStyle w:val="Prrafodelista"/>
        <w:numPr>
          <w:ilvl w:val="0"/>
          <w:numId w:val="12"/>
        </w:numPr>
        <w:tabs>
          <w:tab w:val="left" w:pos="4140"/>
        </w:tabs>
        <w:spacing w:after="0" w:line="240" w:lineRule="atLeast"/>
        <w:contextualSpacing w:val="0"/>
        <w:jc w:val="both"/>
        <w:rPr>
          <w:rFonts w:ascii="Montserrat" w:hAnsi="Montserrat"/>
          <w:b/>
          <w:color w:val="000000" w:themeColor="text1"/>
          <w:sz w:val="20"/>
        </w:rPr>
      </w:pPr>
      <w:r w:rsidRPr="009802CB">
        <w:rPr>
          <w:rFonts w:ascii="Montserrat" w:hAnsi="Montserrat"/>
          <w:b/>
          <w:color w:val="000000" w:themeColor="text1"/>
          <w:sz w:val="20"/>
        </w:rPr>
        <w:t>Se atendieron a pacientes referidos de Hospitales Generales de Zona de las Oficinas de Representación del Instituto en Ciudad de México Norte, Estado de México Oriente, Estado de México Poniente y Yucatán</w:t>
      </w:r>
    </w:p>
    <w:p w14:paraId="77F2D8C1" w14:textId="0012B795" w:rsidR="00C356C5" w:rsidRPr="009802CB" w:rsidRDefault="00C356C5" w:rsidP="00930CFA">
      <w:pPr>
        <w:pStyle w:val="Prrafodelista"/>
        <w:numPr>
          <w:ilvl w:val="0"/>
          <w:numId w:val="12"/>
        </w:numPr>
        <w:tabs>
          <w:tab w:val="left" w:pos="4140"/>
        </w:tabs>
        <w:spacing w:after="0" w:line="240" w:lineRule="atLeast"/>
        <w:contextualSpacing w:val="0"/>
        <w:jc w:val="both"/>
        <w:rPr>
          <w:rFonts w:ascii="Montserrat" w:hAnsi="Montserrat"/>
          <w:b/>
          <w:color w:val="000000" w:themeColor="text1"/>
          <w:sz w:val="20"/>
        </w:rPr>
      </w:pPr>
      <w:r>
        <w:rPr>
          <w:rFonts w:ascii="Montserrat" w:hAnsi="Montserrat"/>
          <w:b/>
          <w:color w:val="000000" w:themeColor="text1"/>
          <w:sz w:val="20"/>
        </w:rPr>
        <w:t>S</w:t>
      </w:r>
      <w:r w:rsidRPr="00C356C5">
        <w:rPr>
          <w:rFonts w:ascii="Montserrat" w:hAnsi="Montserrat"/>
          <w:b/>
          <w:color w:val="000000" w:themeColor="text1"/>
          <w:sz w:val="20"/>
        </w:rPr>
        <w:t xml:space="preserve">e </w:t>
      </w:r>
      <w:r>
        <w:rPr>
          <w:rFonts w:ascii="Montserrat" w:hAnsi="Montserrat"/>
          <w:b/>
          <w:color w:val="000000" w:themeColor="text1"/>
          <w:sz w:val="20"/>
        </w:rPr>
        <w:t xml:space="preserve">realizaron </w:t>
      </w:r>
      <w:r w:rsidRPr="00C356C5">
        <w:rPr>
          <w:rFonts w:ascii="Montserrat" w:hAnsi="Montserrat"/>
          <w:b/>
          <w:color w:val="000000" w:themeColor="text1"/>
          <w:sz w:val="20"/>
        </w:rPr>
        <w:t xml:space="preserve">cirugías a pacientes </w:t>
      </w:r>
      <w:r>
        <w:rPr>
          <w:rFonts w:ascii="Montserrat" w:hAnsi="Montserrat"/>
          <w:b/>
          <w:color w:val="000000" w:themeColor="text1"/>
          <w:sz w:val="20"/>
        </w:rPr>
        <w:t xml:space="preserve">mayores a </w:t>
      </w:r>
      <w:r w:rsidRPr="00C356C5">
        <w:rPr>
          <w:rFonts w:ascii="Montserrat" w:hAnsi="Montserrat"/>
          <w:b/>
          <w:color w:val="000000" w:themeColor="text1"/>
          <w:sz w:val="20"/>
        </w:rPr>
        <w:t xml:space="preserve">los 60 años </w:t>
      </w:r>
      <w:r>
        <w:rPr>
          <w:rFonts w:ascii="Montserrat" w:hAnsi="Montserrat"/>
          <w:b/>
          <w:color w:val="000000" w:themeColor="text1"/>
          <w:sz w:val="20"/>
        </w:rPr>
        <w:t xml:space="preserve">y </w:t>
      </w:r>
      <w:r w:rsidRPr="00C356C5">
        <w:rPr>
          <w:rFonts w:ascii="Montserrat" w:hAnsi="Montserrat"/>
          <w:b/>
          <w:color w:val="000000" w:themeColor="text1"/>
          <w:sz w:val="20"/>
        </w:rPr>
        <w:t xml:space="preserve">con padecimientos de retina, </w:t>
      </w:r>
      <w:r>
        <w:rPr>
          <w:rFonts w:ascii="Montserrat" w:hAnsi="Montserrat"/>
          <w:b/>
          <w:color w:val="000000" w:themeColor="text1"/>
          <w:sz w:val="20"/>
        </w:rPr>
        <w:t>catarata, glaucoma y órbita</w:t>
      </w:r>
    </w:p>
    <w:p w14:paraId="278BECBF" w14:textId="77777777" w:rsidR="00F74D41" w:rsidRPr="00F74D41" w:rsidRDefault="00F74D41" w:rsidP="00930CFA">
      <w:pPr>
        <w:tabs>
          <w:tab w:val="left" w:pos="4140"/>
        </w:tabs>
        <w:spacing w:line="240" w:lineRule="atLeast"/>
        <w:jc w:val="both"/>
        <w:rPr>
          <w:rFonts w:ascii="Montserrat" w:hAnsi="Montserrat"/>
          <w:b/>
          <w:color w:val="000000" w:themeColor="text1"/>
          <w:lang w:val="es-MX"/>
        </w:rPr>
      </w:pPr>
    </w:p>
    <w:p w14:paraId="59855C9F" w14:textId="3588F2C1" w:rsidR="00C73E77" w:rsidRDefault="00F74D41" w:rsidP="00930CFA">
      <w:pPr>
        <w:tabs>
          <w:tab w:val="left" w:pos="4140"/>
        </w:tabs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t>Especialistas de</w:t>
      </w:r>
      <w:r w:rsidR="00B67B88">
        <w:rPr>
          <w:rFonts w:ascii="Montserrat" w:hAnsi="Montserrat"/>
          <w:color w:val="000000" w:themeColor="text1"/>
          <w:sz w:val="22"/>
          <w:szCs w:val="22"/>
        </w:rPr>
        <w:t xml:space="preserve"> la U</w:t>
      </w:r>
      <w:r w:rsidR="00C13440">
        <w:rPr>
          <w:rFonts w:ascii="Montserrat" w:hAnsi="Montserrat"/>
          <w:color w:val="000000" w:themeColor="text1"/>
          <w:sz w:val="22"/>
          <w:szCs w:val="22"/>
        </w:rPr>
        <w:t>nidad Médica de Alta Especialidad (U</w:t>
      </w:r>
      <w:r w:rsidR="00B67B88">
        <w:rPr>
          <w:rFonts w:ascii="Montserrat" w:hAnsi="Montserrat"/>
          <w:color w:val="000000" w:themeColor="text1"/>
          <w:sz w:val="22"/>
          <w:szCs w:val="22"/>
        </w:rPr>
        <w:t>MAE</w:t>
      </w:r>
      <w:r w:rsidR="00C13440">
        <w:rPr>
          <w:rFonts w:ascii="Montserrat" w:hAnsi="Montserrat"/>
          <w:color w:val="000000" w:themeColor="text1"/>
          <w:sz w:val="22"/>
          <w:szCs w:val="22"/>
        </w:rPr>
        <w:t>)</w:t>
      </w:r>
      <w:r w:rsidR="00B67B88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B67B88" w:rsidRPr="00B67B88">
        <w:rPr>
          <w:rFonts w:ascii="Montserrat" w:hAnsi="Montserrat"/>
          <w:color w:val="000000" w:themeColor="text1"/>
          <w:sz w:val="22"/>
          <w:szCs w:val="22"/>
        </w:rPr>
        <w:t>Hospital General, “Dr.</w:t>
      </w:r>
      <w:r w:rsidR="00C13440">
        <w:rPr>
          <w:rFonts w:ascii="Montserrat" w:hAnsi="Montserrat"/>
          <w:color w:val="000000" w:themeColor="text1"/>
          <w:sz w:val="22"/>
          <w:szCs w:val="22"/>
        </w:rPr>
        <w:t xml:space="preserve"> Gaudencio González Garza”, </w:t>
      </w:r>
      <w:r w:rsidR="00B67B88" w:rsidRPr="00B67B88">
        <w:rPr>
          <w:rFonts w:ascii="Montserrat" w:hAnsi="Montserrat"/>
          <w:color w:val="000000" w:themeColor="text1"/>
          <w:sz w:val="22"/>
          <w:szCs w:val="22"/>
        </w:rPr>
        <w:t>Ce</w:t>
      </w:r>
      <w:r w:rsidR="00C13440">
        <w:rPr>
          <w:rFonts w:ascii="Montserrat" w:hAnsi="Montserrat"/>
          <w:color w:val="000000" w:themeColor="text1"/>
          <w:sz w:val="22"/>
          <w:szCs w:val="22"/>
        </w:rPr>
        <w:t xml:space="preserve">ntro Médico Nacional (CMN) “La Raza” Ciudad de México Norte </w:t>
      </w:r>
      <w:r w:rsidR="00CB6245">
        <w:rPr>
          <w:rFonts w:ascii="Montserrat" w:hAnsi="Montserrat"/>
          <w:color w:val="000000" w:themeColor="text1"/>
          <w:sz w:val="22"/>
          <w:szCs w:val="22"/>
        </w:rPr>
        <w:t>del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 Instituto Mexicano del Seguro Social (IMSS)</w:t>
      </w:r>
      <w:r w:rsidR="00CB6245">
        <w:rPr>
          <w:rFonts w:ascii="Montserrat" w:hAnsi="Montserrat"/>
          <w:color w:val="000000" w:themeColor="text1"/>
          <w:sz w:val="22"/>
          <w:szCs w:val="22"/>
        </w:rPr>
        <w:t xml:space="preserve">, 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realizaron 479 procedimientos quirúrgicos de diversos padecimientos oculares durante </w:t>
      </w:r>
      <w:r w:rsidR="00C73E77">
        <w:rPr>
          <w:rFonts w:ascii="Montserrat" w:hAnsi="Montserrat"/>
          <w:color w:val="000000" w:themeColor="text1"/>
          <w:sz w:val="22"/>
          <w:szCs w:val="22"/>
        </w:rPr>
        <w:t xml:space="preserve">la Segunda Jornada Quirúrgica </w:t>
      </w:r>
      <w:r w:rsidRPr="00783E6C">
        <w:rPr>
          <w:rFonts w:ascii="Montserrat" w:hAnsi="Montserrat"/>
          <w:color w:val="000000" w:themeColor="text1"/>
          <w:sz w:val="22"/>
          <w:szCs w:val="22"/>
        </w:rPr>
        <w:t>de Oftalmología</w:t>
      </w:r>
      <w:r>
        <w:rPr>
          <w:rFonts w:ascii="Montserrat" w:hAnsi="Montserrat"/>
          <w:color w:val="000000" w:themeColor="text1"/>
          <w:sz w:val="22"/>
          <w:szCs w:val="22"/>
        </w:rPr>
        <w:t>, estrategia impulsada c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>omo una respuesta a la alta demanda de pacientes en e</w:t>
      </w:r>
      <w:r w:rsidR="00C73E77">
        <w:rPr>
          <w:rFonts w:ascii="Montserrat" w:hAnsi="Montserrat"/>
          <w:color w:val="000000" w:themeColor="text1"/>
          <w:sz w:val="22"/>
          <w:szCs w:val="22"/>
        </w:rPr>
        <w:t>spera de una consulta o cirugía</w:t>
      </w:r>
      <w:r w:rsidR="00CB6245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CB6245" w:rsidRPr="00783E6C">
        <w:rPr>
          <w:rFonts w:ascii="Montserrat" w:hAnsi="Montserrat"/>
          <w:color w:val="000000" w:themeColor="text1"/>
          <w:sz w:val="22"/>
          <w:szCs w:val="22"/>
        </w:rPr>
        <w:t>en</w:t>
      </w:r>
      <w:r w:rsidR="00CB6245">
        <w:rPr>
          <w:rFonts w:ascii="Montserrat" w:hAnsi="Montserrat"/>
          <w:color w:val="000000" w:themeColor="text1"/>
          <w:sz w:val="22"/>
          <w:szCs w:val="22"/>
        </w:rPr>
        <w:t xml:space="preserve"> el Servicio de Oftalmología. </w:t>
      </w:r>
    </w:p>
    <w:p w14:paraId="4FF62A61" w14:textId="77777777" w:rsidR="00C73E77" w:rsidRDefault="00C73E77" w:rsidP="00930CFA">
      <w:pPr>
        <w:tabs>
          <w:tab w:val="left" w:pos="4140"/>
        </w:tabs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326799C2" w14:textId="161DF367" w:rsidR="00CB6245" w:rsidRDefault="009802CB" w:rsidP="00930CFA">
      <w:pPr>
        <w:tabs>
          <w:tab w:val="left" w:pos="4140"/>
        </w:tabs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t xml:space="preserve">Del 24 de julio al </w:t>
      </w:r>
      <w:r w:rsidRPr="00783E6C">
        <w:rPr>
          <w:rFonts w:ascii="Montserrat" w:hAnsi="Montserrat"/>
          <w:color w:val="000000" w:themeColor="text1"/>
          <w:sz w:val="22"/>
          <w:szCs w:val="22"/>
        </w:rPr>
        <w:t>6 de agosto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CB6245">
        <w:rPr>
          <w:rFonts w:ascii="Montserrat" w:hAnsi="Montserrat"/>
          <w:color w:val="000000" w:themeColor="text1"/>
          <w:sz w:val="22"/>
          <w:szCs w:val="22"/>
        </w:rPr>
        <w:t xml:space="preserve">se realizó esta jornada </w:t>
      </w:r>
      <w:r w:rsidR="00C356C5" w:rsidRPr="00783E6C">
        <w:rPr>
          <w:rFonts w:ascii="Montserrat" w:hAnsi="Montserrat"/>
          <w:color w:val="000000" w:themeColor="text1"/>
          <w:sz w:val="22"/>
          <w:szCs w:val="22"/>
        </w:rPr>
        <w:t>en los turnos matutino,</w:t>
      </w:r>
      <w:r w:rsidR="00C356C5">
        <w:rPr>
          <w:rFonts w:ascii="Montserrat" w:hAnsi="Montserrat"/>
          <w:color w:val="000000" w:themeColor="text1"/>
          <w:sz w:val="22"/>
          <w:szCs w:val="22"/>
        </w:rPr>
        <w:t xml:space="preserve"> vespertino y jornada acumulada, </w:t>
      </w:r>
      <w:r w:rsidR="00CB6245">
        <w:rPr>
          <w:rFonts w:ascii="Montserrat" w:hAnsi="Montserrat"/>
          <w:color w:val="000000" w:themeColor="text1"/>
          <w:sz w:val="22"/>
          <w:szCs w:val="22"/>
        </w:rPr>
        <w:t>con l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a </w:t>
      </w:r>
      <w:r w:rsidRPr="00783E6C">
        <w:rPr>
          <w:rFonts w:ascii="Montserrat" w:hAnsi="Montserrat"/>
          <w:color w:val="000000" w:themeColor="text1"/>
          <w:sz w:val="22"/>
          <w:szCs w:val="22"/>
        </w:rPr>
        <w:t xml:space="preserve">participaron 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de </w:t>
      </w:r>
      <w:r w:rsidRPr="00783E6C">
        <w:rPr>
          <w:rFonts w:ascii="Montserrat" w:hAnsi="Montserrat"/>
          <w:color w:val="000000" w:themeColor="text1"/>
          <w:sz w:val="22"/>
          <w:szCs w:val="22"/>
        </w:rPr>
        <w:t>22 especialistas en Oftalmología adscritos y 45 que cursan la especialización en cór</w:t>
      </w:r>
      <w:r w:rsidR="00CB6245">
        <w:rPr>
          <w:rFonts w:ascii="Montserrat" w:hAnsi="Montserrat"/>
          <w:color w:val="000000" w:themeColor="text1"/>
          <w:sz w:val="22"/>
          <w:szCs w:val="22"/>
        </w:rPr>
        <w:t xml:space="preserve">nea, retina, glaucoma y catarata, </w:t>
      </w:r>
      <w:r w:rsidR="00CB6245" w:rsidRPr="00783E6C">
        <w:rPr>
          <w:rFonts w:ascii="Montserrat" w:hAnsi="Montserrat"/>
          <w:color w:val="000000" w:themeColor="text1"/>
          <w:sz w:val="22"/>
          <w:szCs w:val="22"/>
        </w:rPr>
        <w:t xml:space="preserve">quienes apoyaron </w:t>
      </w:r>
      <w:r w:rsidR="00CB6245">
        <w:rPr>
          <w:rFonts w:ascii="Montserrat" w:hAnsi="Montserrat"/>
          <w:color w:val="000000" w:themeColor="text1"/>
          <w:sz w:val="22"/>
          <w:szCs w:val="22"/>
        </w:rPr>
        <w:t xml:space="preserve">en </w:t>
      </w:r>
      <w:r w:rsidR="00CB6245" w:rsidRPr="00783E6C">
        <w:rPr>
          <w:rFonts w:ascii="Montserrat" w:hAnsi="Montserrat"/>
          <w:color w:val="000000" w:themeColor="text1"/>
          <w:sz w:val="22"/>
          <w:szCs w:val="22"/>
        </w:rPr>
        <w:t xml:space="preserve">la programación, valoraciones preoperatorias, cirugía </w:t>
      </w:r>
      <w:r w:rsidR="00CB6245">
        <w:rPr>
          <w:rFonts w:ascii="Montserrat" w:hAnsi="Montserrat"/>
          <w:color w:val="000000" w:themeColor="text1"/>
          <w:sz w:val="22"/>
          <w:szCs w:val="22"/>
        </w:rPr>
        <w:t xml:space="preserve">y seguimiento postoperatorio. </w:t>
      </w:r>
    </w:p>
    <w:p w14:paraId="27309CB7" w14:textId="77777777" w:rsidR="00CB6245" w:rsidRDefault="00CB6245" w:rsidP="00930CFA">
      <w:pPr>
        <w:tabs>
          <w:tab w:val="left" w:pos="4140"/>
        </w:tabs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64C10F36" w14:textId="382052E2" w:rsidR="00CB6245" w:rsidRPr="00783E6C" w:rsidRDefault="00CB6245" w:rsidP="00930CFA">
      <w:pPr>
        <w:tabs>
          <w:tab w:val="left" w:pos="4140"/>
        </w:tabs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t xml:space="preserve">Para lograr esta proeza médica realizada en 14 días, también se contó con la destacada participación de anestesiólogos, </w:t>
      </w:r>
      <w:r w:rsidRPr="00783E6C">
        <w:rPr>
          <w:rFonts w:ascii="Montserrat" w:hAnsi="Montserrat"/>
          <w:color w:val="000000" w:themeColor="text1"/>
          <w:sz w:val="22"/>
          <w:szCs w:val="22"/>
        </w:rPr>
        <w:t>enfermeras especialistas, asistentes médicas, camilleros, personal de Higiene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 y Limpieza, y de Mantenimiento de la Unidad Médica de Alta Especialidad (UMAE) </w:t>
      </w:r>
      <w:r w:rsidRPr="00CB6245">
        <w:rPr>
          <w:rFonts w:ascii="Montserrat" w:hAnsi="Montserrat"/>
          <w:color w:val="000000" w:themeColor="text1"/>
          <w:sz w:val="22"/>
          <w:szCs w:val="22"/>
        </w:rPr>
        <w:t>“Dr. Gaudencio González Garza”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. </w:t>
      </w:r>
    </w:p>
    <w:p w14:paraId="770122B2" w14:textId="13732F39" w:rsidR="00CB6245" w:rsidRDefault="00CB6245" w:rsidP="00930CFA">
      <w:pPr>
        <w:tabs>
          <w:tab w:val="left" w:pos="4140"/>
        </w:tabs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52481D6C" w14:textId="4CE60703" w:rsidR="00783E6C" w:rsidRDefault="00CB6245" w:rsidP="00930CFA">
      <w:pPr>
        <w:tabs>
          <w:tab w:val="left" w:pos="4140"/>
        </w:tabs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t xml:space="preserve">Durante la Segunda Jornada Quirúrgica </w:t>
      </w:r>
      <w:r w:rsidRPr="00783E6C">
        <w:rPr>
          <w:rFonts w:ascii="Montserrat" w:hAnsi="Montserrat"/>
          <w:color w:val="000000" w:themeColor="text1"/>
          <w:sz w:val="22"/>
          <w:szCs w:val="22"/>
        </w:rPr>
        <w:t>de Oftalmología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F74D41">
        <w:rPr>
          <w:rFonts w:ascii="Montserrat" w:hAnsi="Montserrat"/>
          <w:color w:val="000000" w:themeColor="text1"/>
          <w:sz w:val="22"/>
          <w:szCs w:val="22"/>
        </w:rPr>
        <w:t xml:space="preserve">se 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atendieron </w:t>
      </w:r>
      <w:r w:rsidR="00F74D41">
        <w:rPr>
          <w:rFonts w:ascii="Montserrat" w:hAnsi="Montserrat"/>
          <w:color w:val="000000" w:themeColor="text1"/>
          <w:sz w:val="22"/>
          <w:szCs w:val="22"/>
        </w:rPr>
        <w:t xml:space="preserve">a 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 xml:space="preserve">pacientes referidos de </w:t>
      </w:r>
      <w:r w:rsidR="00F74D41">
        <w:rPr>
          <w:rFonts w:ascii="Montserrat" w:hAnsi="Montserrat"/>
          <w:color w:val="000000" w:themeColor="text1"/>
          <w:sz w:val="22"/>
          <w:szCs w:val="22"/>
        </w:rPr>
        <w:t>H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 xml:space="preserve">ospitales </w:t>
      </w:r>
      <w:r w:rsidR="00F74D41">
        <w:rPr>
          <w:rFonts w:ascii="Montserrat" w:hAnsi="Montserrat"/>
          <w:color w:val="000000" w:themeColor="text1"/>
          <w:sz w:val="22"/>
          <w:szCs w:val="22"/>
        </w:rPr>
        <w:t>G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 xml:space="preserve">enerales de </w:t>
      </w:r>
      <w:r w:rsidR="00F74D41">
        <w:rPr>
          <w:rFonts w:ascii="Montserrat" w:hAnsi="Montserrat"/>
          <w:color w:val="000000" w:themeColor="text1"/>
          <w:sz w:val="22"/>
          <w:szCs w:val="22"/>
        </w:rPr>
        <w:t>Z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 xml:space="preserve">ona de las </w:t>
      </w:r>
      <w:r w:rsidR="00F74D41">
        <w:rPr>
          <w:rFonts w:ascii="Montserrat" w:hAnsi="Montserrat"/>
          <w:color w:val="000000" w:themeColor="text1"/>
          <w:sz w:val="22"/>
          <w:szCs w:val="22"/>
        </w:rPr>
        <w:t xml:space="preserve">Oficinas de Representación 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 xml:space="preserve">del IMSS en la Ciudad de México Norte, </w:t>
      </w:r>
      <w:r w:rsidR="00F74D41">
        <w:rPr>
          <w:rFonts w:ascii="Montserrat" w:hAnsi="Montserrat"/>
          <w:color w:val="000000" w:themeColor="text1"/>
          <w:sz w:val="22"/>
          <w:szCs w:val="22"/>
        </w:rPr>
        <w:t xml:space="preserve">Estado de México Oriente, 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>Estado de México Poniente</w:t>
      </w:r>
      <w:r w:rsidR="00F74D41">
        <w:rPr>
          <w:rFonts w:ascii="Montserrat" w:hAnsi="Montserrat"/>
          <w:color w:val="000000" w:themeColor="text1"/>
          <w:sz w:val="22"/>
          <w:szCs w:val="22"/>
        </w:rPr>
        <w:t xml:space="preserve"> y Yucatán,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 xml:space="preserve"> quienes </w:t>
      </w:r>
      <w:r w:rsidR="00F74D41">
        <w:rPr>
          <w:rFonts w:ascii="Montserrat" w:hAnsi="Montserrat"/>
          <w:color w:val="000000" w:themeColor="text1"/>
          <w:sz w:val="22"/>
          <w:szCs w:val="22"/>
        </w:rPr>
        <w:t xml:space="preserve">se encontraban 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>en lista de espera para cirugías oftalmológicas.</w:t>
      </w:r>
    </w:p>
    <w:p w14:paraId="46F0ABBD" w14:textId="77777777" w:rsidR="00C356C5" w:rsidRDefault="00C356C5" w:rsidP="00930CFA">
      <w:pPr>
        <w:tabs>
          <w:tab w:val="left" w:pos="4140"/>
        </w:tabs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0B764350" w14:textId="3D7BF92D" w:rsidR="00C356C5" w:rsidRPr="00783E6C" w:rsidRDefault="00C356C5" w:rsidP="00930CFA">
      <w:pPr>
        <w:tabs>
          <w:tab w:val="left" w:pos="4140"/>
        </w:tabs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t>Para esta jornada</w:t>
      </w:r>
      <w:r w:rsidRPr="00783E6C">
        <w:rPr>
          <w:rFonts w:ascii="Montserrat" w:hAnsi="Montserrat"/>
          <w:color w:val="000000" w:themeColor="text1"/>
          <w:sz w:val="22"/>
          <w:szCs w:val="22"/>
        </w:rPr>
        <w:t xml:space="preserve"> se </w:t>
      </w:r>
      <w:r w:rsidR="006410FC">
        <w:rPr>
          <w:rFonts w:ascii="Montserrat" w:hAnsi="Montserrat"/>
          <w:color w:val="000000" w:themeColor="text1"/>
          <w:sz w:val="22"/>
          <w:szCs w:val="22"/>
        </w:rPr>
        <w:t xml:space="preserve">habilitaron 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en total 22 salas quirúrgicas, </w:t>
      </w:r>
      <w:r w:rsidRPr="00783E6C">
        <w:rPr>
          <w:rFonts w:ascii="Montserrat" w:hAnsi="Montserrat"/>
          <w:color w:val="000000" w:themeColor="text1"/>
          <w:sz w:val="22"/>
          <w:szCs w:val="22"/>
        </w:rPr>
        <w:t>nueve matutinas, ocho vesperti</w:t>
      </w:r>
      <w:r>
        <w:rPr>
          <w:rFonts w:ascii="Montserrat" w:hAnsi="Montserrat"/>
          <w:color w:val="000000" w:themeColor="text1"/>
          <w:sz w:val="22"/>
          <w:szCs w:val="22"/>
        </w:rPr>
        <w:t>nas y cinco los fines de semana,</w:t>
      </w:r>
      <w:r w:rsidRPr="00783E6C">
        <w:rPr>
          <w:rFonts w:ascii="Montserrat" w:hAnsi="Montserrat"/>
          <w:color w:val="000000" w:themeColor="text1"/>
          <w:sz w:val="22"/>
          <w:szCs w:val="22"/>
        </w:rPr>
        <w:t xml:space="preserve"> las cuales se equiparon con microscopios y equipo de alta tecnología, que permiten la eliminación o extracción de partes o estructuras del ojo humano indispensables para este tipo de cirugías.</w:t>
      </w:r>
    </w:p>
    <w:p w14:paraId="339D9CCA" w14:textId="77777777" w:rsidR="00783E6C" w:rsidRPr="00783E6C" w:rsidRDefault="00783E6C" w:rsidP="00930CFA">
      <w:pPr>
        <w:tabs>
          <w:tab w:val="left" w:pos="4140"/>
        </w:tabs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4CEB3DC9" w14:textId="6DF9784D" w:rsidR="00CB6245" w:rsidRDefault="00C356C5" w:rsidP="00930CFA">
      <w:pPr>
        <w:tabs>
          <w:tab w:val="left" w:pos="4140"/>
        </w:tabs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lastRenderedPageBreak/>
        <w:t>R</w:t>
      </w:r>
      <w:r w:rsidR="00CB6245">
        <w:rPr>
          <w:rFonts w:ascii="Montserrat" w:hAnsi="Montserrat"/>
          <w:color w:val="000000" w:themeColor="text1"/>
          <w:sz w:val="22"/>
          <w:szCs w:val="22"/>
        </w:rPr>
        <w:t>especto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6456D9">
        <w:rPr>
          <w:rFonts w:ascii="Montserrat" w:hAnsi="Montserrat"/>
          <w:color w:val="000000" w:themeColor="text1"/>
          <w:sz w:val="22"/>
          <w:szCs w:val="22"/>
        </w:rPr>
        <w:t xml:space="preserve">a </w:t>
      </w:r>
      <w:r>
        <w:rPr>
          <w:rFonts w:ascii="Montserrat" w:hAnsi="Montserrat"/>
          <w:color w:val="000000" w:themeColor="text1"/>
          <w:sz w:val="22"/>
          <w:szCs w:val="22"/>
        </w:rPr>
        <w:t>esta estrategia del IMSS</w:t>
      </w:r>
      <w:r w:rsidR="00CB6245">
        <w:rPr>
          <w:rFonts w:ascii="Montserrat" w:hAnsi="Montserrat"/>
          <w:color w:val="000000" w:themeColor="text1"/>
          <w:sz w:val="22"/>
          <w:szCs w:val="22"/>
        </w:rPr>
        <w:t>, e</w:t>
      </w:r>
      <w:r w:rsidR="00CB6245" w:rsidRPr="00783E6C">
        <w:rPr>
          <w:rFonts w:ascii="Montserrat" w:hAnsi="Montserrat"/>
          <w:color w:val="000000" w:themeColor="text1"/>
          <w:sz w:val="22"/>
          <w:szCs w:val="22"/>
        </w:rPr>
        <w:t>l jefe de la Divisió</w:t>
      </w:r>
      <w:r w:rsidR="00CB6245">
        <w:rPr>
          <w:rFonts w:ascii="Montserrat" w:hAnsi="Montserrat"/>
          <w:color w:val="000000" w:themeColor="text1"/>
          <w:sz w:val="22"/>
          <w:szCs w:val="22"/>
        </w:rPr>
        <w:t xml:space="preserve">n de Cirugía Adultos de la UMAE, </w:t>
      </w:r>
      <w:r w:rsidR="00CB6245" w:rsidRPr="00783E6C">
        <w:rPr>
          <w:rFonts w:ascii="Montserrat" w:hAnsi="Montserrat"/>
          <w:color w:val="000000" w:themeColor="text1"/>
          <w:sz w:val="22"/>
          <w:szCs w:val="22"/>
        </w:rPr>
        <w:t>doctor Álvaro Tomás Ruz Conchas,</w:t>
      </w:r>
      <w:r w:rsidR="00CB6245">
        <w:rPr>
          <w:rFonts w:ascii="Montserrat" w:hAnsi="Montserrat"/>
          <w:color w:val="000000" w:themeColor="text1"/>
          <w:sz w:val="22"/>
          <w:szCs w:val="22"/>
        </w:rPr>
        <w:t xml:space="preserve"> indicó que a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>demás de mejorar la calidad visual de las y los pacientes</w:t>
      </w:r>
      <w:r w:rsidR="00CB6245">
        <w:rPr>
          <w:rFonts w:ascii="Montserrat" w:hAnsi="Montserrat"/>
          <w:color w:val="000000" w:themeColor="text1"/>
          <w:sz w:val="22"/>
          <w:szCs w:val="22"/>
        </w:rPr>
        <w:t>,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 xml:space="preserve"> estas Jornadas 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permiten 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>reducir el rezago quirúrgico y tiempos de espera</w:t>
      </w:r>
      <w:r w:rsidR="00CB6245">
        <w:rPr>
          <w:rFonts w:ascii="Montserrat" w:hAnsi="Montserrat"/>
          <w:color w:val="000000" w:themeColor="text1"/>
          <w:sz w:val="22"/>
          <w:szCs w:val="22"/>
        </w:rPr>
        <w:t xml:space="preserve">. </w:t>
      </w:r>
    </w:p>
    <w:p w14:paraId="6E13A991" w14:textId="77777777" w:rsidR="00CB6245" w:rsidRDefault="00CB6245" w:rsidP="00930CFA">
      <w:pPr>
        <w:tabs>
          <w:tab w:val="left" w:pos="4140"/>
        </w:tabs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4094C215" w14:textId="532E15C2" w:rsidR="00783E6C" w:rsidRPr="00783E6C" w:rsidRDefault="00CB6245" w:rsidP="00930CFA">
      <w:pPr>
        <w:tabs>
          <w:tab w:val="left" w:pos="4140"/>
        </w:tabs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t xml:space="preserve">Subrayó que esta fue 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 xml:space="preserve">una 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importante 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 xml:space="preserve">oportunidad para el equipo multidisciplinario 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del </w:t>
      </w:r>
      <w:r w:rsidR="00C356C5">
        <w:rPr>
          <w:rFonts w:ascii="Montserrat" w:hAnsi="Montserrat"/>
          <w:color w:val="000000" w:themeColor="text1"/>
          <w:sz w:val="22"/>
          <w:szCs w:val="22"/>
        </w:rPr>
        <w:t xml:space="preserve">Instituto Mexicano del Seguro Social al 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realizar 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 xml:space="preserve">procedimientos de alta especialidad 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y otorgar 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>beneficios al derechohabiente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. 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 xml:space="preserve"> </w:t>
      </w:r>
    </w:p>
    <w:p w14:paraId="25E66B29" w14:textId="77777777" w:rsidR="00783E6C" w:rsidRDefault="00783E6C" w:rsidP="00930CFA">
      <w:pPr>
        <w:tabs>
          <w:tab w:val="left" w:pos="4140"/>
        </w:tabs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13A9BAF8" w14:textId="6150AB78" w:rsidR="00783E6C" w:rsidRPr="00783E6C" w:rsidRDefault="00CB6245" w:rsidP="00930CFA">
      <w:pPr>
        <w:tabs>
          <w:tab w:val="left" w:pos="4140"/>
        </w:tabs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t xml:space="preserve">Por su parte, el 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>jefe del Se</w:t>
      </w:r>
      <w:r w:rsidR="00C356C5">
        <w:rPr>
          <w:rFonts w:ascii="Montserrat" w:hAnsi="Montserrat"/>
          <w:color w:val="000000" w:themeColor="text1"/>
          <w:sz w:val="22"/>
          <w:szCs w:val="22"/>
        </w:rPr>
        <w:t xml:space="preserve">rvicio de Oftalmología Adultos, </w:t>
      </w:r>
      <w:r w:rsidRPr="00783E6C">
        <w:rPr>
          <w:rFonts w:ascii="Montserrat" w:hAnsi="Montserrat"/>
          <w:color w:val="000000" w:themeColor="text1"/>
          <w:sz w:val="22"/>
          <w:szCs w:val="22"/>
        </w:rPr>
        <w:t xml:space="preserve">doctor David Alberto Linares Rivas Cacho, 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>informó</w:t>
      </w:r>
      <w:r w:rsidR="00C356C5">
        <w:rPr>
          <w:rFonts w:ascii="Montserrat" w:hAnsi="Montserrat"/>
          <w:color w:val="000000" w:themeColor="text1"/>
          <w:sz w:val="22"/>
          <w:szCs w:val="22"/>
        </w:rPr>
        <w:t xml:space="preserve"> que durante esta jornada 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 xml:space="preserve">se ofrecieron cirugías a pacientes </w:t>
      </w:r>
      <w:r w:rsidR="00C356C5">
        <w:rPr>
          <w:rFonts w:ascii="Montserrat" w:hAnsi="Montserrat"/>
          <w:color w:val="000000" w:themeColor="text1"/>
          <w:sz w:val="22"/>
          <w:szCs w:val="22"/>
        </w:rPr>
        <w:t xml:space="preserve">mayores a 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>los 60 años</w:t>
      </w:r>
      <w:r w:rsidR="00C356C5">
        <w:rPr>
          <w:rFonts w:ascii="Montserrat" w:hAnsi="Montserrat"/>
          <w:color w:val="000000" w:themeColor="text1"/>
          <w:sz w:val="22"/>
          <w:szCs w:val="22"/>
        </w:rPr>
        <w:t xml:space="preserve"> y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 xml:space="preserve"> con padecimientos de retina, catarata, glaucoma y órbita</w:t>
      </w:r>
      <w:r w:rsidR="00C356C5">
        <w:rPr>
          <w:rFonts w:ascii="Montserrat" w:hAnsi="Montserrat"/>
          <w:color w:val="000000" w:themeColor="text1"/>
          <w:sz w:val="22"/>
          <w:szCs w:val="22"/>
        </w:rPr>
        <w:t xml:space="preserve">, los cuales tienen más 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>demanda y productividad en esta unidad.</w:t>
      </w:r>
    </w:p>
    <w:p w14:paraId="717682F9" w14:textId="77777777" w:rsidR="00783E6C" w:rsidRPr="00783E6C" w:rsidRDefault="00783E6C" w:rsidP="00930CFA">
      <w:pPr>
        <w:tabs>
          <w:tab w:val="left" w:pos="4140"/>
        </w:tabs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3D6044D9" w14:textId="4DFEE6FF" w:rsidR="00783E6C" w:rsidRPr="00C356C5" w:rsidRDefault="00C356C5" w:rsidP="00930CFA">
      <w:pPr>
        <w:tabs>
          <w:tab w:val="left" w:pos="4140"/>
        </w:tabs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t xml:space="preserve">Refirió que debido al 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>incremento en la expectativa de vida y aparición de enfermedades crónicas no transmisibles que afectan la vista, la cantid</w:t>
      </w:r>
      <w:r>
        <w:rPr>
          <w:rFonts w:ascii="Montserrat" w:hAnsi="Montserrat"/>
          <w:color w:val="000000" w:themeColor="text1"/>
          <w:sz w:val="22"/>
          <w:szCs w:val="22"/>
        </w:rPr>
        <w:t>ad de pacientes está en aumento, por ello señaló que “t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 xml:space="preserve">odos los pacientes con algún problema en su agudeza visual detectado en sus </w:t>
      </w:r>
      <w:r>
        <w:rPr>
          <w:rFonts w:ascii="Montserrat" w:hAnsi="Montserrat"/>
          <w:color w:val="000000" w:themeColor="text1"/>
          <w:sz w:val="22"/>
          <w:szCs w:val="22"/>
        </w:rPr>
        <w:t>U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 xml:space="preserve">nidades de </w:t>
      </w:r>
      <w:r>
        <w:rPr>
          <w:rFonts w:ascii="Montserrat" w:hAnsi="Montserrat"/>
          <w:color w:val="000000" w:themeColor="text1"/>
          <w:sz w:val="22"/>
          <w:szCs w:val="22"/>
        </w:rPr>
        <w:t>M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 xml:space="preserve">edicina </w:t>
      </w:r>
      <w:r>
        <w:rPr>
          <w:rFonts w:ascii="Montserrat" w:hAnsi="Montserrat"/>
          <w:color w:val="000000" w:themeColor="text1"/>
          <w:sz w:val="22"/>
          <w:szCs w:val="22"/>
        </w:rPr>
        <w:t>F</w:t>
      </w:r>
      <w:r w:rsidR="00783E6C" w:rsidRPr="00783E6C">
        <w:rPr>
          <w:rFonts w:ascii="Montserrat" w:hAnsi="Montserrat"/>
          <w:color w:val="000000" w:themeColor="text1"/>
          <w:sz w:val="22"/>
          <w:szCs w:val="22"/>
        </w:rPr>
        <w:t>amiliar deben atenderse para prevenir o detectar cualquier posible complicación</w:t>
      </w:r>
      <w:r>
        <w:rPr>
          <w:rFonts w:ascii="Montserrat" w:hAnsi="Montserrat"/>
          <w:color w:val="000000" w:themeColor="text1"/>
          <w:sz w:val="22"/>
          <w:szCs w:val="22"/>
        </w:rPr>
        <w:t>”.</w:t>
      </w:r>
    </w:p>
    <w:p w14:paraId="19DC67AF" w14:textId="77777777" w:rsidR="003F23A7" w:rsidRPr="003F23A7" w:rsidRDefault="003F23A7" w:rsidP="00930CFA">
      <w:pPr>
        <w:tabs>
          <w:tab w:val="left" w:pos="4140"/>
        </w:tabs>
        <w:spacing w:line="240" w:lineRule="atLeast"/>
        <w:jc w:val="both"/>
        <w:rPr>
          <w:rFonts w:ascii="Montserrat Light" w:hAnsi="Montserrat Light"/>
          <w:sz w:val="28"/>
          <w:szCs w:val="28"/>
        </w:rPr>
      </w:pPr>
      <w:r w:rsidRPr="003F23A7">
        <w:rPr>
          <w:rFonts w:ascii="Montserrat Light" w:hAnsi="Montserrat Light"/>
          <w:sz w:val="28"/>
          <w:szCs w:val="28"/>
        </w:rPr>
        <w:tab/>
      </w:r>
    </w:p>
    <w:p w14:paraId="0250CE1E" w14:textId="138DA7A7" w:rsidR="00E032AA" w:rsidRDefault="00E032AA" w:rsidP="00930CFA">
      <w:pPr>
        <w:spacing w:line="240" w:lineRule="atLeast"/>
        <w:jc w:val="center"/>
        <w:rPr>
          <w:rFonts w:ascii="Montserrat" w:hAnsi="Montserrat" w:cs="Arial"/>
          <w:b/>
          <w:color w:val="000000" w:themeColor="text1"/>
          <w:sz w:val="22"/>
          <w:szCs w:val="22"/>
        </w:rPr>
      </w:pPr>
      <w:r w:rsidRPr="00E032AA">
        <w:rPr>
          <w:rFonts w:ascii="Montserrat" w:hAnsi="Montserrat" w:cs="Arial"/>
          <w:b/>
          <w:color w:val="000000" w:themeColor="text1"/>
          <w:sz w:val="22"/>
          <w:szCs w:val="22"/>
        </w:rPr>
        <w:t>---o0o---</w:t>
      </w:r>
    </w:p>
    <w:p w14:paraId="3C657C13" w14:textId="1C55A68B" w:rsidR="00A9732A" w:rsidRDefault="00A9732A" w:rsidP="00930CFA">
      <w:pPr>
        <w:spacing w:line="240" w:lineRule="atLeast"/>
        <w:jc w:val="center"/>
        <w:rPr>
          <w:rFonts w:ascii="Montserrat" w:hAnsi="Montserrat" w:cs="Arial"/>
          <w:b/>
          <w:color w:val="000000" w:themeColor="text1"/>
          <w:sz w:val="22"/>
          <w:szCs w:val="22"/>
        </w:rPr>
      </w:pPr>
    </w:p>
    <w:p w14:paraId="4F91F78A" w14:textId="77777777" w:rsidR="00A9732A" w:rsidRDefault="00A9732A" w:rsidP="00A9732A">
      <w:pPr>
        <w:spacing w:line="240" w:lineRule="atLeast"/>
        <w:rPr>
          <w:rFonts w:ascii="Montserrat" w:hAnsi="Montserrat" w:cs="Arial"/>
          <w:b/>
          <w:color w:val="000000" w:themeColor="text1"/>
          <w:sz w:val="22"/>
          <w:szCs w:val="22"/>
        </w:rPr>
      </w:pPr>
      <w:r w:rsidRPr="00A9732A">
        <w:rPr>
          <w:rFonts w:ascii="Montserrat" w:hAnsi="Montserrat" w:cs="Arial"/>
          <w:b/>
          <w:color w:val="000000" w:themeColor="text1"/>
          <w:sz w:val="22"/>
          <w:szCs w:val="22"/>
          <w:lang w:val="es-MX"/>
        </w:rPr>
        <w:t>LINK FOTOS</w:t>
      </w:r>
      <w:r w:rsidRPr="00A9732A">
        <w:rPr>
          <w:rFonts w:ascii="Montserrat" w:hAnsi="Montserrat" w:cs="Arial"/>
          <w:b/>
          <w:color w:val="000000" w:themeColor="text1"/>
          <w:sz w:val="22"/>
          <w:szCs w:val="22"/>
        </w:rPr>
        <w:t xml:space="preserve"> </w:t>
      </w:r>
      <w:hyperlink r:id="rId7" w:history="1">
        <w:r w:rsidRPr="00B477BC">
          <w:rPr>
            <w:rStyle w:val="Hipervnculo"/>
            <w:rFonts w:ascii="Montserrat" w:hAnsi="Montserrat" w:cs="Arial"/>
            <w:bCs/>
            <w:sz w:val="22"/>
            <w:szCs w:val="22"/>
          </w:rPr>
          <w:t>https://imssmx.sharepoint.com/:f:/s/comunicacionsocial/ErqfV5F3gbtMtnpuWY9MvnEBEeRWBYttN_SyK8PdT9wgeg?e=Fj8bVA</w:t>
        </w:r>
      </w:hyperlink>
    </w:p>
    <w:p w14:paraId="2DD235DC" w14:textId="77777777" w:rsidR="00A9732A" w:rsidRDefault="00A9732A" w:rsidP="00A9732A">
      <w:pPr>
        <w:spacing w:line="240" w:lineRule="atLeast"/>
        <w:rPr>
          <w:rFonts w:ascii="Montserrat" w:hAnsi="Montserrat" w:cs="Arial"/>
          <w:b/>
          <w:color w:val="000000" w:themeColor="text1"/>
          <w:sz w:val="22"/>
          <w:szCs w:val="22"/>
        </w:rPr>
      </w:pPr>
    </w:p>
    <w:p w14:paraId="08A45B87" w14:textId="77777777" w:rsidR="00A9732A" w:rsidRDefault="00A9732A" w:rsidP="00A9732A">
      <w:pPr>
        <w:spacing w:line="240" w:lineRule="atLeast"/>
        <w:rPr>
          <w:rFonts w:ascii="Montserrat" w:hAnsi="Montserrat" w:cs="Arial"/>
          <w:b/>
          <w:color w:val="000000" w:themeColor="text1"/>
          <w:sz w:val="22"/>
          <w:szCs w:val="22"/>
          <w:lang w:val="en-US"/>
        </w:rPr>
      </w:pPr>
      <w:r w:rsidRPr="00A9732A">
        <w:rPr>
          <w:rFonts w:ascii="Montserrat" w:hAnsi="Montserrat" w:cs="Arial"/>
          <w:b/>
          <w:color w:val="000000" w:themeColor="text1"/>
          <w:sz w:val="22"/>
          <w:szCs w:val="22"/>
          <w:lang w:val="en-US"/>
        </w:rPr>
        <w:t xml:space="preserve">LINK </w:t>
      </w:r>
      <w:r>
        <w:rPr>
          <w:rFonts w:ascii="Montserrat" w:hAnsi="Montserrat" w:cs="Arial"/>
          <w:b/>
          <w:color w:val="000000" w:themeColor="text1"/>
          <w:sz w:val="22"/>
          <w:szCs w:val="22"/>
          <w:lang w:val="en-US"/>
        </w:rPr>
        <w:t>VIDEO</w:t>
      </w:r>
    </w:p>
    <w:p w14:paraId="0A0F883E" w14:textId="02D86B47" w:rsidR="00A9732A" w:rsidRPr="00B477BC" w:rsidRDefault="00007709" w:rsidP="00A9732A">
      <w:pPr>
        <w:spacing w:line="240" w:lineRule="atLeast"/>
        <w:rPr>
          <w:rFonts w:ascii="Montserrat" w:hAnsi="Montserrat" w:cs="Arial"/>
          <w:color w:val="000000" w:themeColor="text1"/>
          <w:sz w:val="22"/>
          <w:szCs w:val="22"/>
          <w:lang w:val="en-US"/>
        </w:rPr>
      </w:pPr>
      <w:hyperlink r:id="rId8" w:history="1">
        <w:r w:rsidR="00A9732A" w:rsidRPr="00B477BC">
          <w:rPr>
            <w:rStyle w:val="Hipervnculo"/>
            <w:rFonts w:ascii="Montserrat" w:hAnsi="Montserrat" w:cs="Arial"/>
            <w:sz w:val="22"/>
            <w:szCs w:val="22"/>
            <w:lang w:val="en-US"/>
          </w:rPr>
          <w:t>https://imssmx.sharepoint.com/:v:/s/comunicacionsocial/Ec0RQ55L3xJPnRezUWPZb5YBEeSebCqVgbieg6IGIIXZRQ?e=rlOLCK</w:t>
        </w:r>
      </w:hyperlink>
    </w:p>
    <w:sectPr w:rsidR="00A9732A" w:rsidRPr="00B477BC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897931" w14:textId="77777777" w:rsidR="007C6AA2" w:rsidRDefault="007C6AA2">
      <w:r>
        <w:separator/>
      </w:r>
    </w:p>
  </w:endnote>
  <w:endnote w:type="continuationSeparator" w:id="0">
    <w:p w14:paraId="18278148" w14:textId="77777777" w:rsidR="007C6AA2" w:rsidRDefault="007C6A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930CFA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B85027" w14:textId="77777777" w:rsidR="007C6AA2" w:rsidRDefault="007C6AA2">
      <w:r>
        <w:separator/>
      </w:r>
    </w:p>
  </w:footnote>
  <w:footnote w:type="continuationSeparator" w:id="0">
    <w:p w14:paraId="72CEE927" w14:textId="77777777" w:rsidR="007C6AA2" w:rsidRDefault="007C6A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930CFA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930CFA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930CFA" w:rsidRPr="00C0299D" w:rsidRDefault="00930CFA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930CFA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930CFA" w:rsidRPr="00C0299D" w:rsidRDefault="00930CFA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52A63FB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147CAC"/>
    <w:multiLevelType w:val="hybridMultilevel"/>
    <w:tmpl w:val="2B6659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FA62F7"/>
    <w:multiLevelType w:val="hybridMultilevel"/>
    <w:tmpl w:val="F81C03DC"/>
    <w:lvl w:ilvl="0" w:tplc="080A0001">
      <w:start w:val="1"/>
      <w:numFmt w:val="bullet"/>
      <w:lvlText w:val=""/>
      <w:lvlJc w:val="left"/>
      <w:pPr>
        <w:ind w:left="8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69" w:hanging="360"/>
      </w:pPr>
      <w:rPr>
        <w:rFonts w:ascii="Wingdings" w:hAnsi="Wingdings" w:hint="default"/>
      </w:rPr>
    </w:lvl>
  </w:abstractNum>
  <w:abstractNum w:abstractNumId="4" w15:restartNumberingAfterBreak="0">
    <w:nsid w:val="335D427D"/>
    <w:multiLevelType w:val="hybridMultilevel"/>
    <w:tmpl w:val="04966F5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554600"/>
    <w:multiLevelType w:val="hybridMultilevel"/>
    <w:tmpl w:val="608C518E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0E21F0"/>
    <w:multiLevelType w:val="hybridMultilevel"/>
    <w:tmpl w:val="770A2B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8377793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12003461">
    <w:abstractNumId w:val="7"/>
  </w:num>
  <w:num w:numId="3" w16cid:durableId="1606228642">
    <w:abstractNumId w:val="1"/>
  </w:num>
  <w:num w:numId="4" w16cid:durableId="63455170">
    <w:abstractNumId w:val="5"/>
  </w:num>
  <w:num w:numId="5" w16cid:durableId="1195919546">
    <w:abstractNumId w:val="0"/>
  </w:num>
  <w:num w:numId="6" w16cid:durableId="1208106502">
    <w:abstractNumId w:val="9"/>
  </w:num>
  <w:num w:numId="7" w16cid:durableId="1844667206">
    <w:abstractNumId w:val="8"/>
  </w:num>
  <w:num w:numId="8" w16cid:durableId="1907376315">
    <w:abstractNumId w:val="10"/>
  </w:num>
  <w:num w:numId="9" w16cid:durableId="76083798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193570331">
    <w:abstractNumId w:val="6"/>
  </w:num>
  <w:num w:numId="11" w16cid:durableId="1519007731">
    <w:abstractNumId w:val="3"/>
  </w:num>
  <w:num w:numId="12" w16cid:durableId="206251570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5CFC"/>
    <w:rsid w:val="00003CE4"/>
    <w:rsid w:val="000068AC"/>
    <w:rsid w:val="00007709"/>
    <w:rsid w:val="00051A86"/>
    <w:rsid w:val="000760B2"/>
    <w:rsid w:val="00076E7A"/>
    <w:rsid w:val="000802EE"/>
    <w:rsid w:val="000971FE"/>
    <w:rsid w:val="000A2866"/>
    <w:rsid w:val="000A3103"/>
    <w:rsid w:val="000A7208"/>
    <w:rsid w:val="000B1AFB"/>
    <w:rsid w:val="000C6B72"/>
    <w:rsid w:val="000D402F"/>
    <w:rsid w:val="000E1B72"/>
    <w:rsid w:val="000E3015"/>
    <w:rsid w:val="000F2D88"/>
    <w:rsid w:val="000F44EB"/>
    <w:rsid w:val="00102992"/>
    <w:rsid w:val="001037FE"/>
    <w:rsid w:val="00104D02"/>
    <w:rsid w:val="001079C3"/>
    <w:rsid w:val="00113017"/>
    <w:rsid w:val="00120E8B"/>
    <w:rsid w:val="001250C7"/>
    <w:rsid w:val="001408C9"/>
    <w:rsid w:val="00151798"/>
    <w:rsid w:val="0015588C"/>
    <w:rsid w:val="001626E3"/>
    <w:rsid w:val="00162EF8"/>
    <w:rsid w:val="00166AF1"/>
    <w:rsid w:val="001769F2"/>
    <w:rsid w:val="00192255"/>
    <w:rsid w:val="001A125E"/>
    <w:rsid w:val="001A1BA0"/>
    <w:rsid w:val="001A66E5"/>
    <w:rsid w:val="001D0470"/>
    <w:rsid w:val="001E2F93"/>
    <w:rsid w:val="002002CA"/>
    <w:rsid w:val="002074AB"/>
    <w:rsid w:val="00212811"/>
    <w:rsid w:val="00233BBB"/>
    <w:rsid w:val="00233C1C"/>
    <w:rsid w:val="00236341"/>
    <w:rsid w:val="0024490B"/>
    <w:rsid w:val="00250FD4"/>
    <w:rsid w:val="002529AF"/>
    <w:rsid w:val="00252AA4"/>
    <w:rsid w:val="00260F94"/>
    <w:rsid w:val="002664E6"/>
    <w:rsid w:val="002707C0"/>
    <w:rsid w:val="0028154E"/>
    <w:rsid w:val="002923AA"/>
    <w:rsid w:val="00294980"/>
    <w:rsid w:val="002A4683"/>
    <w:rsid w:val="002C5215"/>
    <w:rsid w:val="002D1864"/>
    <w:rsid w:val="002D34D3"/>
    <w:rsid w:val="002E5171"/>
    <w:rsid w:val="002E63E2"/>
    <w:rsid w:val="0030407A"/>
    <w:rsid w:val="00320AA9"/>
    <w:rsid w:val="00336A69"/>
    <w:rsid w:val="00356223"/>
    <w:rsid w:val="00375E8D"/>
    <w:rsid w:val="00377E72"/>
    <w:rsid w:val="003822D7"/>
    <w:rsid w:val="00394B0A"/>
    <w:rsid w:val="00395AF4"/>
    <w:rsid w:val="003D230C"/>
    <w:rsid w:val="003F23A7"/>
    <w:rsid w:val="0040133D"/>
    <w:rsid w:val="0040149D"/>
    <w:rsid w:val="00401FE1"/>
    <w:rsid w:val="0042335A"/>
    <w:rsid w:val="00430DE3"/>
    <w:rsid w:val="004334E6"/>
    <w:rsid w:val="00442E89"/>
    <w:rsid w:val="004438DE"/>
    <w:rsid w:val="00446181"/>
    <w:rsid w:val="00476C9F"/>
    <w:rsid w:val="00483BD4"/>
    <w:rsid w:val="004925EC"/>
    <w:rsid w:val="004A3FE1"/>
    <w:rsid w:val="004B53D9"/>
    <w:rsid w:val="004F0DBF"/>
    <w:rsid w:val="004F7C7C"/>
    <w:rsid w:val="00523EA4"/>
    <w:rsid w:val="00525C41"/>
    <w:rsid w:val="00527C29"/>
    <w:rsid w:val="0053163F"/>
    <w:rsid w:val="005428A2"/>
    <w:rsid w:val="005516E4"/>
    <w:rsid w:val="00593DDD"/>
    <w:rsid w:val="005C4544"/>
    <w:rsid w:val="005C79BA"/>
    <w:rsid w:val="00600839"/>
    <w:rsid w:val="00611F34"/>
    <w:rsid w:val="00634F46"/>
    <w:rsid w:val="006410FC"/>
    <w:rsid w:val="00644E01"/>
    <w:rsid w:val="006452DF"/>
    <w:rsid w:val="006456D9"/>
    <w:rsid w:val="00661B29"/>
    <w:rsid w:val="0066736C"/>
    <w:rsid w:val="006703BF"/>
    <w:rsid w:val="00687861"/>
    <w:rsid w:val="006B1416"/>
    <w:rsid w:val="006E64E3"/>
    <w:rsid w:val="006E6C5F"/>
    <w:rsid w:val="00730771"/>
    <w:rsid w:val="0075054B"/>
    <w:rsid w:val="00754543"/>
    <w:rsid w:val="0077711B"/>
    <w:rsid w:val="00783E6C"/>
    <w:rsid w:val="007A58CB"/>
    <w:rsid w:val="007C6AA2"/>
    <w:rsid w:val="007D4695"/>
    <w:rsid w:val="007F0C78"/>
    <w:rsid w:val="007F63BD"/>
    <w:rsid w:val="0082077B"/>
    <w:rsid w:val="00826E0E"/>
    <w:rsid w:val="008362DE"/>
    <w:rsid w:val="00855ECD"/>
    <w:rsid w:val="0085746A"/>
    <w:rsid w:val="00861880"/>
    <w:rsid w:val="0086265B"/>
    <w:rsid w:val="008A1EA3"/>
    <w:rsid w:val="008B05B4"/>
    <w:rsid w:val="008C35FF"/>
    <w:rsid w:val="008C68BE"/>
    <w:rsid w:val="008D3116"/>
    <w:rsid w:val="008D4A29"/>
    <w:rsid w:val="008F3A1D"/>
    <w:rsid w:val="008F6CF4"/>
    <w:rsid w:val="00901ADE"/>
    <w:rsid w:val="00910754"/>
    <w:rsid w:val="00930CFA"/>
    <w:rsid w:val="00944BF7"/>
    <w:rsid w:val="00950200"/>
    <w:rsid w:val="0095468F"/>
    <w:rsid w:val="009548CA"/>
    <w:rsid w:val="009802CB"/>
    <w:rsid w:val="009864B9"/>
    <w:rsid w:val="009971F9"/>
    <w:rsid w:val="009A2497"/>
    <w:rsid w:val="009A6C13"/>
    <w:rsid w:val="009D4D72"/>
    <w:rsid w:val="009E642A"/>
    <w:rsid w:val="009F7525"/>
    <w:rsid w:val="00A0783B"/>
    <w:rsid w:val="00A15CFC"/>
    <w:rsid w:val="00A178C2"/>
    <w:rsid w:val="00A20C81"/>
    <w:rsid w:val="00A33916"/>
    <w:rsid w:val="00A57530"/>
    <w:rsid w:val="00A623F3"/>
    <w:rsid w:val="00A65B5E"/>
    <w:rsid w:val="00A67B77"/>
    <w:rsid w:val="00A7480D"/>
    <w:rsid w:val="00A9040A"/>
    <w:rsid w:val="00A9297A"/>
    <w:rsid w:val="00A9732A"/>
    <w:rsid w:val="00AB0A24"/>
    <w:rsid w:val="00AB27D6"/>
    <w:rsid w:val="00AD7C23"/>
    <w:rsid w:val="00AF779D"/>
    <w:rsid w:val="00B13D58"/>
    <w:rsid w:val="00B250E6"/>
    <w:rsid w:val="00B27D6C"/>
    <w:rsid w:val="00B42D49"/>
    <w:rsid w:val="00B477BC"/>
    <w:rsid w:val="00B60891"/>
    <w:rsid w:val="00B67B88"/>
    <w:rsid w:val="00B8025A"/>
    <w:rsid w:val="00B83E7F"/>
    <w:rsid w:val="00B8788F"/>
    <w:rsid w:val="00B927FB"/>
    <w:rsid w:val="00B97823"/>
    <w:rsid w:val="00BE155A"/>
    <w:rsid w:val="00BE24DF"/>
    <w:rsid w:val="00BE41DF"/>
    <w:rsid w:val="00C01611"/>
    <w:rsid w:val="00C0473A"/>
    <w:rsid w:val="00C1212E"/>
    <w:rsid w:val="00C13440"/>
    <w:rsid w:val="00C13E73"/>
    <w:rsid w:val="00C17FF4"/>
    <w:rsid w:val="00C356C5"/>
    <w:rsid w:val="00C533E4"/>
    <w:rsid w:val="00C6378E"/>
    <w:rsid w:val="00C73E77"/>
    <w:rsid w:val="00C75F4A"/>
    <w:rsid w:val="00C85F15"/>
    <w:rsid w:val="00C86DB0"/>
    <w:rsid w:val="00C96099"/>
    <w:rsid w:val="00C96F2D"/>
    <w:rsid w:val="00CA2446"/>
    <w:rsid w:val="00CA2574"/>
    <w:rsid w:val="00CA4FAF"/>
    <w:rsid w:val="00CB3854"/>
    <w:rsid w:val="00CB43D6"/>
    <w:rsid w:val="00CB45FC"/>
    <w:rsid w:val="00CB6245"/>
    <w:rsid w:val="00CB7B9D"/>
    <w:rsid w:val="00CC2409"/>
    <w:rsid w:val="00CD54E7"/>
    <w:rsid w:val="00CD67EA"/>
    <w:rsid w:val="00CD6B35"/>
    <w:rsid w:val="00CF235C"/>
    <w:rsid w:val="00CF717C"/>
    <w:rsid w:val="00D065A0"/>
    <w:rsid w:val="00D147B2"/>
    <w:rsid w:val="00D42BC9"/>
    <w:rsid w:val="00D55FDD"/>
    <w:rsid w:val="00D66B47"/>
    <w:rsid w:val="00D7239F"/>
    <w:rsid w:val="00D737A2"/>
    <w:rsid w:val="00D76D5A"/>
    <w:rsid w:val="00DB23D2"/>
    <w:rsid w:val="00DD0EFF"/>
    <w:rsid w:val="00DD4D8A"/>
    <w:rsid w:val="00DD5EC4"/>
    <w:rsid w:val="00DF2BC3"/>
    <w:rsid w:val="00E032AA"/>
    <w:rsid w:val="00E06886"/>
    <w:rsid w:val="00E358D2"/>
    <w:rsid w:val="00E36CDA"/>
    <w:rsid w:val="00E712E5"/>
    <w:rsid w:val="00E7357F"/>
    <w:rsid w:val="00E81A5E"/>
    <w:rsid w:val="00E84D1D"/>
    <w:rsid w:val="00E87A83"/>
    <w:rsid w:val="00E91307"/>
    <w:rsid w:val="00E9640A"/>
    <w:rsid w:val="00EA3EA2"/>
    <w:rsid w:val="00EA43CA"/>
    <w:rsid w:val="00EB2DEC"/>
    <w:rsid w:val="00EF6DF7"/>
    <w:rsid w:val="00F047AC"/>
    <w:rsid w:val="00F213DF"/>
    <w:rsid w:val="00F2760C"/>
    <w:rsid w:val="00F32C4F"/>
    <w:rsid w:val="00F35EDE"/>
    <w:rsid w:val="00F4300B"/>
    <w:rsid w:val="00F505A7"/>
    <w:rsid w:val="00F537CB"/>
    <w:rsid w:val="00F53F62"/>
    <w:rsid w:val="00F63ADC"/>
    <w:rsid w:val="00F736A1"/>
    <w:rsid w:val="00F74D41"/>
    <w:rsid w:val="00FB04E6"/>
    <w:rsid w:val="00FB0FC2"/>
    <w:rsid w:val="00FF175D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E3E794A1-566E-4000-86EE-B3F0292AE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3854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A9732A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A9732A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A9732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1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c0RQ55L3xJPnRezUWPZb5YBEeSebCqVgbieg6IGIIXZRQ?e=rlOLCK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rqfV5F3gbtMtnpuWY9MvnEBEeRWBYttN_SyK8PdT9wgeg?e=Fj8bVA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637</Words>
  <Characters>3506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Nora Rodriguez Aceves</dc:creator>
  <cp:lastModifiedBy>Luz Maria Rico Jardon</cp:lastModifiedBy>
  <cp:revision>2</cp:revision>
  <cp:lastPrinted>2023-01-09T15:55:00Z</cp:lastPrinted>
  <dcterms:created xsi:type="dcterms:W3CDTF">2023-08-17T17:34:00Z</dcterms:created>
  <dcterms:modified xsi:type="dcterms:W3CDTF">2023-08-17T17:34:00Z</dcterms:modified>
</cp:coreProperties>
</file>