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2195" w14:textId="00642E85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bookmarkStart w:id="0" w:name="_GoBack"/>
      <w:bookmarkEnd w:id="0"/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 w:rsidR="00474EF1">
        <w:rPr>
          <w:rFonts w:ascii="Montserrat Light" w:eastAsia="Batang" w:hAnsi="Montserrat Light" w:cs="Arial"/>
          <w:color w:val="000000" w:themeColor="text1"/>
          <w:sz w:val="24"/>
          <w:szCs w:val="24"/>
        </w:rPr>
        <w:t>martes 13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14:paraId="0B7732FD" w14:textId="45CBEE72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6B0BFE">
        <w:rPr>
          <w:rFonts w:ascii="Montserrat Light" w:eastAsia="Batang" w:hAnsi="Montserrat Light" w:cs="Arial"/>
          <w:color w:val="000000" w:themeColor="text1"/>
          <w:sz w:val="24"/>
          <w:szCs w:val="24"/>
        </w:rPr>
        <w:t>693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14:paraId="76EBCFED" w14:textId="77777777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4F94A3E5" w14:textId="77777777" w:rsidR="008563B5" w:rsidRPr="00CE25D6" w:rsidRDefault="008563B5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14605825" w14:textId="77777777" w:rsidR="008563B5" w:rsidRDefault="008563B5" w:rsidP="008563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14:paraId="57B30FF1" w14:textId="36DDFE45" w:rsidR="00D449CC" w:rsidRDefault="00D449CC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Abre IMSS proce</w:t>
      </w:r>
      <w:r w:rsidR="000A546E">
        <w:rPr>
          <w:rFonts w:ascii="Montserrat Light" w:eastAsia="Batang" w:hAnsi="Montserrat Light" w:cs="Arial"/>
          <w:b/>
          <w:sz w:val="28"/>
          <w:szCs w:val="28"/>
        </w:rPr>
        <w:t>dimientos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de </w:t>
      </w:r>
      <w:r w:rsidR="006B0BFE">
        <w:rPr>
          <w:rFonts w:ascii="Montserrat Light" w:eastAsia="Batang" w:hAnsi="Montserrat Light" w:cs="Arial"/>
          <w:b/>
          <w:sz w:val="28"/>
          <w:szCs w:val="28"/>
        </w:rPr>
        <w:t xml:space="preserve">licitación en </w:t>
      </w:r>
      <w:r w:rsidR="000A546E">
        <w:rPr>
          <w:rFonts w:ascii="Montserrat Light" w:eastAsia="Batang" w:hAnsi="Montserrat Light" w:cs="Arial"/>
          <w:b/>
          <w:sz w:val="28"/>
          <w:szCs w:val="28"/>
        </w:rPr>
        <w:t>vivo</w:t>
      </w:r>
      <w:r w:rsidR="00792768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6B0BFE">
        <w:rPr>
          <w:rFonts w:ascii="Montserrat Light" w:eastAsia="Batang" w:hAnsi="Montserrat Light" w:cs="Arial"/>
          <w:b/>
          <w:sz w:val="28"/>
          <w:szCs w:val="28"/>
        </w:rPr>
        <w:t>para fortalecer la transparencia</w:t>
      </w:r>
    </w:p>
    <w:p w14:paraId="6D8AD396" w14:textId="77777777" w:rsidR="008563B5" w:rsidRPr="00792768" w:rsidRDefault="008563B5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01E40AFF" w14:textId="7D706D3C" w:rsidR="008563B5" w:rsidRDefault="00024DED" w:rsidP="008563B5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La sesión </w:t>
      </w:r>
      <w:r w:rsidR="00D449CC">
        <w:rPr>
          <w:rFonts w:ascii="Montserrat Light" w:hAnsi="Montserrat Light"/>
          <w:b/>
          <w:szCs w:val="24"/>
        </w:rPr>
        <w:t>d</w:t>
      </w:r>
      <w:r>
        <w:rPr>
          <w:rFonts w:ascii="Montserrat Light" w:hAnsi="Montserrat Light"/>
          <w:b/>
          <w:szCs w:val="24"/>
        </w:rPr>
        <w:t>el día correspondió a la</w:t>
      </w:r>
      <w:r w:rsidR="00792768">
        <w:rPr>
          <w:rFonts w:ascii="Montserrat Light" w:hAnsi="Montserrat Light"/>
          <w:b/>
          <w:szCs w:val="24"/>
        </w:rPr>
        <w:t xml:space="preserve"> junta de aclaraciones para la</w:t>
      </w:r>
      <w:r>
        <w:rPr>
          <w:rFonts w:ascii="Montserrat Light" w:hAnsi="Montserrat Light"/>
          <w:b/>
          <w:szCs w:val="24"/>
        </w:rPr>
        <w:t xml:space="preserve"> adquisición de pruebas para la determinación de anticuerpos contra VIH.</w:t>
      </w:r>
    </w:p>
    <w:p w14:paraId="16BBB572" w14:textId="77777777" w:rsidR="001F3FB6" w:rsidRPr="00A17DAE" w:rsidRDefault="001F3FB6" w:rsidP="00A17DAE">
      <w:pPr>
        <w:spacing w:after="0" w:line="240" w:lineRule="atLeast"/>
        <w:jc w:val="both"/>
        <w:rPr>
          <w:rFonts w:ascii="Montserrat Light" w:hAnsi="Montserrat Light"/>
          <w:b/>
          <w:szCs w:val="24"/>
        </w:rPr>
      </w:pPr>
    </w:p>
    <w:p w14:paraId="34E9D2B8" w14:textId="7A7B502E" w:rsidR="00D449CC" w:rsidRDefault="00D449CC" w:rsidP="00B37E5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Como parte de una estrategia para </w:t>
      </w:r>
      <w:r w:rsidR="006B0BFE">
        <w:rPr>
          <w:rFonts w:ascii="Montserrat Light" w:hAnsi="Montserrat Light"/>
          <w:sz w:val="24"/>
          <w:szCs w:val="24"/>
        </w:rPr>
        <w:t>fortalecer la transparencia</w:t>
      </w:r>
      <w:r>
        <w:rPr>
          <w:rFonts w:ascii="Montserrat Light" w:hAnsi="Montserrat Light"/>
          <w:sz w:val="24"/>
          <w:szCs w:val="24"/>
        </w:rPr>
        <w:t xml:space="preserve">, el Instituto Mexicano del Seguro Social (IMSS) inició </w:t>
      </w:r>
      <w:r w:rsidR="000A546E">
        <w:rPr>
          <w:rFonts w:ascii="Montserrat Light" w:hAnsi="Montserrat Light"/>
          <w:sz w:val="24"/>
          <w:szCs w:val="24"/>
        </w:rPr>
        <w:t>transmisiones</w:t>
      </w:r>
      <w:r>
        <w:rPr>
          <w:rFonts w:ascii="Montserrat Light" w:hAnsi="Montserrat Light"/>
          <w:sz w:val="24"/>
          <w:szCs w:val="24"/>
        </w:rPr>
        <w:t xml:space="preserve"> en </w:t>
      </w:r>
      <w:r w:rsidR="000A546E">
        <w:rPr>
          <w:rFonts w:ascii="Montserrat Light" w:hAnsi="Montserrat Light"/>
          <w:sz w:val="24"/>
          <w:szCs w:val="24"/>
        </w:rPr>
        <w:t>tiempo real</w:t>
      </w:r>
      <w:r>
        <w:rPr>
          <w:rFonts w:ascii="Montserrat Light" w:hAnsi="Montserrat Light"/>
          <w:sz w:val="24"/>
          <w:szCs w:val="24"/>
        </w:rPr>
        <w:t xml:space="preserve"> de sus licitaciones </w:t>
      </w:r>
      <w:r w:rsidR="000A546E">
        <w:rPr>
          <w:rFonts w:ascii="Montserrat Light" w:hAnsi="Montserrat Light"/>
          <w:sz w:val="24"/>
          <w:szCs w:val="24"/>
        </w:rPr>
        <w:t xml:space="preserve">para que todos conozcan cómo </w:t>
      </w:r>
      <w:r w:rsidR="00792768">
        <w:rPr>
          <w:rFonts w:ascii="Montserrat Light" w:hAnsi="Montserrat Light"/>
          <w:sz w:val="24"/>
          <w:szCs w:val="24"/>
        </w:rPr>
        <w:t>compra el IMSS.</w:t>
      </w:r>
    </w:p>
    <w:p w14:paraId="67BFF908" w14:textId="77777777" w:rsidR="00792768" w:rsidRDefault="00792768" w:rsidP="00B37E5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1135A97" w14:textId="3D4E9E00" w:rsidR="00792768" w:rsidRPr="00D411E4" w:rsidRDefault="00792768" w:rsidP="0079276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D411E4">
        <w:rPr>
          <w:rFonts w:ascii="Montserrat Light" w:hAnsi="Montserrat Light"/>
          <w:sz w:val="24"/>
          <w:szCs w:val="24"/>
        </w:rPr>
        <w:t xml:space="preserve">Este esfuerzo tiene como finalidad mostrar a la luz pública la información de interés en las decisiones del Seguro Social. Está programado transmitir </w:t>
      </w:r>
      <w:proofErr w:type="gramStart"/>
      <w:r w:rsidRPr="00D411E4">
        <w:rPr>
          <w:rFonts w:ascii="Montserrat Light" w:hAnsi="Montserrat Light"/>
          <w:sz w:val="24"/>
          <w:szCs w:val="24"/>
        </w:rPr>
        <w:t>las</w:t>
      </w:r>
      <w:proofErr w:type="gramEnd"/>
      <w:r w:rsidRPr="00D411E4">
        <w:rPr>
          <w:rFonts w:ascii="Montserrat Light" w:hAnsi="Montserrat Light"/>
          <w:sz w:val="24"/>
          <w:szCs w:val="24"/>
        </w:rPr>
        <w:t xml:space="preserve"> </w:t>
      </w:r>
      <w:r w:rsidR="00EF45C1">
        <w:rPr>
          <w:rFonts w:ascii="Montserrat Light" w:hAnsi="Montserrat Light"/>
          <w:sz w:val="24"/>
          <w:szCs w:val="24"/>
        </w:rPr>
        <w:t>siguientes etapas del proc</w:t>
      </w:r>
      <w:r w:rsidRPr="00D411E4">
        <w:rPr>
          <w:rFonts w:ascii="Montserrat Light" w:hAnsi="Montserrat Light"/>
          <w:sz w:val="24"/>
          <w:szCs w:val="24"/>
        </w:rPr>
        <w:t xml:space="preserve">edimiento: junta de aclaraciones, </w:t>
      </w:r>
      <w:r w:rsidR="00EF45C1" w:rsidRPr="00D411E4">
        <w:rPr>
          <w:rFonts w:ascii="Montserrat Light" w:hAnsi="Montserrat Light"/>
          <w:sz w:val="24"/>
          <w:szCs w:val="24"/>
        </w:rPr>
        <w:t xml:space="preserve">apertura y </w:t>
      </w:r>
      <w:r w:rsidRPr="00D411E4">
        <w:rPr>
          <w:rFonts w:ascii="Montserrat Light" w:hAnsi="Montserrat Light"/>
          <w:sz w:val="24"/>
          <w:szCs w:val="24"/>
        </w:rPr>
        <w:t>presentación de proposiciones, y notificación del fallo.</w:t>
      </w:r>
    </w:p>
    <w:p w14:paraId="0945BA0F" w14:textId="77777777" w:rsidR="00D449CC" w:rsidRDefault="00D449CC" w:rsidP="00B37E5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91E8C14" w14:textId="11AC2CFF" w:rsidR="007D6385" w:rsidRDefault="00D449CC" w:rsidP="004212F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D411E4">
        <w:rPr>
          <w:rFonts w:ascii="Montserrat Light" w:hAnsi="Montserrat Light"/>
          <w:sz w:val="24"/>
          <w:szCs w:val="24"/>
        </w:rPr>
        <w:t>La</w:t>
      </w:r>
      <w:r w:rsidR="00EF45C1">
        <w:rPr>
          <w:rFonts w:ascii="Montserrat Light" w:hAnsi="Montserrat Light"/>
          <w:sz w:val="24"/>
          <w:szCs w:val="24"/>
        </w:rPr>
        <w:t xml:space="preserve"> transmisión de hoy, inició con una</w:t>
      </w:r>
      <w:r w:rsidRPr="00D411E4">
        <w:rPr>
          <w:rFonts w:ascii="Montserrat Light" w:hAnsi="Montserrat Light"/>
          <w:sz w:val="24"/>
          <w:szCs w:val="24"/>
        </w:rPr>
        <w:t xml:space="preserve"> </w:t>
      </w:r>
      <w:r w:rsidR="00792768" w:rsidRPr="00D411E4">
        <w:rPr>
          <w:rFonts w:ascii="Montserrat Light" w:hAnsi="Montserrat Light"/>
          <w:sz w:val="24"/>
          <w:szCs w:val="24"/>
        </w:rPr>
        <w:t>junta de aclaraciones</w:t>
      </w:r>
      <w:r w:rsidRPr="00D411E4">
        <w:rPr>
          <w:rFonts w:ascii="Montserrat Light" w:hAnsi="Montserrat Light"/>
          <w:sz w:val="24"/>
          <w:szCs w:val="24"/>
        </w:rPr>
        <w:t xml:space="preserve"> a las 11:00 horas en el edificio central del </w:t>
      </w:r>
      <w:r>
        <w:rPr>
          <w:rFonts w:ascii="Montserrat Light" w:hAnsi="Montserrat Light"/>
          <w:sz w:val="24"/>
          <w:szCs w:val="24"/>
        </w:rPr>
        <w:t xml:space="preserve">IMSS y </w:t>
      </w:r>
      <w:r w:rsidR="004212FA">
        <w:rPr>
          <w:rFonts w:ascii="Montserrat Light" w:hAnsi="Montserrat Light"/>
          <w:sz w:val="24"/>
          <w:szCs w:val="24"/>
        </w:rPr>
        <w:t>a través del canal de Youtube “</w:t>
      </w:r>
      <w:r w:rsidR="004212FA" w:rsidRPr="004212FA">
        <w:rPr>
          <w:rFonts w:ascii="Montserrat Light" w:hAnsi="Montserrat Light"/>
          <w:sz w:val="24"/>
          <w:szCs w:val="24"/>
        </w:rPr>
        <w:t>Licitaciones Públicas IMSS</w:t>
      </w:r>
      <w:r w:rsidR="004212FA">
        <w:rPr>
          <w:rFonts w:ascii="Montserrat Light" w:hAnsi="Montserrat Light"/>
          <w:sz w:val="24"/>
          <w:szCs w:val="24"/>
        </w:rPr>
        <w:t xml:space="preserve">” se difundió </w:t>
      </w:r>
      <w:r w:rsidR="00F32C3D">
        <w:rPr>
          <w:rFonts w:ascii="Montserrat Light" w:hAnsi="Montserrat Light"/>
          <w:sz w:val="24"/>
          <w:szCs w:val="24"/>
        </w:rPr>
        <w:t>el p</w:t>
      </w:r>
      <w:r w:rsidR="00F32C3D" w:rsidRPr="00F32C3D">
        <w:rPr>
          <w:rFonts w:ascii="Montserrat Light" w:hAnsi="Montserrat Light"/>
          <w:sz w:val="24"/>
          <w:szCs w:val="24"/>
        </w:rPr>
        <w:t xml:space="preserve">rocedimiento para la adquisición de pruebas para la determinación </w:t>
      </w:r>
      <w:proofErr w:type="spellStart"/>
      <w:r w:rsidR="00F32C3D" w:rsidRPr="00F32C3D">
        <w:rPr>
          <w:rFonts w:ascii="Montserrat Light" w:hAnsi="Montserrat Light"/>
          <w:sz w:val="24"/>
          <w:szCs w:val="24"/>
        </w:rPr>
        <w:t>cromatográfica</w:t>
      </w:r>
      <w:proofErr w:type="spellEnd"/>
      <w:r w:rsidR="00F32C3D" w:rsidRPr="00F32C3D">
        <w:rPr>
          <w:rFonts w:ascii="Montserrat Light" w:hAnsi="Montserrat Light"/>
          <w:sz w:val="24"/>
          <w:szCs w:val="24"/>
        </w:rPr>
        <w:t>, cualitativa de anticuerpos contra V</w:t>
      </w:r>
      <w:r w:rsidR="00F32C3D">
        <w:rPr>
          <w:rFonts w:ascii="Montserrat Light" w:hAnsi="Montserrat Light"/>
          <w:sz w:val="24"/>
          <w:szCs w:val="24"/>
        </w:rPr>
        <w:t>irus de</w:t>
      </w:r>
      <w:r w:rsidR="007B5718">
        <w:rPr>
          <w:rFonts w:ascii="Montserrat Light" w:hAnsi="Montserrat Light"/>
          <w:sz w:val="24"/>
          <w:szCs w:val="24"/>
        </w:rPr>
        <w:t xml:space="preserve"> la</w:t>
      </w:r>
      <w:r w:rsidR="00F32C3D">
        <w:rPr>
          <w:rFonts w:ascii="Montserrat Light" w:hAnsi="Montserrat Light"/>
          <w:sz w:val="24"/>
          <w:szCs w:val="24"/>
        </w:rPr>
        <w:t xml:space="preserve"> </w:t>
      </w:r>
      <w:r w:rsidR="00F32C3D" w:rsidRPr="00F32C3D">
        <w:rPr>
          <w:rFonts w:ascii="Montserrat Light" w:hAnsi="Montserrat Light"/>
          <w:sz w:val="24"/>
          <w:szCs w:val="24"/>
        </w:rPr>
        <w:t>I</w:t>
      </w:r>
      <w:r w:rsidR="00F32C3D">
        <w:rPr>
          <w:rFonts w:ascii="Montserrat Light" w:hAnsi="Montserrat Light"/>
          <w:sz w:val="24"/>
          <w:szCs w:val="24"/>
        </w:rPr>
        <w:t xml:space="preserve">nmunodeficiencia </w:t>
      </w:r>
      <w:r w:rsidR="00F32C3D" w:rsidRPr="00F32C3D">
        <w:rPr>
          <w:rFonts w:ascii="Montserrat Light" w:hAnsi="Montserrat Light"/>
          <w:sz w:val="24"/>
          <w:szCs w:val="24"/>
        </w:rPr>
        <w:t>H</w:t>
      </w:r>
      <w:r w:rsidR="00F32C3D">
        <w:rPr>
          <w:rFonts w:ascii="Montserrat Light" w:hAnsi="Montserrat Light"/>
          <w:sz w:val="24"/>
          <w:szCs w:val="24"/>
        </w:rPr>
        <w:t>umana (VIH)</w:t>
      </w:r>
      <w:r w:rsidR="00F32C3D" w:rsidRPr="00F32C3D">
        <w:rPr>
          <w:rFonts w:ascii="Montserrat Light" w:hAnsi="Montserrat Light"/>
          <w:sz w:val="24"/>
          <w:szCs w:val="24"/>
        </w:rPr>
        <w:t xml:space="preserve"> tipo 1 y 2</w:t>
      </w:r>
      <w:r>
        <w:rPr>
          <w:rFonts w:ascii="Montserrat Light" w:hAnsi="Montserrat Light"/>
          <w:sz w:val="24"/>
          <w:szCs w:val="24"/>
        </w:rPr>
        <w:t>,</w:t>
      </w:r>
      <w:r w:rsidR="00F32C3D" w:rsidRPr="00F32C3D">
        <w:rPr>
          <w:rFonts w:ascii="Montserrat Light" w:hAnsi="Montserrat Light"/>
          <w:sz w:val="24"/>
          <w:szCs w:val="24"/>
        </w:rPr>
        <w:t xml:space="preserve"> y Treponema </w:t>
      </w:r>
      <w:proofErr w:type="spellStart"/>
      <w:r w:rsidR="00F32C3D" w:rsidRPr="00F32C3D">
        <w:rPr>
          <w:rFonts w:ascii="Montserrat Light" w:hAnsi="Montserrat Light"/>
          <w:sz w:val="24"/>
          <w:szCs w:val="24"/>
        </w:rPr>
        <w:t>Pallidum</w:t>
      </w:r>
      <w:proofErr w:type="spellEnd"/>
      <w:r w:rsidR="00F32C3D" w:rsidRPr="00F32C3D">
        <w:rPr>
          <w:rFonts w:ascii="Montserrat Light" w:hAnsi="Montserrat Light"/>
          <w:sz w:val="24"/>
          <w:szCs w:val="24"/>
        </w:rPr>
        <w:t xml:space="preserve"> (Prueba dual).</w:t>
      </w:r>
    </w:p>
    <w:p w14:paraId="6959E25B" w14:textId="77777777" w:rsidR="007B5718" w:rsidRDefault="007B5718" w:rsidP="00F32C3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84DA12A" w14:textId="23A32368" w:rsidR="007B5718" w:rsidRDefault="007B5718" w:rsidP="00F32C3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Esta</w:t>
      </w:r>
      <w:r w:rsidR="00D449CC">
        <w:rPr>
          <w:rFonts w:ascii="Montserrat Light" w:hAnsi="Montserrat Light"/>
          <w:sz w:val="24"/>
          <w:szCs w:val="24"/>
        </w:rPr>
        <w:t>s</w:t>
      </w:r>
      <w:r>
        <w:rPr>
          <w:rFonts w:ascii="Montserrat Light" w:hAnsi="Montserrat Light"/>
          <w:sz w:val="24"/>
          <w:szCs w:val="24"/>
        </w:rPr>
        <w:t xml:space="preserve"> prueba</w:t>
      </w:r>
      <w:r w:rsidR="00D449CC">
        <w:rPr>
          <w:rFonts w:ascii="Montserrat Light" w:hAnsi="Montserrat Light"/>
          <w:sz w:val="24"/>
          <w:szCs w:val="24"/>
        </w:rPr>
        <w:t>s</w:t>
      </w:r>
      <w:r>
        <w:rPr>
          <w:rFonts w:ascii="Montserrat Light" w:hAnsi="Montserrat Light"/>
          <w:sz w:val="24"/>
          <w:szCs w:val="24"/>
        </w:rPr>
        <w:t xml:space="preserve"> se utiliza</w:t>
      </w:r>
      <w:r w:rsidR="00D449CC">
        <w:rPr>
          <w:rFonts w:ascii="Montserrat Light" w:hAnsi="Montserrat Light"/>
          <w:sz w:val="24"/>
          <w:szCs w:val="24"/>
        </w:rPr>
        <w:t>n</w:t>
      </w:r>
      <w:r>
        <w:rPr>
          <w:rFonts w:ascii="Montserrat Light" w:hAnsi="Montserrat Light"/>
          <w:sz w:val="24"/>
          <w:szCs w:val="24"/>
        </w:rPr>
        <w:t xml:space="preserve"> en programas de detección preventiva y se aplica</w:t>
      </w:r>
      <w:r w:rsidR="00D449CC">
        <w:rPr>
          <w:rFonts w:ascii="Montserrat Light" w:hAnsi="Montserrat Light"/>
          <w:sz w:val="24"/>
          <w:szCs w:val="24"/>
        </w:rPr>
        <w:t>n</w:t>
      </w:r>
      <w:r>
        <w:rPr>
          <w:rFonts w:ascii="Montserrat Light" w:hAnsi="Montserrat Light"/>
          <w:sz w:val="24"/>
          <w:szCs w:val="24"/>
        </w:rPr>
        <w:t xml:space="preserve"> </w:t>
      </w:r>
      <w:r w:rsidR="00D449CC">
        <w:rPr>
          <w:rFonts w:ascii="Montserrat Light" w:hAnsi="Montserrat Light"/>
          <w:sz w:val="24"/>
          <w:szCs w:val="24"/>
        </w:rPr>
        <w:t>a</w:t>
      </w:r>
      <w:r>
        <w:rPr>
          <w:rFonts w:ascii="Montserrat Light" w:hAnsi="Montserrat Light"/>
          <w:sz w:val="24"/>
          <w:szCs w:val="24"/>
        </w:rPr>
        <w:t xml:space="preserve"> mujeres embarazadas, grupos de población específicos y en situación de vulnerabilidad.</w:t>
      </w:r>
    </w:p>
    <w:p w14:paraId="3C98649A" w14:textId="77777777" w:rsidR="009974A7" w:rsidRDefault="009974A7" w:rsidP="00F32C3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A900B5F" w14:textId="39A92B00" w:rsidR="009974A7" w:rsidRDefault="000A546E" w:rsidP="00B37E5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Las transmisiones se difundirán también en </w:t>
      </w:r>
      <w:r w:rsidR="0029348F">
        <w:rPr>
          <w:rFonts w:ascii="Montserrat Light" w:hAnsi="Montserrat Light"/>
          <w:sz w:val="24"/>
          <w:szCs w:val="24"/>
        </w:rPr>
        <w:t>el sitio oficial</w:t>
      </w:r>
      <w:r>
        <w:rPr>
          <w:rFonts w:ascii="Montserrat Light" w:hAnsi="Montserrat Light"/>
          <w:sz w:val="24"/>
          <w:szCs w:val="24"/>
        </w:rPr>
        <w:t xml:space="preserve"> del Seguro Social conforme al desahogo de cada etapa de los procedimientos calendarizados </w:t>
      </w:r>
      <w:r w:rsidR="00B9770F">
        <w:rPr>
          <w:rFonts w:ascii="Montserrat Light" w:hAnsi="Montserrat Light"/>
          <w:sz w:val="24"/>
          <w:szCs w:val="24"/>
        </w:rPr>
        <w:t>y como parte de una estrate</w:t>
      </w:r>
      <w:r w:rsidR="00792768">
        <w:rPr>
          <w:rFonts w:ascii="Montserrat Light" w:hAnsi="Montserrat Light"/>
          <w:sz w:val="24"/>
          <w:szCs w:val="24"/>
        </w:rPr>
        <w:t>gia de transparencia proactiva.</w:t>
      </w:r>
    </w:p>
    <w:p w14:paraId="29E3631D" w14:textId="77777777" w:rsidR="00792768" w:rsidRDefault="00792768" w:rsidP="00B37E5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7D2C207" w14:textId="77777777" w:rsidR="008563B5" w:rsidRDefault="008563B5" w:rsidP="008563B5">
      <w:pPr>
        <w:spacing w:after="0" w:line="240" w:lineRule="atLeast"/>
        <w:jc w:val="center"/>
      </w:pPr>
      <w:r w:rsidRPr="00F956A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563B5" w:rsidSect="009B05B0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F287E" w14:textId="77777777" w:rsidR="00AC5942" w:rsidRDefault="00AC5942" w:rsidP="009B05B0">
      <w:pPr>
        <w:spacing w:after="0" w:line="240" w:lineRule="auto"/>
      </w:pPr>
      <w:r>
        <w:separator/>
      </w:r>
    </w:p>
  </w:endnote>
  <w:endnote w:type="continuationSeparator" w:id="0">
    <w:p w14:paraId="1CBE59AB" w14:textId="77777777" w:rsidR="00AC5942" w:rsidRDefault="00AC5942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9DFC" w14:textId="77777777" w:rsidR="00AC5942" w:rsidRDefault="00AC5942" w:rsidP="009B05B0">
      <w:pPr>
        <w:spacing w:after="0" w:line="240" w:lineRule="auto"/>
      </w:pPr>
      <w:r>
        <w:separator/>
      </w:r>
    </w:p>
  </w:footnote>
  <w:footnote w:type="continuationSeparator" w:id="0">
    <w:p w14:paraId="3D4A4FB4" w14:textId="77777777" w:rsidR="00AC5942" w:rsidRDefault="00AC5942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CC1F464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02622"/>
    <w:rsid w:val="00024DED"/>
    <w:rsid w:val="00076E43"/>
    <w:rsid w:val="000828F5"/>
    <w:rsid w:val="0009406E"/>
    <w:rsid w:val="000A546E"/>
    <w:rsid w:val="000D6F7D"/>
    <w:rsid w:val="00122726"/>
    <w:rsid w:val="00126AB1"/>
    <w:rsid w:val="001D4BD5"/>
    <w:rsid w:val="001F3FB6"/>
    <w:rsid w:val="0029348F"/>
    <w:rsid w:val="003F50D9"/>
    <w:rsid w:val="004212FA"/>
    <w:rsid w:val="00467062"/>
    <w:rsid w:val="0047100C"/>
    <w:rsid w:val="00474EF1"/>
    <w:rsid w:val="004F2919"/>
    <w:rsid w:val="005028CB"/>
    <w:rsid w:val="005C3E37"/>
    <w:rsid w:val="00627C43"/>
    <w:rsid w:val="006503DE"/>
    <w:rsid w:val="00674418"/>
    <w:rsid w:val="0069414D"/>
    <w:rsid w:val="006B0BFE"/>
    <w:rsid w:val="00792768"/>
    <w:rsid w:val="007B5718"/>
    <w:rsid w:val="007C60F1"/>
    <w:rsid w:val="007D6385"/>
    <w:rsid w:val="00813D77"/>
    <w:rsid w:val="008563B5"/>
    <w:rsid w:val="00890984"/>
    <w:rsid w:val="008E0EB1"/>
    <w:rsid w:val="00955D25"/>
    <w:rsid w:val="00976F6C"/>
    <w:rsid w:val="00985EFB"/>
    <w:rsid w:val="009908E5"/>
    <w:rsid w:val="009974A7"/>
    <w:rsid w:val="009B05B0"/>
    <w:rsid w:val="009E56DB"/>
    <w:rsid w:val="00A17DAE"/>
    <w:rsid w:val="00AC5942"/>
    <w:rsid w:val="00B37E5E"/>
    <w:rsid w:val="00B70C9A"/>
    <w:rsid w:val="00B9770F"/>
    <w:rsid w:val="00C57F88"/>
    <w:rsid w:val="00CD2821"/>
    <w:rsid w:val="00D411E4"/>
    <w:rsid w:val="00D449CC"/>
    <w:rsid w:val="00D975A0"/>
    <w:rsid w:val="00DA0058"/>
    <w:rsid w:val="00DF03F4"/>
    <w:rsid w:val="00E20549"/>
    <w:rsid w:val="00E915A3"/>
    <w:rsid w:val="00EF45C1"/>
    <w:rsid w:val="00F2159E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Sala de prensa IMSS</cp:lastModifiedBy>
  <cp:revision>2</cp:revision>
  <cp:lastPrinted>2020-10-13T17:38:00Z</cp:lastPrinted>
  <dcterms:created xsi:type="dcterms:W3CDTF">2020-10-13T18:25:00Z</dcterms:created>
  <dcterms:modified xsi:type="dcterms:W3CDTF">2020-10-13T18:25:00Z</dcterms:modified>
</cp:coreProperties>
</file>