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2B" w:rsidRPr="00F95EF9" w:rsidRDefault="00D6732B" w:rsidP="00F95EF9">
      <w:pPr>
        <w:spacing w:after="0" w:line="240" w:lineRule="atLeast"/>
        <w:jc w:val="right"/>
        <w:rPr>
          <w:rFonts w:ascii="Montserrat Light" w:eastAsia="Montserrat" w:hAnsi="Montserrat Light" w:cs="Montserrat"/>
          <w:sz w:val="24"/>
          <w:szCs w:val="24"/>
        </w:rPr>
      </w:pPr>
    </w:p>
    <w:p w:rsidR="00D6732B" w:rsidRPr="00F95EF9" w:rsidRDefault="00B37DF8" w:rsidP="00F95EF9">
      <w:pPr>
        <w:spacing w:after="0" w:line="240" w:lineRule="atLeast"/>
        <w:jc w:val="right"/>
        <w:rPr>
          <w:rFonts w:ascii="Montserrat Light" w:eastAsia="Montserrat" w:hAnsi="Montserrat Light" w:cs="Montserrat"/>
          <w:sz w:val="24"/>
          <w:szCs w:val="24"/>
        </w:rPr>
      </w:pPr>
      <w:r w:rsidRPr="00F95EF9">
        <w:rPr>
          <w:rFonts w:ascii="Montserrat Light" w:eastAsia="Montserrat" w:hAnsi="Montserrat Light" w:cs="Montserrat"/>
          <w:sz w:val="24"/>
          <w:szCs w:val="24"/>
        </w:rPr>
        <w:t xml:space="preserve">Ciudad de México, </w:t>
      </w:r>
      <w:r w:rsidR="00F95EF9">
        <w:rPr>
          <w:rFonts w:ascii="Montserrat Light" w:eastAsia="Montserrat" w:hAnsi="Montserrat Light" w:cs="Montserrat"/>
          <w:sz w:val="24"/>
          <w:szCs w:val="24"/>
        </w:rPr>
        <w:t>viernes 30 de agosto</w:t>
      </w:r>
      <w:r w:rsidRPr="00F95EF9">
        <w:rPr>
          <w:rFonts w:ascii="Montserrat Light" w:eastAsia="Montserrat" w:hAnsi="Montserrat Light" w:cs="Montserrat"/>
          <w:sz w:val="24"/>
          <w:szCs w:val="24"/>
        </w:rPr>
        <w:t xml:space="preserve"> de 2019</w:t>
      </w:r>
    </w:p>
    <w:p w:rsidR="00D6732B" w:rsidRPr="00F95EF9" w:rsidRDefault="00101ADB" w:rsidP="00F95EF9">
      <w:pPr>
        <w:spacing w:after="0" w:line="240" w:lineRule="atLeast"/>
        <w:jc w:val="right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>No. 316</w:t>
      </w:r>
      <w:r w:rsidR="00B37DF8" w:rsidRPr="00F95EF9">
        <w:rPr>
          <w:rFonts w:ascii="Montserrat Light" w:eastAsia="Montserrat" w:hAnsi="Montserrat Light" w:cs="Montserrat"/>
          <w:sz w:val="24"/>
          <w:szCs w:val="24"/>
        </w:rPr>
        <w:t>/2019</w:t>
      </w:r>
    </w:p>
    <w:p w:rsidR="00D6732B" w:rsidRPr="00F95EF9" w:rsidRDefault="00B37DF8" w:rsidP="00F95EF9">
      <w:pPr>
        <w:spacing w:after="0" w:line="240" w:lineRule="atLeast"/>
        <w:jc w:val="center"/>
        <w:rPr>
          <w:rFonts w:ascii="Montserrat Light" w:eastAsia="Montserrat" w:hAnsi="Montserrat Light" w:cs="Montserrat"/>
          <w:b/>
          <w:sz w:val="36"/>
          <w:szCs w:val="36"/>
        </w:rPr>
      </w:pPr>
      <w:r w:rsidRPr="00F95EF9">
        <w:rPr>
          <w:rFonts w:ascii="Montserrat Light" w:eastAsia="Montserrat" w:hAnsi="Montserrat Light" w:cs="Montserrat"/>
          <w:b/>
          <w:sz w:val="36"/>
          <w:szCs w:val="36"/>
        </w:rPr>
        <w:t>BOLETÍN DE PRENSA</w:t>
      </w:r>
    </w:p>
    <w:p w:rsidR="00D6732B" w:rsidRPr="00F95EF9" w:rsidRDefault="00D6732B" w:rsidP="00F95EF9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D6732B" w:rsidRPr="00F95EF9" w:rsidRDefault="00B37DF8" w:rsidP="00F95EF9">
      <w:pPr>
        <w:spacing w:after="0" w:line="240" w:lineRule="atLeast"/>
        <w:jc w:val="center"/>
        <w:rPr>
          <w:rFonts w:ascii="Montserrat Light" w:eastAsia="Montserrat" w:hAnsi="Montserrat Light" w:cs="Montserrat"/>
          <w:b/>
          <w:sz w:val="28"/>
          <w:szCs w:val="28"/>
        </w:rPr>
      </w:pPr>
      <w:r w:rsidRPr="00F95EF9">
        <w:rPr>
          <w:rFonts w:ascii="Montserrat Light" w:eastAsia="Montserrat" w:hAnsi="Montserrat Light" w:cs="Montserrat"/>
          <w:b/>
          <w:sz w:val="28"/>
          <w:szCs w:val="28"/>
        </w:rPr>
        <w:t>Fomentar higiene y alimentación balanceada en niñas y niños, previene infecciones recurrentes de garganta: IMSS</w:t>
      </w:r>
    </w:p>
    <w:p w:rsidR="00D6732B" w:rsidRPr="00F95EF9" w:rsidRDefault="00D6732B" w:rsidP="00F95EF9">
      <w:pPr>
        <w:spacing w:after="0" w:line="240" w:lineRule="atLeast"/>
        <w:jc w:val="center"/>
        <w:rPr>
          <w:rFonts w:ascii="Montserrat Light" w:eastAsia="Montserrat" w:hAnsi="Montserrat Light" w:cs="Montserrat"/>
          <w:b/>
          <w:sz w:val="28"/>
          <w:szCs w:val="28"/>
        </w:rPr>
      </w:pPr>
      <w:bookmarkStart w:id="0" w:name="_GoBack"/>
      <w:bookmarkEnd w:id="0"/>
    </w:p>
    <w:p w:rsidR="00D6732B" w:rsidRPr="00F95EF9" w:rsidRDefault="00B37DF8" w:rsidP="00F95E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Montserrat Light" w:hAnsi="Montserrat Light"/>
          <w:b/>
          <w:color w:val="000000"/>
        </w:rPr>
      </w:pPr>
      <w:r w:rsidRPr="00F95EF9">
        <w:rPr>
          <w:rFonts w:ascii="Montserrat Light" w:eastAsia="Montserrat" w:hAnsi="Montserrat Light" w:cs="Montserrat"/>
          <w:b/>
          <w:color w:val="000000"/>
        </w:rPr>
        <w:t>Este padecimiento es uno de los más</w:t>
      </w:r>
      <w:r w:rsidR="00D123AD" w:rsidRPr="00F95EF9">
        <w:rPr>
          <w:rFonts w:ascii="Montserrat Light" w:eastAsia="Montserrat" w:hAnsi="Montserrat Light" w:cs="Montserrat"/>
          <w:b/>
          <w:color w:val="000000"/>
        </w:rPr>
        <w:t xml:space="preserve"> frecuentes en la edad escolar.</w:t>
      </w:r>
    </w:p>
    <w:p w:rsidR="00D6732B" w:rsidRPr="00F95EF9" w:rsidRDefault="00D6732B" w:rsidP="00F95EF9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jc w:val="both"/>
        <w:rPr>
          <w:rFonts w:ascii="Montserrat Light" w:eastAsia="Montserrat" w:hAnsi="Montserrat Light" w:cs="Montserrat"/>
          <w:b/>
        </w:rPr>
      </w:pPr>
    </w:p>
    <w:p w:rsidR="00D6732B" w:rsidRPr="00F95EF9" w:rsidRDefault="00B37DF8" w:rsidP="00F95E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Montserrat Light" w:eastAsia="Montserrat" w:hAnsi="Montserrat Light" w:cs="Montserrat"/>
          <w:b/>
        </w:rPr>
      </w:pPr>
      <w:r w:rsidRPr="00F95EF9">
        <w:rPr>
          <w:rFonts w:ascii="Montserrat Light" w:eastAsia="Montserrat" w:hAnsi="Montserrat Light" w:cs="Montserrat"/>
          <w:b/>
        </w:rPr>
        <w:t xml:space="preserve">El 70 por ciento de las infecciones de garganta son virales, el 30 por ciento, bacterianas. </w:t>
      </w:r>
    </w:p>
    <w:p w:rsidR="00D6732B" w:rsidRPr="00F95EF9" w:rsidRDefault="00D6732B" w:rsidP="00F95EF9">
      <w:pPr>
        <w:spacing w:after="0" w:line="240" w:lineRule="atLeast"/>
        <w:jc w:val="both"/>
        <w:rPr>
          <w:rFonts w:ascii="Montserrat Light" w:eastAsia="Montserrat" w:hAnsi="Montserrat Light" w:cs="Montserrat"/>
          <w:b/>
        </w:rPr>
      </w:pPr>
    </w:p>
    <w:p w:rsidR="00F95EF9" w:rsidRDefault="0086067F" w:rsidP="00F95EF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bookmarkStart w:id="1" w:name="_gjdgxs" w:colFirst="0" w:colLast="0"/>
      <w:bookmarkEnd w:id="1"/>
      <w:r w:rsidRPr="00F95EF9">
        <w:rPr>
          <w:rFonts w:ascii="Montserrat Light" w:hAnsi="Montserrat Light"/>
          <w:sz w:val="24"/>
          <w:szCs w:val="24"/>
        </w:rPr>
        <w:t>Lavarse las manos de manera frecuente con agua y jabón, particularmente antes de comer, después de ir al baño y al terminar de jugar; evitar contacto con personas enfermas, cubrirse la nariz y la boca</w:t>
      </w:r>
      <w:r w:rsidR="00E140DB" w:rsidRPr="00F95EF9">
        <w:rPr>
          <w:rFonts w:ascii="Montserrat Light" w:hAnsi="Montserrat Light"/>
          <w:sz w:val="24"/>
          <w:szCs w:val="24"/>
        </w:rPr>
        <w:t xml:space="preserve"> al </w:t>
      </w:r>
      <w:r w:rsidRPr="00F95EF9">
        <w:rPr>
          <w:rFonts w:ascii="Montserrat Light" w:hAnsi="Montserrat Light"/>
          <w:sz w:val="24"/>
          <w:szCs w:val="24"/>
        </w:rPr>
        <w:t>tose</w:t>
      </w:r>
      <w:r w:rsidR="00E140DB" w:rsidRPr="00F95EF9">
        <w:rPr>
          <w:rFonts w:ascii="Montserrat Light" w:hAnsi="Montserrat Light"/>
          <w:sz w:val="24"/>
          <w:szCs w:val="24"/>
        </w:rPr>
        <w:t>r</w:t>
      </w:r>
      <w:r w:rsidRPr="00F95EF9">
        <w:rPr>
          <w:rFonts w:ascii="Montserrat Light" w:hAnsi="Montserrat Light"/>
          <w:sz w:val="24"/>
          <w:szCs w:val="24"/>
        </w:rPr>
        <w:t xml:space="preserve"> o estornuda</w:t>
      </w:r>
      <w:r w:rsidR="00E140DB" w:rsidRPr="00F95EF9">
        <w:rPr>
          <w:rFonts w:ascii="Montserrat Light" w:hAnsi="Montserrat Light"/>
          <w:sz w:val="24"/>
          <w:szCs w:val="24"/>
        </w:rPr>
        <w:t>r</w:t>
      </w:r>
      <w:r w:rsidR="00F95EF9">
        <w:rPr>
          <w:rFonts w:ascii="Montserrat Light" w:hAnsi="Montserrat Light"/>
          <w:sz w:val="24"/>
          <w:szCs w:val="24"/>
        </w:rPr>
        <w:t>,</w:t>
      </w:r>
      <w:r w:rsidRPr="00F95EF9">
        <w:rPr>
          <w:rFonts w:ascii="Montserrat Light" w:hAnsi="Montserrat Light"/>
          <w:sz w:val="24"/>
          <w:szCs w:val="24"/>
        </w:rPr>
        <w:t xml:space="preserve"> y beber abundantes líquidos, son algunas de las </w:t>
      </w:r>
      <w:r w:rsidR="00E140DB" w:rsidRPr="00F95EF9">
        <w:rPr>
          <w:rFonts w:ascii="Montserrat Light" w:hAnsi="Montserrat Light"/>
          <w:sz w:val="24"/>
          <w:szCs w:val="24"/>
        </w:rPr>
        <w:t xml:space="preserve">recomendaciones </w:t>
      </w:r>
      <w:r w:rsidRPr="00F95EF9">
        <w:rPr>
          <w:rFonts w:ascii="Montserrat Light" w:hAnsi="Montserrat Light"/>
          <w:sz w:val="24"/>
          <w:szCs w:val="24"/>
        </w:rPr>
        <w:t>para evitar enfermedades de vías respiratorias</w:t>
      </w:r>
      <w:r w:rsidR="00F95EF9">
        <w:rPr>
          <w:rFonts w:ascii="Montserrat Light" w:hAnsi="Montserrat Light"/>
          <w:sz w:val="24"/>
          <w:szCs w:val="24"/>
        </w:rPr>
        <w:t>.</w:t>
      </w:r>
    </w:p>
    <w:p w:rsidR="00F95EF9" w:rsidRDefault="00F95EF9" w:rsidP="00F95EF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86067F" w:rsidRPr="00F95EF9" w:rsidRDefault="00F95EF9" w:rsidP="00F95EF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En el marco del inicio del </w:t>
      </w:r>
      <w:r w:rsidR="0086067F" w:rsidRPr="00F95EF9">
        <w:rPr>
          <w:rFonts w:ascii="Montserrat Light" w:hAnsi="Montserrat Light"/>
          <w:sz w:val="24"/>
          <w:szCs w:val="24"/>
        </w:rPr>
        <w:t>ciclo escolar</w:t>
      </w:r>
      <w:r>
        <w:rPr>
          <w:rFonts w:ascii="Montserrat Light" w:hAnsi="Montserrat Light"/>
          <w:sz w:val="24"/>
          <w:szCs w:val="24"/>
        </w:rPr>
        <w:t xml:space="preserve"> 2019-2020 el pasado 26 de agosto, la </w:t>
      </w:r>
      <w:r w:rsidR="0086067F" w:rsidRPr="00F95EF9">
        <w:rPr>
          <w:rFonts w:ascii="Montserrat Light" w:hAnsi="Montserrat Light"/>
          <w:sz w:val="24"/>
          <w:szCs w:val="24"/>
        </w:rPr>
        <w:t xml:space="preserve">doctora Norma Angélica Quintana Ruiz, </w:t>
      </w:r>
      <w:r w:rsidR="0086067F" w:rsidRPr="00F95EF9">
        <w:rPr>
          <w:rFonts w:ascii="Montserrat Light" w:hAnsi="Montserrat Light"/>
          <w:color w:val="31859C"/>
          <w:sz w:val="24"/>
          <w:szCs w:val="24"/>
        </w:rPr>
        <w:t>j</w:t>
      </w:r>
      <w:r w:rsidR="0086067F" w:rsidRPr="00F95EF9">
        <w:rPr>
          <w:rFonts w:ascii="Montserrat Light" w:hAnsi="Montserrat Light"/>
          <w:sz w:val="24"/>
          <w:szCs w:val="24"/>
        </w:rPr>
        <w:t xml:space="preserve">efa de Otorrinolaringología Pediátrica del Centro Médico Nacional La Raza, del Instituto Mexicano del Seguro Social (IMSS), </w:t>
      </w:r>
      <w:r>
        <w:rPr>
          <w:rFonts w:ascii="Montserrat Light" w:hAnsi="Montserrat Light"/>
          <w:sz w:val="24"/>
          <w:szCs w:val="24"/>
        </w:rPr>
        <w:t xml:space="preserve">señaló que </w:t>
      </w:r>
      <w:r w:rsidR="0086067F" w:rsidRPr="00F95EF9">
        <w:rPr>
          <w:rFonts w:ascii="Montserrat Light" w:hAnsi="Montserrat Light"/>
          <w:sz w:val="24"/>
          <w:szCs w:val="24"/>
        </w:rPr>
        <w:t>la enfermedad de garganta es una de las que más aquejan a niñas y niños en edad escolar.</w:t>
      </w:r>
    </w:p>
    <w:p w:rsidR="0086067F" w:rsidRPr="00F95EF9" w:rsidRDefault="0086067F" w:rsidP="00F95EF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86067F" w:rsidRPr="00F95EF9" w:rsidRDefault="0086067F" w:rsidP="00F95EF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F95EF9">
        <w:rPr>
          <w:rFonts w:ascii="Montserrat Light" w:hAnsi="Montserrat Light"/>
          <w:sz w:val="24"/>
          <w:szCs w:val="24"/>
        </w:rPr>
        <w:t xml:space="preserve">Explicó que se debe recomendar a los menores no compartir artículos personales como botellas de agua, tazas, cubiertos, </w:t>
      </w:r>
      <w:r w:rsidRPr="00F95EF9">
        <w:rPr>
          <w:rFonts w:ascii="Montserrat Light" w:hAnsi="Montserrat Light"/>
          <w:color w:val="1D1B11" w:themeColor="background2" w:themeShade="1A"/>
          <w:sz w:val="24"/>
          <w:szCs w:val="24"/>
        </w:rPr>
        <w:t xml:space="preserve">además de </w:t>
      </w:r>
      <w:r w:rsidRPr="00F95EF9">
        <w:rPr>
          <w:rFonts w:ascii="Montserrat Light" w:hAnsi="Montserrat Light"/>
          <w:sz w:val="24"/>
          <w:szCs w:val="24"/>
        </w:rPr>
        <w:t>ofrecerles una alimentación sana y balanceada que incluya frutas y verduras ricas en vitaminas, pues los nutrientes favorecen la función inmunológica.</w:t>
      </w:r>
    </w:p>
    <w:p w:rsidR="0086067F" w:rsidRPr="00F95EF9" w:rsidRDefault="0086067F" w:rsidP="00F95EF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86067F" w:rsidRDefault="0086067F" w:rsidP="00F95EF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F95EF9">
        <w:rPr>
          <w:rFonts w:ascii="Montserrat Light" w:hAnsi="Montserrat Light"/>
          <w:sz w:val="24"/>
          <w:szCs w:val="24"/>
        </w:rPr>
        <w:t xml:space="preserve">La especialista del IMSS indicó que la enfermedad de garganta es la inflamación del área de la </w:t>
      </w:r>
      <w:proofErr w:type="spellStart"/>
      <w:r w:rsidRPr="00F95EF9">
        <w:rPr>
          <w:rFonts w:ascii="Montserrat Light" w:hAnsi="Montserrat Light"/>
          <w:sz w:val="24"/>
          <w:szCs w:val="24"/>
        </w:rPr>
        <w:t>orofaringe</w:t>
      </w:r>
      <w:proofErr w:type="spellEnd"/>
      <w:r w:rsidRPr="00F95EF9">
        <w:rPr>
          <w:rFonts w:ascii="Montserrat Light" w:hAnsi="Montserrat Light"/>
          <w:sz w:val="24"/>
          <w:szCs w:val="24"/>
        </w:rPr>
        <w:t>, que incluye faringe, amígdalas y la pared posterior</w:t>
      </w:r>
      <w:r w:rsidRPr="00F95EF9">
        <w:rPr>
          <w:rFonts w:ascii="Montserrat Light" w:hAnsi="Montserrat Light"/>
          <w:color w:val="1F497D"/>
          <w:sz w:val="24"/>
          <w:szCs w:val="24"/>
        </w:rPr>
        <w:t>;</w:t>
      </w:r>
      <w:r w:rsidRPr="00F95EF9">
        <w:rPr>
          <w:rFonts w:ascii="Montserrat Light" w:hAnsi="Montserrat Light"/>
          <w:sz w:val="24"/>
          <w:szCs w:val="24"/>
        </w:rPr>
        <w:t xml:space="preserve"> es causada por infecciones virales, bacterianas o por algún factor agresor a esta zona.</w:t>
      </w:r>
    </w:p>
    <w:p w:rsidR="00F95EF9" w:rsidRPr="00F95EF9" w:rsidRDefault="00F95EF9" w:rsidP="00F95EF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86067F" w:rsidRPr="00F95EF9" w:rsidRDefault="0086067F" w:rsidP="00F95EF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F95EF9">
        <w:rPr>
          <w:rFonts w:ascii="Montserrat Light" w:hAnsi="Montserrat Light"/>
          <w:color w:val="1D1B11" w:themeColor="background2" w:themeShade="1A"/>
          <w:sz w:val="24"/>
          <w:szCs w:val="24"/>
        </w:rPr>
        <w:t>El padecimiento</w:t>
      </w:r>
      <w:r w:rsidRPr="00F95EF9">
        <w:rPr>
          <w:rFonts w:ascii="Montserrat Light" w:hAnsi="Montserrat Light"/>
          <w:color w:val="1F497D"/>
          <w:sz w:val="24"/>
          <w:szCs w:val="24"/>
        </w:rPr>
        <w:t>, d</w:t>
      </w:r>
      <w:r w:rsidRPr="00F95EF9">
        <w:rPr>
          <w:rFonts w:ascii="Montserrat Light" w:hAnsi="Montserrat Light"/>
          <w:sz w:val="24"/>
          <w:szCs w:val="24"/>
        </w:rPr>
        <w:t>etalló</w:t>
      </w:r>
      <w:r w:rsidRPr="00F95EF9">
        <w:rPr>
          <w:rFonts w:ascii="Montserrat Light" w:hAnsi="Montserrat Light"/>
          <w:color w:val="1F497D"/>
          <w:sz w:val="24"/>
          <w:szCs w:val="24"/>
        </w:rPr>
        <w:t xml:space="preserve">, </w:t>
      </w:r>
      <w:r w:rsidRPr="00F95EF9">
        <w:rPr>
          <w:rFonts w:ascii="Montserrat Light" w:hAnsi="Montserrat Light"/>
          <w:sz w:val="24"/>
          <w:szCs w:val="24"/>
        </w:rPr>
        <w:t xml:space="preserve">se presenta más comúnmente en niños de </w:t>
      </w:r>
      <w:r w:rsidRPr="00F95EF9">
        <w:rPr>
          <w:rFonts w:ascii="Montserrat Light" w:hAnsi="Montserrat Light"/>
          <w:color w:val="1F497D"/>
          <w:sz w:val="24"/>
          <w:szCs w:val="24"/>
        </w:rPr>
        <w:t>cinco</w:t>
      </w:r>
      <w:r w:rsidRPr="00F95EF9">
        <w:rPr>
          <w:rFonts w:ascii="Montserrat Light" w:hAnsi="Montserrat Light"/>
          <w:sz w:val="24"/>
          <w:szCs w:val="24"/>
        </w:rPr>
        <w:t xml:space="preserve"> a 15 años de edad, usualmente durante el invierno y al inicio de la primavera, pero los cambios bruscos de temperatura también la pueden originar. </w:t>
      </w:r>
    </w:p>
    <w:p w:rsidR="0086067F" w:rsidRPr="00F95EF9" w:rsidRDefault="0086067F" w:rsidP="00F95EF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86067F" w:rsidRPr="00F95EF9" w:rsidRDefault="0086067F" w:rsidP="00F95EF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F95EF9">
        <w:rPr>
          <w:rFonts w:ascii="Montserrat Light" w:hAnsi="Montserrat Light"/>
          <w:sz w:val="24"/>
          <w:szCs w:val="24"/>
        </w:rPr>
        <w:lastRenderedPageBreak/>
        <w:t xml:space="preserve">Mencionó que entre otros grupos vulnerables </w:t>
      </w:r>
      <w:r w:rsidR="00F95EF9">
        <w:rPr>
          <w:rFonts w:ascii="Montserrat Light" w:hAnsi="Montserrat Light"/>
          <w:sz w:val="24"/>
          <w:szCs w:val="24"/>
        </w:rPr>
        <w:t xml:space="preserve">son </w:t>
      </w:r>
      <w:r w:rsidRPr="00F95EF9">
        <w:rPr>
          <w:rFonts w:ascii="Montserrat Light" w:hAnsi="Montserrat Light"/>
          <w:sz w:val="24"/>
          <w:szCs w:val="24"/>
        </w:rPr>
        <w:t>las personas que tienen alguna alergia, los niños y niñas pequeños que acuden a guardería, así como las personas adultas mayores.</w:t>
      </w:r>
    </w:p>
    <w:p w:rsidR="0086067F" w:rsidRPr="00F95EF9" w:rsidRDefault="0086067F" w:rsidP="00F95EF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86067F" w:rsidRPr="00F95EF9" w:rsidRDefault="0086067F" w:rsidP="00F95EF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F95EF9">
        <w:rPr>
          <w:rFonts w:ascii="Montserrat Light" w:hAnsi="Montserrat Light"/>
          <w:sz w:val="24"/>
          <w:szCs w:val="24"/>
        </w:rPr>
        <w:t>Informó que los síntomas más frecuentes son el dolor al tragar, fiebre, tos, cefalea y cansancio</w:t>
      </w:r>
      <w:r w:rsidRPr="00F95EF9">
        <w:rPr>
          <w:rFonts w:ascii="Montserrat Light" w:hAnsi="Montserrat Light"/>
          <w:color w:val="1F497D"/>
          <w:sz w:val="24"/>
          <w:szCs w:val="24"/>
        </w:rPr>
        <w:t xml:space="preserve">. </w:t>
      </w:r>
      <w:r w:rsidRPr="00F95EF9">
        <w:rPr>
          <w:rFonts w:ascii="Montserrat Light" w:hAnsi="Montserrat Light"/>
          <w:color w:val="1D1B11" w:themeColor="background2" w:themeShade="1A"/>
          <w:sz w:val="24"/>
          <w:szCs w:val="24"/>
        </w:rPr>
        <w:t>El d</w:t>
      </w:r>
      <w:r w:rsidRPr="00F95EF9">
        <w:rPr>
          <w:rFonts w:ascii="Montserrat Light" w:hAnsi="Montserrat Light"/>
          <w:sz w:val="24"/>
          <w:szCs w:val="24"/>
        </w:rPr>
        <w:t xml:space="preserve">iagnóstico se debe hacer luego de una exploración con una luz adecuada y exposición amplia de la </w:t>
      </w:r>
      <w:proofErr w:type="spellStart"/>
      <w:r w:rsidRPr="00F95EF9">
        <w:rPr>
          <w:rFonts w:ascii="Montserrat Light" w:hAnsi="Montserrat Light"/>
          <w:sz w:val="24"/>
          <w:szCs w:val="24"/>
        </w:rPr>
        <w:t>orofaringe</w:t>
      </w:r>
      <w:proofErr w:type="spellEnd"/>
      <w:r w:rsidRPr="00F95EF9">
        <w:rPr>
          <w:rFonts w:ascii="Montserrat Light" w:hAnsi="Montserrat Light"/>
          <w:sz w:val="24"/>
          <w:szCs w:val="24"/>
        </w:rPr>
        <w:t xml:space="preserve"> que permitirá evaluar la mucosa y sus estructuras.</w:t>
      </w:r>
    </w:p>
    <w:p w:rsidR="0086067F" w:rsidRPr="00F95EF9" w:rsidRDefault="0086067F" w:rsidP="00F95EF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86067F" w:rsidRPr="00F95EF9" w:rsidRDefault="0086067F" w:rsidP="00F95EF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F95EF9">
        <w:rPr>
          <w:rFonts w:ascii="Montserrat Light" w:hAnsi="Montserrat Light"/>
          <w:color w:val="1D1B11" w:themeColor="background2" w:themeShade="1A"/>
          <w:sz w:val="24"/>
          <w:szCs w:val="24"/>
        </w:rPr>
        <w:t xml:space="preserve">Apuntó </w:t>
      </w:r>
      <w:r w:rsidRPr="00F95EF9">
        <w:rPr>
          <w:rFonts w:ascii="Montserrat Light" w:hAnsi="Montserrat Light"/>
          <w:sz w:val="24"/>
          <w:szCs w:val="24"/>
        </w:rPr>
        <w:t>que las infecciones de garganta pueden tener un origen viral o bacteriano; los cuadros virales presentan síntomas de menor intensidad y una mejoría importante entre el tercero y quinto día</w:t>
      </w:r>
      <w:r w:rsidRPr="00F95EF9">
        <w:rPr>
          <w:rFonts w:ascii="Montserrat Light" w:hAnsi="Montserrat Light"/>
          <w:color w:val="1F497D"/>
          <w:sz w:val="24"/>
          <w:szCs w:val="24"/>
        </w:rPr>
        <w:t>s</w:t>
      </w:r>
      <w:r w:rsidRPr="00F95EF9">
        <w:rPr>
          <w:rFonts w:ascii="Montserrat Light" w:hAnsi="Montserrat Light"/>
          <w:sz w:val="24"/>
          <w:szCs w:val="24"/>
        </w:rPr>
        <w:t xml:space="preserve"> de haber aparecido.</w:t>
      </w:r>
    </w:p>
    <w:p w:rsidR="0086067F" w:rsidRPr="00F95EF9" w:rsidRDefault="0086067F" w:rsidP="00F95EF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86067F" w:rsidRPr="00F95EF9" w:rsidRDefault="0086067F" w:rsidP="00F95EF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F95EF9">
        <w:rPr>
          <w:rFonts w:ascii="Montserrat Light" w:hAnsi="Montserrat Light"/>
          <w:color w:val="1D1B11" w:themeColor="background2" w:themeShade="1A"/>
          <w:sz w:val="24"/>
          <w:szCs w:val="24"/>
        </w:rPr>
        <w:t xml:space="preserve">Las de origen bacteriano </w:t>
      </w:r>
      <w:r w:rsidRPr="00F95EF9">
        <w:rPr>
          <w:rFonts w:ascii="Montserrat Light" w:hAnsi="Montserrat Light"/>
          <w:sz w:val="24"/>
          <w:szCs w:val="24"/>
        </w:rPr>
        <w:t xml:space="preserve">se presentan con fiebre mayor de 38 grados, secreciones nasales verdosas y los hallazgos en la exploración son más severos, sin mejoría posterior a los </w:t>
      </w:r>
      <w:r w:rsidRPr="00F95EF9">
        <w:rPr>
          <w:rFonts w:ascii="Montserrat Light" w:hAnsi="Montserrat Light"/>
          <w:color w:val="1D1B11" w:themeColor="background2" w:themeShade="1A"/>
          <w:sz w:val="24"/>
          <w:szCs w:val="24"/>
        </w:rPr>
        <w:t xml:space="preserve">cinco </w:t>
      </w:r>
      <w:r w:rsidRPr="00F95EF9">
        <w:rPr>
          <w:rFonts w:ascii="Montserrat Light" w:hAnsi="Montserrat Light"/>
          <w:sz w:val="24"/>
          <w:szCs w:val="24"/>
        </w:rPr>
        <w:t>días, dijo.</w:t>
      </w:r>
    </w:p>
    <w:p w:rsidR="0086067F" w:rsidRPr="00F95EF9" w:rsidRDefault="0086067F" w:rsidP="00F95EF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86067F" w:rsidRPr="00F95EF9" w:rsidRDefault="0086067F" w:rsidP="00F95EF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F95EF9">
        <w:rPr>
          <w:rFonts w:ascii="Montserrat Light" w:hAnsi="Montserrat Light"/>
          <w:sz w:val="24"/>
          <w:szCs w:val="24"/>
        </w:rPr>
        <w:t>Explicó que el 70 por ciento de estos padecimientos son virales y el 30 por ciento bacterianas</w:t>
      </w:r>
      <w:r w:rsidRPr="00F95EF9">
        <w:rPr>
          <w:rFonts w:ascii="Montserrat Light" w:hAnsi="Montserrat Light"/>
          <w:color w:val="1F497D"/>
          <w:sz w:val="24"/>
          <w:szCs w:val="24"/>
        </w:rPr>
        <w:t>,</w:t>
      </w:r>
      <w:r w:rsidRPr="00F95EF9">
        <w:rPr>
          <w:rFonts w:ascii="Montserrat Light" w:hAnsi="Montserrat Light"/>
          <w:sz w:val="24"/>
          <w:szCs w:val="24"/>
        </w:rPr>
        <w:t xml:space="preserve"> y que aquellas que requieren antibiótico, deben llevar el tratamiento apegado a las recomendaciones médicas para evitar complicaciones como infecciones en oídos, fiebre de difícil control y resistencia a los antibióticos.</w:t>
      </w:r>
    </w:p>
    <w:p w:rsidR="0086067F" w:rsidRPr="00F95EF9" w:rsidRDefault="0086067F" w:rsidP="00F95EF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F95EF9" w:rsidRDefault="0086067F" w:rsidP="00F95EF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F95EF9">
        <w:rPr>
          <w:rFonts w:ascii="Montserrat Light" w:hAnsi="Montserrat Light"/>
          <w:color w:val="1F497D"/>
          <w:sz w:val="24"/>
          <w:szCs w:val="24"/>
        </w:rPr>
        <w:t xml:space="preserve">En </w:t>
      </w:r>
      <w:r w:rsidRPr="00F95EF9">
        <w:rPr>
          <w:rFonts w:ascii="Montserrat Light" w:hAnsi="Montserrat Light"/>
          <w:sz w:val="24"/>
          <w:szCs w:val="24"/>
        </w:rPr>
        <w:t xml:space="preserve">caso de que la enfermedad de garganta se presente hasta en </w:t>
      </w:r>
      <w:r w:rsidRPr="00F95EF9">
        <w:rPr>
          <w:rFonts w:ascii="Montserrat Light" w:hAnsi="Montserrat Light"/>
          <w:color w:val="000000" w:themeColor="text1"/>
          <w:sz w:val="24"/>
          <w:szCs w:val="24"/>
        </w:rPr>
        <w:t xml:space="preserve">siete </w:t>
      </w:r>
      <w:r w:rsidRPr="00F95EF9">
        <w:rPr>
          <w:rFonts w:ascii="Montserrat Light" w:hAnsi="Montserrat Light"/>
          <w:sz w:val="24"/>
          <w:szCs w:val="24"/>
        </w:rPr>
        <w:t>ocasiones en un mismo año</w:t>
      </w:r>
      <w:r w:rsidRPr="00F95EF9">
        <w:rPr>
          <w:rFonts w:ascii="Montserrat Light" w:hAnsi="Montserrat Light"/>
          <w:color w:val="1F497D"/>
          <w:sz w:val="24"/>
          <w:szCs w:val="24"/>
        </w:rPr>
        <w:t>,</w:t>
      </w:r>
      <w:r w:rsidRPr="00F95EF9">
        <w:rPr>
          <w:rFonts w:ascii="Montserrat Light" w:hAnsi="Montserrat Light"/>
          <w:sz w:val="24"/>
          <w:szCs w:val="24"/>
        </w:rPr>
        <w:t xml:space="preserve"> o más de </w:t>
      </w:r>
      <w:r w:rsidRPr="00F95EF9">
        <w:rPr>
          <w:rFonts w:ascii="Montserrat Light" w:hAnsi="Montserrat Light"/>
          <w:color w:val="1F497D"/>
          <w:sz w:val="24"/>
          <w:szCs w:val="24"/>
        </w:rPr>
        <w:t xml:space="preserve">cinco </w:t>
      </w:r>
      <w:r w:rsidRPr="00F95EF9">
        <w:rPr>
          <w:rFonts w:ascii="Montserrat Light" w:hAnsi="Montserrat Light"/>
          <w:sz w:val="24"/>
          <w:szCs w:val="24"/>
        </w:rPr>
        <w:t>cuadros en los últimos dos años</w:t>
      </w:r>
      <w:r w:rsidRPr="00F95EF9">
        <w:rPr>
          <w:rFonts w:ascii="Montserrat Light" w:hAnsi="Montserrat Light"/>
          <w:color w:val="1F497D"/>
          <w:sz w:val="24"/>
          <w:szCs w:val="24"/>
        </w:rPr>
        <w:t xml:space="preserve">; </w:t>
      </w:r>
      <w:r w:rsidRPr="00F95EF9">
        <w:rPr>
          <w:rFonts w:ascii="Montserrat Light" w:hAnsi="Montserrat Light"/>
          <w:sz w:val="24"/>
          <w:szCs w:val="24"/>
        </w:rPr>
        <w:t>su origen sea bacteriano, genere obstrucción respiratoria severa, ronquido nocturno persistente, apnea o cese de la respiración durante el sueño</w:t>
      </w:r>
      <w:r w:rsidRPr="00F95EF9">
        <w:rPr>
          <w:rFonts w:ascii="Montserrat Light" w:hAnsi="Montserrat Light"/>
          <w:color w:val="1F497D"/>
          <w:sz w:val="24"/>
          <w:szCs w:val="24"/>
        </w:rPr>
        <w:t xml:space="preserve">, </w:t>
      </w:r>
      <w:r w:rsidR="00E140DB" w:rsidRPr="00F95EF9">
        <w:rPr>
          <w:rFonts w:ascii="Montserrat Light" w:hAnsi="Montserrat Light"/>
          <w:color w:val="1D1B11" w:themeColor="background2" w:themeShade="1A"/>
          <w:sz w:val="24"/>
          <w:szCs w:val="24"/>
        </w:rPr>
        <w:t>refirió</w:t>
      </w:r>
      <w:r w:rsidRPr="00F95EF9">
        <w:rPr>
          <w:rFonts w:ascii="Montserrat Light" w:hAnsi="Montserrat Light"/>
          <w:color w:val="1D1B11" w:themeColor="background2" w:themeShade="1A"/>
          <w:sz w:val="24"/>
          <w:szCs w:val="24"/>
        </w:rPr>
        <w:t xml:space="preserve">, </w:t>
      </w:r>
      <w:r w:rsidRPr="00F95EF9">
        <w:rPr>
          <w:rFonts w:ascii="Montserrat Light" w:hAnsi="Montserrat Light"/>
          <w:sz w:val="24"/>
          <w:szCs w:val="24"/>
        </w:rPr>
        <w:t>el paciente podría ser candidato a la cirugía para extirpar las amígdalas o anginas.</w:t>
      </w:r>
    </w:p>
    <w:p w:rsidR="00F95EF9" w:rsidRDefault="00F95EF9" w:rsidP="00F95EF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D6732B" w:rsidRPr="00F95EF9" w:rsidRDefault="00B37DF8" w:rsidP="00F95EF9">
      <w:pPr>
        <w:spacing w:after="0" w:line="240" w:lineRule="atLeast"/>
        <w:jc w:val="center"/>
        <w:rPr>
          <w:rFonts w:ascii="Montserrat Light" w:eastAsia="Montserrat" w:hAnsi="Montserrat Light" w:cs="Montserrat"/>
          <w:sz w:val="24"/>
          <w:szCs w:val="24"/>
        </w:rPr>
      </w:pPr>
      <w:r w:rsidRPr="00F95EF9">
        <w:rPr>
          <w:rFonts w:ascii="Montserrat Light" w:eastAsia="Montserrat" w:hAnsi="Montserrat Light" w:cs="Montserrat"/>
          <w:b/>
          <w:sz w:val="24"/>
          <w:szCs w:val="24"/>
        </w:rPr>
        <w:t>--- o0o ---</w:t>
      </w:r>
    </w:p>
    <w:sectPr w:rsidR="00D6732B" w:rsidRPr="00F95EF9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3C" w:rsidRDefault="00E5543C">
      <w:pPr>
        <w:spacing w:after="0" w:line="240" w:lineRule="auto"/>
      </w:pPr>
      <w:r>
        <w:separator/>
      </w:r>
    </w:p>
  </w:endnote>
  <w:endnote w:type="continuationSeparator" w:id="0">
    <w:p w:rsidR="00E5543C" w:rsidRDefault="00E5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2B" w:rsidRDefault="00B37D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eastAsia="es-MX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-965834</wp:posOffset>
          </wp:positionH>
          <wp:positionV relativeFrom="paragraph">
            <wp:posOffset>39370</wp:posOffset>
          </wp:positionV>
          <wp:extent cx="7639050" cy="5238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15" t="94299" r="805" b="474"/>
                  <a:stretch>
                    <a:fillRect/>
                  </a:stretch>
                </pic:blipFill>
                <pic:spPr>
                  <a:xfrm>
                    <a:off x="0" y="0"/>
                    <a:ext cx="763905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3C" w:rsidRDefault="00E5543C">
      <w:pPr>
        <w:spacing w:after="0" w:line="240" w:lineRule="auto"/>
      </w:pPr>
      <w:r>
        <w:separator/>
      </w:r>
    </w:p>
  </w:footnote>
  <w:footnote w:type="continuationSeparator" w:id="0">
    <w:p w:rsidR="00E5543C" w:rsidRDefault="00E5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2B" w:rsidRDefault="00B37D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-1089659</wp:posOffset>
          </wp:positionH>
          <wp:positionV relativeFrom="paragraph">
            <wp:posOffset>-449579</wp:posOffset>
          </wp:positionV>
          <wp:extent cx="7793990" cy="13970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6150"/>
                  <a:stretch>
                    <a:fillRect/>
                  </a:stretch>
                </pic:blipFill>
                <pic:spPr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5297"/>
    <w:multiLevelType w:val="multilevel"/>
    <w:tmpl w:val="617060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732B"/>
    <w:rsid w:val="000640B0"/>
    <w:rsid w:val="00064787"/>
    <w:rsid w:val="000F08EA"/>
    <w:rsid w:val="00101ADB"/>
    <w:rsid w:val="001B54D2"/>
    <w:rsid w:val="0025017C"/>
    <w:rsid w:val="0027234E"/>
    <w:rsid w:val="00354B1E"/>
    <w:rsid w:val="00594656"/>
    <w:rsid w:val="006A5CAD"/>
    <w:rsid w:val="0086067F"/>
    <w:rsid w:val="00A66DDD"/>
    <w:rsid w:val="00A844E8"/>
    <w:rsid w:val="00AD7783"/>
    <w:rsid w:val="00B37DF8"/>
    <w:rsid w:val="00BA013F"/>
    <w:rsid w:val="00C76D79"/>
    <w:rsid w:val="00C923D8"/>
    <w:rsid w:val="00CD4418"/>
    <w:rsid w:val="00D123AD"/>
    <w:rsid w:val="00D6732B"/>
    <w:rsid w:val="00E140DB"/>
    <w:rsid w:val="00E5543C"/>
    <w:rsid w:val="00F36A66"/>
    <w:rsid w:val="00F95EF9"/>
    <w:rsid w:val="00FB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2</cp:revision>
  <dcterms:created xsi:type="dcterms:W3CDTF">2019-08-30T14:16:00Z</dcterms:created>
  <dcterms:modified xsi:type="dcterms:W3CDTF">2019-08-30T14:16:00Z</dcterms:modified>
</cp:coreProperties>
</file>